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2E00" w14:textId="77777777" w:rsidR="00AE25A3" w:rsidRPr="00493AF8" w:rsidRDefault="00AE25A3" w:rsidP="002F340F">
      <w:pPr>
        <w:spacing w:after="0" w:line="240" w:lineRule="auto"/>
        <w:jc w:val="center"/>
        <w:rPr>
          <w:rFonts w:ascii="Arial" w:hAnsi="Arial" w:cs="Arial"/>
          <w:sz w:val="18"/>
          <w:szCs w:val="18"/>
        </w:rPr>
      </w:pPr>
      <w:r w:rsidRPr="00493AF8">
        <w:rPr>
          <w:rFonts w:ascii="Arial" w:eastAsia="Times New Roman" w:hAnsi="Arial" w:cs="Arial"/>
          <w:noProof/>
          <w:sz w:val="18"/>
          <w:szCs w:val="18"/>
          <w:lang w:eastAsia="hr-HR"/>
        </w:rPr>
        <w:drawing>
          <wp:inline distT="0" distB="0" distL="0" distR="0" wp14:anchorId="0F510414" wp14:editId="321638CD">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43C59E27" w14:textId="6BE8A4FF" w:rsidR="00AE25A3" w:rsidRPr="00356BBD" w:rsidRDefault="00AE25A3" w:rsidP="002F340F">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493AF8">
        <w:rPr>
          <w:rFonts w:ascii="Arial" w:eastAsia="Times New Roman" w:hAnsi="Arial" w:cs="Arial"/>
          <w:sz w:val="18"/>
          <w:szCs w:val="18"/>
          <w:lang w:eastAsia="hr-HR"/>
        </w:rPr>
        <w:t xml:space="preserve">         Izlazi prema potrebi                               Broj 21</w:t>
      </w:r>
      <w:r w:rsidRPr="00493AF8">
        <w:rPr>
          <w:rFonts w:ascii="Arial" w:eastAsia="Times New Roman" w:hAnsi="Arial" w:cs="Arial"/>
          <w:sz w:val="18"/>
          <w:szCs w:val="18"/>
          <w:lang w:eastAsia="hr-HR"/>
        </w:rPr>
        <w:tab/>
        <w:t xml:space="preserve"> Godina LVI.</w:t>
      </w:r>
      <w:r w:rsidRPr="00493AF8">
        <w:rPr>
          <w:rFonts w:ascii="Arial" w:eastAsia="Times New Roman" w:hAnsi="Arial" w:cs="Arial"/>
          <w:sz w:val="18"/>
          <w:szCs w:val="18"/>
          <w:lang w:eastAsia="hr-HR"/>
        </w:rPr>
        <w:tab/>
      </w:r>
      <w:r w:rsidRPr="00356BBD">
        <w:rPr>
          <w:rFonts w:ascii="Arial" w:eastAsia="Times New Roman" w:hAnsi="Arial" w:cs="Arial"/>
          <w:b/>
          <w:bCs/>
          <w:sz w:val="18"/>
          <w:szCs w:val="18"/>
          <w:lang w:eastAsia="hr-HR"/>
        </w:rPr>
        <w:t xml:space="preserve">            </w:t>
      </w:r>
      <w:r w:rsidRPr="00356BBD">
        <w:rPr>
          <w:rFonts w:ascii="Arial" w:eastAsia="Times New Roman" w:hAnsi="Arial" w:cs="Arial"/>
          <w:sz w:val="18"/>
          <w:szCs w:val="18"/>
          <w:lang w:eastAsia="hr-HR"/>
        </w:rPr>
        <w:t>Karlovac</w:t>
      </w:r>
      <w:r w:rsidR="00356BBD" w:rsidRPr="00356BBD">
        <w:rPr>
          <w:rFonts w:ascii="Arial" w:eastAsia="Times New Roman" w:hAnsi="Arial" w:cs="Arial"/>
          <w:sz w:val="18"/>
          <w:szCs w:val="18"/>
          <w:lang w:eastAsia="hr-HR"/>
        </w:rPr>
        <w:t xml:space="preserve"> 6. prosinca</w:t>
      </w:r>
      <w:r w:rsidRPr="00356BBD">
        <w:rPr>
          <w:rFonts w:ascii="Arial" w:eastAsia="Times New Roman" w:hAnsi="Arial" w:cs="Arial"/>
          <w:sz w:val="18"/>
          <w:szCs w:val="18"/>
          <w:lang w:eastAsia="hr-HR"/>
        </w:rPr>
        <w:t xml:space="preserve"> 2023. </w:t>
      </w:r>
    </w:p>
    <w:p w14:paraId="566DBB15" w14:textId="77777777" w:rsidR="002018B6" w:rsidRPr="00493AF8" w:rsidRDefault="002018B6" w:rsidP="002F340F">
      <w:pPr>
        <w:spacing w:after="0" w:line="240" w:lineRule="auto"/>
        <w:rPr>
          <w:rFonts w:ascii="Arial" w:hAnsi="Arial" w:cs="Arial"/>
          <w:sz w:val="18"/>
          <w:szCs w:val="18"/>
        </w:rPr>
      </w:pPr>
    </w:p>
    <w:p w14:paraId="444660A5" w14:textId="1AB6D705" w:rsidR="00AE25A3" w:rsidRPr="00493AF8" w:rsidRDefault="00AE25A3" w:rsidP="002F340F">
      <w:pPr>
        <w:spacing w:after="0" w:line="240" w:lineRule="auto"/>
        <w:rPr>
          <w:rFonts w:ascii="Arial" w:hAnsi="Arial" w:cs="Arial"/>
          <w:b/>
          <w:bCs/>
          <w:sz w:val="18"/>
          <w:szCs w:val="18"/>
        </w:rPr>
      </w:pPr>
      <w:r w:rsidRPr="00493AF8">
        <w:rPr>
          <w:rFonts w:ascii="Arial" w:hAnsi="Arial" w:cs="Arial"/>
          <w:b/>
          <w:bCs/>
          <w:sz w:val="18"/>
          <w:szCs w:val="18"/>
        </w:rPr>
        <w:t>GRADSKO VIJEĆE</w:t>
      </w:r>
    </w:p>
    <w:p w14:paraId="701A2C17" w14:textId="52FE8A3E" w:rsidR="00AE25A3" w:rsidRPr="00493AF8" w:rsidRDefault="00AE25A3" w:rsidP="002F340F">
      <w:pPr>
        <w:spacing w:after="0" w:line="240" w:lineRule="auto"/>
        <w:rPr>
          <w:rFonts w:ascii="Arial" w:hAnsi="Arial" w:cs="Arial"/>
          <w:b/>
          <w:bCs/>
          <w:sz w:val="18"/>
          <w:szCs w:val="18"/>
        </w:rPr>
      </w:pPr>
      <w:r w:rsidRPr="00493AF8">
        <w:rPr>
          <w:rFonts w:ascii="Arial" w:hAnsi="Arial" w:cs="Arial"/>
          <w:b/>
          <w:bCs/>
          <w:sz w:val="18"/>
          <w:szCs w:val="18"/>
        </w:rPr>
        <w:t>GRADA KARLOVCA</w:t>
      </w:r>
      <w:r w:rsidRPr="00493AF8">
        <w:rPr>
          <w:rFonts w:ascii="Arial" w:hAnsi="Arial" w:cs="Arial"/>
          <w:b/>
          <w:bCs/>
          <w:sz w:val="18"/>
          <w:szCs w:val="18"/>
        </w:rPr>
        <w:tab/>
      </w:r>
      <w:r w:rsidRPr="00493AF8">
        <w:rPr>
          <w:rFonts w:ascii="Arial" w:hAnsi="Arial" w:cs="Arial"/>
          <w:b/>
          <w:bCs/>
          <w:sz w:val="18"/>
          <w:szCs w:val="18"/>
        </w:rPr>
        <w:tab/>
      </w:r>
      <w:r w:rsidRPr="00493AF8">
        <w:rPr>
          <w:rFonts w:ascii="Arial" w:hAnsi="Arial" w:cs="Arial"/>
          <w:b/>
          <w:bCs/>
          <w:sz w:val="18"/>
          <w:szCs w:val="18"/>
        </w:rPr>
        <w:tab/>
      </w:r>
      <w:r w:rsidRPr="00493AF8">
        <w:rPr>
          <w:rFonts w:ascii="Arial" w:hAnsi="Arial" w:cs="Arial"/>
          <w:b/>
          <w:bCs/>
          <w:sz w:val="18"/>
          <w:szCs w:val="18"/>
        </w:rPr>
        <w:tab/>
      </w:r>
      <w:r w:rsidRPr="00493AF8">
        <w:rPr>
          <w:rFonts w:ascii="Arial" w:hAnsi="Arial" w:cs="Arial"/>
          <w:b/>
          <w:bCs/>
          <w:sz w:val="18"/>
          <w:szCs w:val="18"/>
        </w:rPr>
        <w:tab/>
      </w:r>
      <w:r w:rsidRPr="00493AF8">
        <w:rPr>
          <w:rFonts w:ascii="Arial" w:hAnsi="Arial" w:cs="Arial"/>
          <w:b/>
          <w:bCs/>
          <w:sz w:val="18"/>
          <w:szCs w:val="18"/>
        </w:rPr>
        <w:tab/>
      </w:r>
      <w:r w:rsidRPr="00493AF8">
        <w:rPr>
          <w:rFonts w:ascii="Arial" w:hAnsi="Arial" w:cs="Arial"/>
          <w:b/>
          <w:bCs/>
          <w:sz w:val="18"/>
          <w:szCs w:val="18"/>
        </w:rPr>
        <w:tab/>
      </w:r>
      <w:r w:rsidRPr="00493AF8">
        <w:rPr>
          <w:rFonts w:ascii="Arial" w:hAnsi="Arial" w:cs="Arial"/>
          <w:b/>
          <w:bCs/>
          <w:sz w:val="18"/>
          <w:szCs w:val="18"/>
        </w:rPr>
        <w:tab/>
      </w:r>
      <w:r w:rsidRPr="00493AF8">
        <w:rPr>
          <w:rFonts w:ascii="Arial" w:hAnsi="Arial" w:cs="Arial"/>
          <w:b/>
          <w:bCs/>
          <w:sz w:val="18"/>
          <w:szCs w:val="18"/>
        </w:rPr>
        <w:tab/>
      </w:r>
      <w:r w:rsidRPr="00493AF8">
        <w:rPr>
          <w:rFonts w:ascii="Arial" w:hAnsi="Arial" w:cs="Arial"/>
          <w:b/>
          <w:bCs/>
          <w:sz w:val="18"/>
          <w:szCs w:val="18"/>
        </w:rPr>
        <w:tab/>
        <w:t>str.</w:t>
      </w:r>
    </w:p>
    <w:p w14:paraId="7C3CFC74" w14:textId="77777777" w:rsidR="00AE25A3" w:rsidRPr="00493AF8" w:rsidRDefault="00AE25A3" w:rsidP="002F340F">
      <w:pPr>
        <w:spacing w:after="0" w:line="240" w:lineRule="auto"/>
        <w:rPr>
          <w:rFonts w:ascii="Arial" w:hAnsi="Arial" w:cs="Arial"/>
          <w:sz w:val="18"/>
          <w:szCs w:val="18"/>
        </w:rPr>
      </w:pPr>
    </w:p>
    <w:p w14:paraId="0B3C1323" w14:textId="77777777" w:rsidR="00AE25A3" w:rsidRPr="00493AF8" w:rsidRDefault="00AE25A3" w:rsidP="002F340F">
      <w:pPr>
        <w:spacing w:after="0" w:line="240" w:lineRule="auto"/>
        <w:rPr>
          <w:rFonts w:ascii="Arial" w:hAnsi="Arial" w:cs="Arial"/>
          <w:sz w:val="18"/>
          <w:szCs w:val="18"/>
        </w:rPr>
      </w:pPr>
    </w:p>
    <w:p w14:paraId="428614C4" w14:textId="38C6B7FA" w:rsidR="00493AF8" w:rsidRPr="008D1428" w:rsidRDefault="00AE25A3" w:rsidP="008D1428">
      <w:pPr>
        <w:spacing w:after="0" w:line="240" w:lineRule="auto"/>
        <w:jc w:val="both"/>
        <w:rPr>
          <w:rFonts w:ascii="Arial" w:hAnsi="Arial" w:cs="Arial"/>
          <w:sz w:val="18"/>
          <w:szCs w:val="18"/>
        </w:rPr>
      </w:pPr>
      <w:r w:rsidRPr="00493AF8">
        <w:rPr>
          <w:rFonts w:ascii="Arial" w:hAnsi="Arial" w:cs="Arial"/>
          <w:sz w:val="18"/>
          <w:szCs w:val="18"/>
        </w:rPr>
        <w:t xml:space="preserve">211. </w:t>
      </w:r>
      <w:r w:rsidR="00493AF8" w:rsidRPr="00493AF8">
        <w:rPr>
          <w:rFonts w:ascii="Arial" w:hAnsi="Arial" w:cs="Arial"/>
          <w:sz w:val="18"/>
          <w:szCs w:val="18"/>
        </w:rPr>
        <w:t>ODLUKA</w:t>
      </w:r>
      <w:r w:rsidR="00493AF8" w:rsidRPr="00493AF8">
        <w:rPr>
          <w:rFonts w:ascii="Arial" w:hAnsi="Arial" w:cs="Arial"/>
          <w:sz w:val="18"/>
          <w:szCs w:val="18"/>
        </w:rPr>
        <w:tab/>
      </w:r>
      <w:r w:rsidR="00493AF8" w:rsidRPr="00493AF8">
        <w:rPr>
          <w:rFonts w:ascii="Arial" w:hAnsi="Arial" w:cs="Arial"/>
          <w:sz w:val="18"/>
          <w:szCs w:val="18"/>
        </w:rPr>
        <w:tab/>
        <w:t>o donošenju IV. izmjena i dopuna Prostornog plana uređenja Grada Karlovca</w:t>
      </w:r>
      <w:r w:rsidR="00493AF8" w:rsidRPr="00493AF8">
        <w:rPr>
          <w:rFonts w:ascii="Arial" w:hAnsi="Arial" w:cs="Arial"/>
          <w:sz w:val="18"/>
          <w:szCs w:val="18"/>
        </w:rPr>
        <w:tab/>
      </w:r>
      <w:r w:rsidRPr="00493AF8">
        <w:rPr>
          <w:rFonts w:ascii="Arial" w:hAnsi="Arial" w:cs="Arial"/>
          <w:sz w:val="18"/>
          <w:szCs w:val="18"/>
        </w:rPr>
        <w:t>1820.</w:t>
      </w:r>
    </w:p>
    <w:p w14:paraId="7B0C3B76" w14:textId="77777777" w:rsidR="00493AF8" w:rsidRPr="00493AF8" w:rsidRDefault="00493AF8" w:rsidP="002F340F">
      <w:pPr>
        <w:spacing w:after="0" w:line="240" w:lineRule="auto"/>
        <w:jc w:val="both"/>
        <w:rPr>
          <w:rFonts w:ascii="Arial" w:eastAsia="Times New Roman" w:hAnsi="Arial" w:cs="Arial"/>
          <w:sz w:val="18"/>
          <w:szCs w:val="18"/>
        </w:rPr>
      </w:pPr>
    </w:p>
    <w:p w14:paraId="56921EF2" w14:textId="1514BF1C" w:rsidR="00493AF8" w:rsidRPr="00493AF8" w:rsidRDefault="00493AF8" w:rsidP="002F340F">
      <w:pPr>
        <w:spacing w:after="0" w:line="240" w:lineRule="auto"/>
        <w:jc w:val="both"/>
        <w:rPr>
          <w:rFonts w:ascii="Arial" w:eastAsia="Times New Roman" w:hAnsi="Arial" w:cs="Arial"/>
          <w:sz w:val="18"/>
          <w:szCs w:val="18"/>
        </w:rPr>
      </w:pPr>
      <w:r w:rsidRPr="00493AF8">
        <w:rPr>
          <w:rFonts w:ascii="Arial" w:eastAsia="Times New Roman" w:hAnsi="Arial" w:cs="Arial"/>
          <w:sz w:val="18"/>
          <w:szCs w:val="18"/>
        </w:rPr>
        <w:t>212. ODLUKA</w:t>
      </w:r>
      <w:r w:rsidRPr="00493AF8">
        <w:rPr>
          <w:rFonts w:ascii="Arial" w:eastAsia="Times New Roman" w:hAnsi="Arial" w:cs="Arial"/>
          <w:sz w:val="18"/>
          <w:szCs w:val="18"/>
        </w:rPr>
        <w:tab/>
      </w:r>
      <w:r w:rsidRPr="00493AF8">
        <w:rPr>
          <w:rFonts w:ascii="Arial" w:eastAsia="Times New Roman" w:hAnsi="Arial" w:cs="Arial"/>
          <w:sz w:val="18"/>
          <w:szCs w:val="18"/>
        </w:rPr>
        <w:tab/>
        <w:t>o porezima Grada Karlovca</w:t>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8D1428">
        <w:rPr>
          <w:rFonts w:ascii="Arial" w:eastAsia="Times New Roman" w:hAnsi="Arial" w:cs="Arial"/>
          <w:sz w:val="18"/>
          <w:szCs w:val="18"/>
        </w:rPr>
        <w:tab/>
      </w:r>
      <w:r w:rsidR="00635D91">
        <w:rPr>
          <w:rFonts w:ascii="Arial" w:eastAsia="Times New Roman" w:hAnsi="Arial" w:cs="Arial"/>
          <w:sz w:val="18"/>
          <w:szCs w:val="18"/>
        </w:rPr>
        <w:t>1875.</w:t>
      </w:r>
    </w:p>
    <w:p w14:paraId="14746AF9" w14:textId="77777777" w:rsidR="00493AF8" w:rsidRPr="00493AF8" w:rsidRDefault="00493AF8" w:rsidP="002F340F">
      <w:pPr>
        <w:spacing w:after="0" w:line="240" w:lineRule="auto"/>
        <w:jc w:val="both"/>
        <w:rPr>
          <w:rFonts w:ascii="Arial" w:eastAsia="Times New Roman" w:hAnsi="Arial" w:cs="Arial"/>
          <w:sz w:val="18"/>
          <w:szCs w:val="18"/>
        </w:rPr>
      </w:pPr>
    </w:p>
    <w:p w14:paraId="3EBA0481" w14:textId="51F59594" w:rsidR="00493AF8" w:rsidRPr="00493AF8" w:rsidRDefault="00493AF8" w:rsidP="002F340F">
      <w:pPr>
        <w:spacing w:after="0" w:line="240" w:lineRule="auto"/>
        <w:jc w:val="both"/>
        <w:rPr>
          <w:rFonts w:ascii="Arial" w:eastAsia="Times New Roman" w:hAnsi="Arial" w:cs="Arial"/>
          <w:sz w:val="18"/>
          <w:szCs w:val="18"/>
        </w:rPr>
      </w:pPr>
      <w:r w:rsidRPr="00493AF8">
        <w:rPr>
          <w:rFonts w:ascii="Arial" w:eastAsia="Times New Roman" w:hAnsi="Arial" w:cs="Arial"/>
          <w:sz w:val="18"/>
          <w:szCs w:val="18"/>
        </w:rPr>
        <w:t xml:space="preserve">213. ODLUKA </w:t>
      </w:r>
      <w:r w:rsidRPr="00493AF8">
        <w:rPr>
          <w:rFonts w:ascii="Arial" w:eastAsia="Times New Roman" w:hAnsi="Arial" w:cs="Arial"/>
          <w:sz w:val="18"/>
          <w:szCs w:val="18"/>
        </w:rPr>
        <w:tab/>
      </w:r>
      <w:r w:rsidRPr="00493AF8">
        <w:rPr>
          <w:rFonts w:ascii="Arial" w:eastAsia="Times New Roman" w:hAnsi="Arial" w:cs="Arial"/>
          <w:sz w:val="18"/>
          <w:szCs w:val="18"/>
        </w:rPr>
        <w:tab/>
        <w:t>o visini poreznih stopa poreza na dohodak Grada Karlovca</w:t>
      </w:r>
      <w:r w:rsidR="00635D91">
        <w:rPr>
          <w:rFonts w:ascii="Arial" w:eastAsia="Times New Roman" w:hAnsi="Arial" w:cs="Arial"/>
          <w:sz w:val="18"/>
          <w:szCs w:val="18"/>
        </w:rPr>
        <w:tab/>
      </w:r>
      <w:r w:rsidR="00635D91">
        <w:rPr>
          <w:rFonts w:ascii="Arial" w:eastAsia="Times New Roman" w:hAnsi="Arial" w:cs="Arial"/>
          <w:sz w:val="18"/>
          <w:szCs w:val="18"/>
        </w:rPr>
        <w:tab/>
      </w:r>
      <w:r w:rsidR="008D1428">
        <w:rPr>
          <w:rFonts w:ascii="Arial" w:eastAsia="Times New Roman" w:hAnsi="Arial" w:cs="Arial"/>
          <w:sz w:val="18"/>
          <w:szCs w:val="18"/>
        </w:rPr>
        <w:tab/>
      </w:r>
      <w:r w:rsidR="00635D91">
        <w:rPr>
          <w:rFonts w:ascii="Arial" w:eastAsia="Times New Roman" w:hAnsi="Arial" w:cs="Arial"/>
          <w:sz w:val="18"/>
          <w:szCs w:val="18"/>
        </w:rPr>
        <w:t>1876.</w:t>
      </w:r>
    </w:p>
    <w:p w14:paraId="40C52598" w14:textId="77777777" w:rsidR="00493AF8" w:rsidRPr="00493AF8" w:rsidRDefault="00493AF8" w:rsidP="002F340F">
      <w:pPr>
        <w:spacing w:after="0" w:line="240" w:lineRule="auto"/>
        <w:jc w:val="both"/>
        <w:rPr>
          <w:rFonts w:ascii="Arial" w:eastAsia="Times New Roman" w:hAnsi="Arial" w:cs="Arial"/>
          <w:sz w:val="18"/>
          <w:szCs w:val="18"/>
        </w:rPr>
      </w:pPr>
    </w:p>
    <w:p w14:paraId="014B937F" w14:textId="409F5B53" w:rsidR="00493AF8" w:rsidRPr="00493AF8" w:rsidRDefault="00493AF8" w:rsidP="008D1428">
      <w:pPr>
        <w:spacing w:after="0" w:line="240" w:lineRule="auto"/>
        <w:jc w:val="both"/>
        <w:rPr>
          <w:rFonts w:ascii="Arial" w:eastAsia="Times New Roman" w:hAnsi="Arial" w:cs="Arial"/>
          <w:sz w:val="18"/>
          <w:szCs w:val="18"/>
        </w:rPr>
      </w:pPr>
      <w:r w:rsidRPr="00493AF8">
        <w:rPr>
          <w:rFonts w:ascii="Arial" w:eastAsia="Times New Roman" w:hAnsi="Arial" w:cs="Arial"/>
          <w:sz w:val="18"/>
          <w:szCs w:val="18"/>
        </w:rPr>
        <w:t xml:space="preserve">214. ODLUKA </w:t>
      </w:r>
      <w:r w:rsidRPr="00493AF8">
        <w:rPr>
          <w:rFonts w:ascii="Arial" w:eastAsia="Times New Roman" w:hAnsi="Arial" w:cs="Arial"/>
          <w:sz w:val="18"/>
          <w:szCs w:val="18"/>
        </w:rPr>
        <w:tab/>
      </w:r>
      <w:r w:rsidRPr="00493AF8">
        <w:rPr>
          <w:rFonts w:ascii="Arial" w:eastAsia="Times New Roman" w:hAnsi="Arial" w:cs="Arial"/>
          <w:sz w:val="18"/>
          <w:szCs w:val="18"/>
        </w:rPr>
        <w:tab/>
        <w:t>o visini paušalnog poreza za djelatnosti iznajmljivanja i smještaja u turizmu</w:t>
      </w:r>
      <w:r w:rsidR="008D1428">
        <w:rPr>
          <w:rFonts w:ascii="Arial" w:eastAsia="Times New Roman" w:hAnsi="Arial" w:cs="Arial"/>
          <w:sz w:val="18"/>
          <w:szCs w:val="18"/>
        </w:rPr>
        <w:tab/>
      </w:r>
      <w:r w:rsidR="00635D91">
        <w:rPr>
          <w:rFonts w:ascii="Arial" w:eastAsia="Times New Roman" w:hAnsi="Arial" w:cs="Arial"/>
          <w:sz w:val="18"/>
          <w:szCs w:val="18"/>
        </w:rPr>
        <w:t>1877.</w:t>
      </w:r>
    </w:p>
    <w:p w14:paraId="42B3FE9D" w14:textId="77777777" w:rsidR="00493AF8" w:rsidRPr="00493AF8" w:rsidRDefault="00493AF8" w:rsidP="002F340F">
      <w:pPr>
        <w:spacing w:after="0" w:line="240" w:lineRule="auto"/>
        <w:jc w:val="both"/>
        <w:rPr>
          <w:rFonts w:ascii="Arial" w:eastAsia="Times New Roman" w:hAnsi="Arial" w:cs="Arial"/>
          <w:sz w:val="18"/>
          <w:szCs w:val="18"/>
        </w:rPr>
      </w:pPr>
    </w:p>
    <w:p w14:paraId="7727A748" w14:textId="77777777" w:rsidR="008D1428" w:rsidRDefault="00493AF8" w:rsidP="008D1428">
      <w:pPr>
        <w:spacing w:after="0" w:line="240" w:lineRule="auto"/>
        <w:jc w:val="both"/>
        <w:rPr>
          <w:rFonts w:ascii="Arial" w:eastAsia="Times New Roman" w:hAnsi="Arial" w:cs="Arial"/>
          <w:sz w:val="18"/>
          <w:szCs w:val="18"/>
        </w:rPr>
      </w:pPr>
      <w:r w:rsidRPr="00493AF8">
        <w:rPr>
          <w:rFonts w:ascii="Arial" w:eastAsia="Times New Roman" w:hAnsi="Arial" w:cs="Arial"/>
          <w:sz w:val="18"/>
          <w:szCs w:val="18"/>
        </w:rPr>
        <w:t xml:space="preserve">215. ODLUKA </w:t>
      </w:r>
      <w:r w:rsidRPr="00493AF8">
        <w:rPr>
          <w:rFonts w:ascii="Arial" w:eastAsia="Times New Roman" w:hAnsi="Arial" w:cs="Arial"/>
          <w:sz w:val="18"/>
          <w:szCs w:val="18"/>
        </w:rPr>
        <w:tab/>
      </w:r>
      <w:r w:rsidRPr="00493AF8">
        <w:rPr>
          <w:rFonts w:ascii="Arial" w:eastAsia="Times New Roman" w:hAnsi="Arial" w:cs="Arial"/>
          <w:sz w:val="18"/>
          <w:szCs w:val="18"/>
        </w:rPr>
        <w:tab/>
        <w:t xml:space="preserve">o povećanju temeljnog kapitala trgovačkog društva GeotermiKA za </w:t>
      </w:r>
    </w:p>
    <w:p w14:paraId="4B661F51" w14:textId="650BE011" w:rsidR="00493AF8" w:rsidRPr="00493AF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energetiku d.o.o.</w:t>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8D1428">
        <w:rPr>
          <w:rFonts w:ascii="Arial" w:eastAsia="Times New Roman" w:hAnsi="Arial" w:cs="Arial"/>
          <w:sz w:val="18"/>
          <w:szCs w:val="18"/>
        </w:rPr>
        <w:tab/>
      </w:r>
      <w:r w:rsidR="008D1428">
        <w:rPr>
          <w:rFonts w:ascii="Arial" w:eastAsia="Times New Roman" w:hAnsi="Arial" w:cs="Arial"/>
          <w:sz w:val="18"/>
          <w:szCs w:val="18"/>
        </w:rPr>
        <w:tab/>
      </w:r>
      <w:r w:rsidR="00635D91">
        <w:rPr>
          <w:rFonts w:ascii="Arial" w:eastAsia="Times New Roman" w:hAnsi="Arial" w:cs="Arial"/>
          <w:sz w:val="18"/>
          <w:szCs w:val="18"/>
        </w:rPr>
        <w:t>1878.</w:t>
      </w:r>
    </w:p>
    <w:p w14:paraId="20D9D86C" w14:textId="77777777" w:rsidR="00493AF8" w:rsidRPr="00493AF8" w:rsidRDefault="00493AF8" w:rsidP="002F340F">
      <w:pPr>
        <w:spacing w:after="0" w:line="240" w:lineRule="auto"/>
        <w:jc w:val="both"/>
        <w:rPr>
          <w:rFonts w:ascii="Arial" w:eastAsia="Times New Roman" w:hAnsi="Arial" w:cs="Arial"/>
          <w:sz w:val="18"/>
          <w:szCs w:val="18"/>
        </w:rPr>
      </w:pPr>
    </w:p>
    <w:p w14:paraId="06619691" w14:textId="77777777" w:rsidR="008D1428" w:rsidRDefault="00493AF8" w:rsidP="008D1428">
      <w:pPr>
        <w:spacing w:after="0" w:line="240" w:lineRule="auto"/>
        <w:jc w:val="both"/>
        <w:rPr>
          <w:rFonts w:ascii="Arial" w:eastAsia="Times New Roman" w:hAnsi="Arial" w:cs="Arial"/>
          <w:sz w:val="18"/>
          <w:szCs w:val="18"/>
        </w:rPr>
      </w:pPr>
      <w:r w:rsidRPr="00493AF8">
        <w:rPr>
          <w:rFonts w:ascii="Arial" w:eastAsia="Times New Roman" w:hAnsi="Arial" w:cs="Arial"/>
          <w:sz w:val="18"/>
          <w:szCs w:val="18"/>
        </w:rPr>
        <w:t xml:space="preserve">216. ODLUKA </w:t>
      </w:r>
      <w:r w:rsidRPr="00493AF8">
        <w:rPr>
          <w:rFonts w:ascii="Arial" w:eastAsia="Times New Roman" w:hAnsi="Arial" w:cs="Arial"/>
          <w:sz w:val="18"/>
          <w:szCs w:val="18"/>
        </w:rPr>
        <w:tab/>
      </w:r>
      <w:r w:rsidRPr="00493AF8">
        <w:rPr>
          <w:rFonts w:ascii="Arial" w:eastAsia="Times New Roman" w:hAnsi="Arial" w:cs="Arial"/>
          <w:sz w:val="18"/>
          <w:szCs w:val="18"/>
        </w:rPr>
        <w:tab/>
        <w:t xml:space="preserve">o donošenju Plana djelovanja u području prirodnih nepogoda Grada Karlovca </w:t>
      </w:r>
    </w:p>
    <w:p w14:paraId="06D67D2B" w14:textId="123975B7" w:rsidR="00493AF8" w:rsidRPr="00493AF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za 2024. godinu</w:t>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8D1428">
        <w:rPr>
          <w:rFonts w:ascii="Arial" w:eastAsia="Times New Roman" w:hAnsi="Arial" w:cs="Arial"/>
          <w:sz w:val="18"/>
          <w:szCs w:val="18"/>
        </w:rPr>
        <w:tab/>
      </w:r>
      <w:r w:rsidR="008D1428">
        <w:rPr>
          <w:rFonts w:ascii="Arial" w:eastAsia="Times New Roman" w:hAnsi="Arial" w:cs="Arial"/>
          <w:sz w:val="18"/>
          <w:szCs w:val="18"/>
        </w:rPr>
        <w:tab/>
      </w:r>
      <w:r w:rsidR="008D1428">
        <w:rPr>
          <w:rFonts w:ascii="Arial" w:eastAsia="Times New Roman" w:hAnsi="Arial" w:cs="Arial"/>
          <w:sz w:val="18"/>
          <w:szCs w:val="18"/>
        </w:rPr>
        <w:tab/>
      </w:r>
      <w:r w:rsidR="00635D91">
        <w:rPr>
          <w:rFonts w:ascii="Arial" w:eastAsia="Times New Roman" w:hAnsi="Arial" w:cs="Arial"/>
          <w:sz w:val="18"/>
          <w:szCs w:val="18"/>
        </w:rPr>
        <w:tab/>
        <w:t>1878.</w:t>
      </w:r>
    </w:p>
    <w:p w14:paraId="440348F4" w14:textId="77777777" w:rsidR="00493AF8" w:rsidRPr="00493AF8" w:rsidRDefault="00493AF8" w:rsidP="002F340F">
      <w:pPr>
        <w:spacing w:after="0" w:line="240" w:lineRule="auto"/>
        <w:jc w:val="both"/>
        <w:rPr>
          <w:rFonts w:ascii="Arial" w:eastAsia="Times New Roman" w:hAnsi="Arial" w:cs="Arial"/>
          <w:sz w:val="18"/>
          <w:szCs w:val="18"/>
        </w:rPr>
      </w:pPr>
    </w:p>
    <w:p w14:paraId="48F4F24C" w14:textId="398BB1BA" w:rsidR="008D1428" w:rsidRDefault="00493AF8" w:rsidP="008D1428">
      <w:pPr>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xml:space="preserve">217. ODLUKA </w:t>
      </w:r>
      <w:r w:rsidRPr="00493AF8">
        <w:rPr>
          <w:rFonts w:ascii="Arial" w:eastAsia="Times New Roman" w:hAnsi="Arial" w:cs="Arial"/>
          <w:color w:val="000000"/>
          <w:sz w:val="18"/>
          <w:szCs w:val="18"/>
          <w:lang w:eastAsia="en-GB"/>
        </w:rPr>
        <w:tab/>
      </w:r>
      <w:r w:rsidRPr="00493AF8">
        <w:rPr>
          <w:rFonts w:ascii="Arial" w:eastAsia="Times New Roman" w:hAnsi="Arial" w:cs="Arial"/>
          <w:color w:val="000000"/>
          <w:sz w:val="18"/>
          <w:szCs w:val="18"/>
          <w:lang w:eastAsia="en-GB"/>
        </w:rPr>
        <w:tab/>
        <w:t xml:space="preserve">o novčanoj pomoći za ublažavanje i otklanjanje posljedica prirodne nepogode </w:t>
      </w:r>
      <w:r w:rsidR="008D1428">
        <w:rPr>
          <w:rFonts w:ascii="Arial" w:eastAsia="Times New Roman" w:hAnsi="Arial" w:cs="Arial"/>
          <w:color w:val="000000"/>
          <w:sz w:val="18"/>
          <w:szCs w:val="18"/>
          <w:lang w:eastAsia="en-GB"/>
        </w:rPr>
        <w:t>–</w:t>
      </w:r>
      <w:r w:rsidRPr="00493AF8">
        <w:rPr>
          <w:rFonts w:ascii="Arial" w:eastAsia="Times New Roman" w:hAnsi="Arial" w:cs="Arial"/>
          <w:color w:val="000000"/>
          <w:sz w:val="18"/>
          <w:szCs w:val="18"/>
          <w:lang w:eastAsia="en-GB"/>
        </w:rPr>
        <w:t xml:space="preserve"> </w:t>
      </w:r>
    </w:p>
    <w:p w14:paraId="1B7971B6" w14:textId="604EE321" w:rsidR="00493AF8" w:rsidRPr="00493AF8" w:rsidRDefault="00493AF8" w:rsidP="008D1428">
      <w:pPr>
        <w:spacing w:after="0" w:line="240" w:lineRule="auto"/>
        <w:ind w:left="1416" w:firstLine="708"/>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poplave u Gradu Karlovcu u mjesecu svibnju 2023. godine</w:t>
      </w:r>
      <w:r w:rsidR="00635D91">
        <w:rPr>
          <w:rFonts w:ascii="Arial" w:eastAsia="Times New Roman" w:hAnsi="Arial" w:cs="Arial"/>
          <w:color w:val="000000"/>
          <w:sz w:val="18"/>
          <w:szCs w:val="18"/>
          <w:lang w:eastAsia="en-GB"/>
        </w:rPr>
        <w:tab/>
      </w:r>
      <w:r w:rsidR="008D1428">
        <w:rPr>
          <w:rFonts w:ascii="Arial" w:eastAsia="Times New Roman" w:hAnsi="Arial" w:cs="Arial"/>
          <w:color w:val="000000"/>
          <w:sz w:val="18"/>
          <w:szCs w:val="18"/>
          <w:lang w:eastAsia="en-GB"/>
        </w:rPr>
        <w:tab/>
      </w:r>
      <w:r w:rsidR="008D1428">
        <w:rPr>
          <w:rFonts w:ascii="Arial" w:eastAsia="Times New Roman" w:hAnsi="Arial" w:cs="Arial"/>
          <w:color w:val="000000"/>
          <w:sz w:val="18"/>
          <w:szCs w:val="18"/>
          <w:lang w:eastAsia="en-GB"/>
        </w:rPr>
        <w:tab/>
      </w:r>
      <w:r w:rsidR="00635D91">
        <w:rPr>
          <w:rFonts w:ascii="Arial" w:eastAsia="Times New Roman" w:hAnsi="Arial" w:cs="Arial"/>
          <w:color w:val="000000"/>
          <w:sz w:val="18"/>
          <w:szCs w:val="18"/>
          <w:lang w:eastAsia="en-GB"/>
        </w:rPr>
        <w:t>1897.</w:t>
      </w:r>
    </w:p>
    <w:p w14:paraId="7373CF39" w14:textId="77777777" w:rsidR="00493AF8" w:rsidRPr="00493AF8" w:rsidRDefault="00493AF8" w:rsidP="002F340F">
      <w:pPr>
        <w:spacing w:after="0" w:line="240" w:lineRule="auto"/>
        <w:jc w:val="both"/>
        <w:rPr>
          <w:rFonts w:ascii="Arial" w:eastAsia="Times New Roman" w:hAnsi="Arial" w:cs="Arial"/>
          <w:color w:val="000000"/>
          <w:sz w:val="18"/>
          <w:szCs w:val="18"/>
          <w:lang w:eastAsia="en-GB"/>
        </w:rPr>
      </w:pPr>
    </w:p>
    <w:p w14:paraId="1F93C266" w14:textId="77777777" w:rsidR="008D1428" w:rsidRDefault="00493AF8" w:rsidP="008D1428">
      <w:pPr>
        <w:spacing w:after="0" w:line="240" w:lineRule="auto"/>
        <w:jc w:val="both"/>
        <w:rPr>
          <w:rFonts w:ascii="Arial" w:eastAsia="Times New Roman" w:hAnsi="Arial" w:cs="Arial"/>
          <w:sz w:val="18"/>
          <w:szCs w:val="18"/>
        </w:rPr>
      </w:pPr>
      <w:r w:rsidRPr="00493AF8">
        <w:rPr>
          <w:rFonts w:ascii="Arial" w:eastAsia="Times New Roman" w:hAnsi="Arial" w:cs="Arial"/>
          <w:sz w:val="18"/>
          <w:szCs w:val="18"/>
        </w:rPr>
        <w:t xml:space="preserve">218. ODLUKA </w:t>
      </w:r>
      <w:r w:rsidRPr="00493AF8">
        <w:rPr>
          <w:rFonts w:ascii="Arial" w:eastAsia="Times New Roman" w:hAnsi="Arial" w:cs="Arial"/>
          <w:sz w:val="18"/>
          <w:szCs w:val="18"/>
        </w:rPr>
        <w:tab/>
      </w:r>
      <w:r w:rsidRPr="00493AF8">
        <w:rPr>
          <w:rFonts w:ascii="Arial" w:eastAsia="Times New Roman" w:hAnsi="Arial" w:cs="Arial"/>
          <w:sz w:val="18"/>
          <w:szCs w:val="18"/>
        </w:rPr>
        <w:tab/>
        <w:t xml:space="preserve">o prijenosu prava vlasništva nekretnine k.č. br. 1288 k.o. Karlovac II te pokretnina </w:t>
      </w:r>
    </w:p>
    <w:p w14:paraId="26FD241D" w14:textId="77777777" w:rsidR="008D142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 xml:space="preserve">i pripadajuće dokumentacije na ustanovu Kino Edison, multimedijski centar za </w:t>
      </w:r>
    </w:p>
    <w:p w14:paraId="6E3793F5" w14:textId="3FF7D128" w:rsidR="00493AF8" w:rsidRPr="00493AF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kulturno – turističke sadržaje</w:t>
      </w:r>
      <w:r w:rsidR="00635D91">
        <w:rPr>
          <w:rFonts w:ascii="Arial" w:eastAsia="Times New Roman" w:hAnsi="Arial" w:cs="Arial"/>
          <w:sz w:val="18"/>
          <w:szCs w:val="18"/>
        </w:rPr>
        <w:tab/>
      </w:r>
      <w:r w:rsidR="00635D91">
        <w:rPr>
          <w:rFonts w:ascii="Arial" w:eastAsia="Times New Roman" w:hAnsi="Arial" w:cs="Arial"/>
          <w:sz w:val="18"/>
          <w:szCs w:val="18"/>
        </w:rPr>
        <w:tab/>
      </w:r>
      <w:r w:rsidR="008D1428">
        <w:rPr>
          <w:rFonts w:ascii="Arial" w:eastAsia="Times New Roman" w:hAnsi="Arial" w:cs="Arial"/>
          <w:sz w:val="18"/>
          <w:szCs w:val="18"/>
        </w:rPr>
        <w:tab/>
      </w:r>
      <w:r w:rsidR="008D1428">
        <w:rPr>
          <w:rFonts w:ascii="Arial" w:eastAsia="Times New Roman" w:hAnsi="Arial" w:cs="Arial"/>
          <w:sz w:val="18"/>
          <w:szCs w:val="18"/>
        </w:rPr>
        <w:tab/>
      </w:r>
      <w:r w:rsidR="008D1428">
        <w:rPr>
          <w:rFonts w:ascii="Arial" w:eastAsia="Times New Roman" w:hAnsi="Arial" w:cs="Arial"/>
          <w:sz w:val="18"/>
          <w:szCs w:val="18"/>
        </w:rPr>
        <w:tab/>
      </w:r>
      <w:r w:rsidR="00635D91">
        <w:rPr>
          <w:rFonts w:ascii="Arial" w:eastAsia="Times New Roman" w:hAnsi="Arial" w:cs="Arial"/>
          <w:sz w:val="18"/>
          <w:szCs w:val="18"/>
        </w:rPr>
        <w:tab/>
        <w:t>1898.</w:t>
      </w:r>
    </w:p>
    <w:p w14:paraId="376571AD" w14:textId="77777777" w:rsidR="00493AF8" w:rsidRPr="00493AF8" w:rsidRDefault="00493AF8" w:rsidP="002F340F">
      <w:pPr>
        <w:spacing w:after="0" w:line="240" w:lineRule="auto"/>
        <w:jc w:val="both"/>
        <w:rPr>
          <w:rFonts w:ascii="Arial" w:eastAsia="Times New Roman" w:hAnsi="Arial" w:cs="Arial"/>
          <w:sz w:val="18"/>
          <w:szCs w:val="18"/>
        </w:rPr>
      </w:pPr>
    </w:p>
    <w:p w14:paraId="705800C6" w14:textId="77777777" w:rsidR="008D1428" w:rsidRDefault="00493AF8" w:rsidP="008D1428">
      <w:pPr>
        <w:spacing w:after="0" w:line="240" w:lineRule="auto"/>
        <w:jc w:val="both"/>
        <w:rPr>
          <w:rFonts w:ascii="Arial" w:eastAsia="Times New Roman" w:hAnsi="Arial" w:cs="Arial"/>
          <w:sz w:val="18"/>
          <w:szCs w:val="18"/>
        </w:rPr>
      </w:pPr>
      <w:r w:rsidRPr="00493AF8">
        <w:rPr>
          <w:rFonts w:ascii="Arial" w:eastAsia="Times New Roman" w:hAnsi="Arial" w:cs="Arial"/>
          <w:sz w:val="18"/>
          <w:szCs w:val="18"/>
        </w:rPr>
        <w:t xml:space="preserve">219. ODLUKA </w:t>
      </w:r>
      <w:r w:rsidRPr="00493AF8">
        <w:rPr>
          <w:rFonts w:ascii="Arial" w:eastAsia="Times New Roman" w:hAnsi="Arial" w:cs="Arial"/>
          <w:sz w:val="18"/>
          <w:szCs w:val="18"/>
        </w:rPr>
        <w:tab/>
      </w:r>
      <w:r w:rsidRPr="00493AF8">
        <w:rPr>
          <w:rFonts w:ascii="Arial" w:eastAsia="Times New Roman" w:hAnsi="Arial" w:cs="Arial"/>
          <w:sz w:val="18"/>
          <w:szCs w:val="18"/>
        </w:rPr>
        <w:tab/>
        <w:t xml:space="preserve">o prijavi i provedbi projekata cjelovite i energetske obnove na Poziv na dodjelu </w:t>
      </w:r>
    </w:p>
    <w:p w14:paraId="18935B7E" w14:textId="77777777" w:rsidR="008D142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 xml:space="preserve">bespovratnih financijskih sredstava Provedba mjera zaštite kulturne baštine </w:t>
      </w:r>
    </w:p>
    <w:p w14:paraId="68BCF83C" w14:textId="77777777" w:rsidR="008D142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oštećene u seriji potresa s epicentrom na području Sisačko-moslavačke</w:t>
      </w:r>
    </w:p>
    <w:p w14:paraId="0186790E" w14:textId="77777777" w:rsidR="008D142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 xml:space="preserve">županije počevši od 28. prosinca 2020. godine na području Grada Zagreba, </w:t>
      </w:r>
    </w:p>
    <w:p w14:paraId="21EB5B4E" w14:textId="77777777" w:rsidR="008D142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 xml:space="preserve">Krapinsko-zagorske županije, Zagrebačke županije, Sisačko-moslavačke </w:t>
      </w:r>
    </w:p>
    <w:p w14:paraId="734F256E" w14:textId="77777777" w:rsidR="008D142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 xml:space="preserve">županije, Karlovačke županije, Varaždinske županije, Međimurske županije, </w:t>
      </w:r>
    </w:p>
    <w:p w14:paraId="3C7ACAF3" w14:textId="77777777" w:rsidR="008D142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Brodsko-posavske županije,</w:t>
      </w:r>
      <w:r w:rsidR="00635D91">
        <w:rPr>
          <w:rFonts w:ascii="Arial" w:eastAsia="Times New Roman" w:hAnsi="Arial" w:cs="Arial"/>
          <w:sz w:val="18"/>
          <w:szCs w:val="18"/>
        </w:rPr>
        <w:t xml:space="preserve"> </w:t>
      </w:r>
      <w:r w:rsidRPr="00493AF8">
        <w:rPr>
          <w:rFonts w:ascii="Arial" w:eastAsia="Times New Roman" w:hAnsi="Arial" w:cs="Arial"/>
          <w:sz w:val="18"/>
          <w:szCs w:val="18"/>
        </w:rPr>
        <w:t>Koprivničko-križevačke županije i Bjelovarsko-</w:t>
      </w:r>
    </w:p>
    <w:p w14:paraId="653400E8" w14:textId="4D4823C9" w:rsidR="00493AF8" w:rsidRDefault="00493AF8" w:rsidP="008D1428">
      <w:pPr>
        <w:spacing w:after="0" w:line="240" w:lineRule="auto"/>
        <w:ind w:left="1416" w:firstLine="708"/>
        <w:jc w:val="both"/>
        <w:rPr>
          <w:rFonts w:ascii="Arial" w:eastAsia="Times New Roman" w:hAnsi="Arial" w:cs="Arial"/>
          <w:sz w:val="18"/>
          <w:szCs w:val="18"/>
        </w:rPr>
      </w:pPr>
      <w:r w:rsidRPr="00493AF8">
        <w:rPr>
          <w:rFonts w:ascii="Arial" w:eastAsia="Times New Roman" w:hAnsi="Arial" w:cs="Arial"/>
          <w:sz w:val="18"/>
          <w:szCs w:val="18"/>
        </w:rPr>
        <w:t>bilogorske županije</w:t>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635D91">
        <w:rPr>
          <w:rFonts w:ascii="Arial" w:eastAsia="Times New Roman" w:hAnsi="Arial" w:cs="Arial"/>
          <w:sz w:val="18"/>
          <w:szCs w:val="18"/>
        </w:rPr>
        <w:tab/>
      </w:r>
      <w:r w:rsidR="008D1428">
        <w:rPr>
          <w:rFonts w:ascii="Arial" w:eastAsia="Times New Roman" w:hAnsi="Arial" w:cs="Arial"/>
          <w:sz w:val="18"/>
          <w:szCs w:val="18"/>
        </w:rPr>
        <w:tab/>
      </w:r>
      <w:r w:rsidR="00635D91">
        <w:rPr>
          <w:rFonts w:ascii="Arial" w:eastAsia="Times New Roman" w:hAnsi="Arial" w:cs="Arial"/>
          <w:sz w:val="18"/>
          <w:szCs w:val="18"/>
        </w:rPr>
        <w:t>1899.</w:t>
      </w:r>
    </w:p>
    <w:p w14:paraId="17C55FE9" w14:textId="77777777" w:rsidR="00EC4D01" w:rsidRDefault="00EC4D01" w:rsidP="00EC4D01">
      <w:pPr>
        <w:spacing w:after="0" w:line="240" w:lineRule="auto"/>
        <w:jc w:val="both"/>
        <w:rPr>
          <w:rFonts w:ascii="Arial" w:eastAsia="Times New Roman" w:hAnsi="Arial" w:cs="Arial"/>
          <w:sz w:val="18"/>
          <w:szCs w:val="18"/>
        </w:rPr>
      </w:pPr>
    </w:p>
    <w:p w14:paraId="191C241F" w14:textId="206BE10E" w:rsidR="00EC4D01" w:rsidRPr="00EC4D01" w:rsidRDefault="00EC4D01" w:rsidP="008D1428">
      <w:pPr>
        <w:spacing w:after="0" w:line="240" w:lineRule="auto"/>
        <w:jc w:val="both"/>
        <w:rPr>
          <w:rFonts w:ascii="Arial" w:hAnsi="Arial" w:cs="Arial"/>
          <w:sz w:val="18"/>
          <w:szCs w:val="18"/>
        </w:rPr>
      </w:pPr>
      <w:r w:rsidRPr="00EC4D01">
        <w:rPr>
          <w:rFonts w:ascii="Arial" w:eastAsia="Times New Roman" w:hAnsi="Arial" w:cs="Arial"/>
          <w:sz w:val="18"/>
          <w:szCs w:val="18"/>
        </w:rPr>
        <w:t xml:space="preserve">220. </w:t>
      </w:r>
      <w:r w:rsidRPr="00EC4D01">
        <w:rPr>
          <w:rFonts w:ascii="Arial" w:hAnsi="Arial" w:cs="Arial"/>
          <w:sz w:val="18"/>
          <w:szCs w:val="18"/>
        </w:rPr>
        <w:t xml:space="preserve">RJEŠENJE </w:t>
      </w:r>
      <w:r>
        <w:rPr>
          <w:rFonts w:ascii="Arial" w:hAnsi="Arial" w:cs="Arial"/>
          <w:sz w:val="18"/>
          <w:szCs w:val="18"/>
        </w:rPr>
        <w:tab/>
      </w:r>
      <w:r>
        <w:rPr>
          <w:rFonts w:ascii="Arial" w:hAnsi="Arial" w:cs="Arial"/>
          <w:sz w:val="18"/>
          <w:szCs w:val="18"/>
        </w:rPr>
        <w:tab/>
      </w:r>
      <w:r w:rsidRPr="00EC4D01">
        <w:rPr>
          <w:rFonts w:ascii="Arial" w:hAnsi="Arial" w:cs="Arial"/>
          <w:sz w:val="18"/>
          <w:szCs w:val="18"/>
        </w:rPr>
        <w:t>o razrješenju i imenovanju članice Odbora za zaštitu i obnovu gradske Zvijezde</w:t>
      </w:r>
      <w:r w:rsidR="00635D91">
        <w:rPr>
          <w:rFonts w:ascii="Arial" w:hAnsi="Arial" w:cs="Arial"/>
          <w:sz w:val="18"/>
          <w:szCs w:val="18"/>
        </w:rPr>
        <w:tab/>
        <w:t>1900.</w:t>
      </w:r>
    </w:p>
    <w:p w14:paraId="1E26AB8C" w14:textId="77777777" w:rsidR="00EC4D01" w:rsidRPr="00EC4D01" w:rsidRDefault="00EC4D01" w:rsidP="00EC4D01">
      <w:pPr>
        <w:spacing w:after="0" w:line="240" w:lineRule="auto"/>
        <w:jc w:val="both"/>
        <w:rPr>
          <w:rFonts w:ascii="Arial" w:eastAsia="Times New Roman" w:hAnsi="Arial" w:cs="Arial"/>
          <w:sz w:val="18"/>
          <w:szCs w:val="18"/>
        </w:rPr>
      </w:pPr>
    </w:p>
    <w:p w14:paraId="5F17D12C" w14:textId="77777777" w:rsidR="008D1428" w:rsidRDefault="00EC4D01" w:rsidP="008D1428">
      <w:pPr>
        <w:spacing w:after="0" w:line="240" w:lineRule="auto"/>
        <w:jc w:val="both"/>
        <w:rPr>
          <w:rFonts w:ascii="Arial" w:hAnsi="Arial" w:cs="Arial"/>
          <w:sz w:val="18"/>
          <w:szCs w:val="18"/>
        </w:rPr>
      </w:pPr>
      <w:r w:rsidRPr="00EC4D01">
        <w:rPr>
          <w:rFonts w:ascii="Arial" w:eastAsia="Times New Roman" w:hAnsi="Arial" w:cs="Arial"/>
          <w:sz w:val="18"/>
          <w:szCs w:val="18"/>
        </w:rPr>
        <w:t>221.</w:t>
      </w:r>
      <w:r w:rsidRPr="00EC4D01">
        <w:rPr>
          <w:rFonts w:ascii="Arial" w:hAnsi="Arial" w:cs="Arial"/>
          <w:sz w:val="18"/>
          <w:szCs w:val="18"/>
        </w:rPr>
        <w:t xml:space="preserve"> RJEŠENJE </w:t>
      </w:r>
      <w:r>
        <w:rPr>
          <w:rFonts w:ascii="Arial" w:hAnsi="Arial" w:cs="Arial"/>
          <w:sz w:val="18"/>
          <w:szCs w:val="18"/>
        </w:rPr>
        <w:tab/>
      </w:r>
      <w:r>
        <w:rPr>
          <w:rFonts w:ascii="Arial" w:hAnsi="Arial" w:cs="Arial"/>
          <w:sz w:val="18"/>
          <w:szCs w:val="18"/>
        </w:rPr>
        <w:tab/>
      </w:r>
      <w:r w:rsidRPr="00EC4D01">
        <w:rPr>
          <w:rFonts w:ascii="Arial" w:hAnsi="Arial" w:cs="Arial"/>
          <w:sz w:val="18"/>
          <w:szCs w:val="18"/>
        </w:rPr>
        <w:t xml:space="preserve">o razrješenju i imenovanju članice Odbora za pitanja etničkih i nacionalnih </w:t>
      </w:r>
    </w:p>
    <w:p w14:paraId="2A5F9C96" w14:textId="7F17CEE0" w:rsidR="00EC4D01" w:rsidRPr="008D1428" w:rsidRDefault="00EC4D01" w:rsidP="008D1428">
      <w:pPr>
        <w:spacing w:after="0" w:line="240" w:lineRule="auto"/>
        <w:ind w:left="1416" w:firstLine="708"/>
        <w:jc w:val="both"/>
        <w:rPr>
          <w:rFonts w:ascii="Arial" w:hAnsi="Arial" w:cs="Arial"/>
          <w:sz w:val="18"/>
          <w:szCs w:val="18"/>
        </w:rPr>
      </w:pPr>
      <w:r w:rsidRPr="00EC4D01">
        <w:rPr>
          <w:rFonts w:ascii="Arial" w:hAnsi="Arial" w:cs="Arial"/>
          <w:sz w:val="18"/>
          <w:szCs w:val="18"/>
        </w:rPr>
        <w:t>zajednica ili manjina</w:t>
      </w:r>
      <w:r w:rsidR="00635D91">
        <w:rPr>
          <w:rFonts w:ascii="Arial" w:hAnsi="Arial" w:cs="Arial"/>
          <w:sz w:val="18"/>
          <w:szCs w:val="18"/>
        </w:rPr>
        <w:tab/>
      </w:r>
      <w:r w:rsidR="00635D91">
        <w:rPr>
          <w:rFonts w:ascii="Arial" w:hAnsi="Arial" w:cs="Arial"/>
          <w:sz w:val="18"/>
          <w:szCs w:val="18"/>
        </w:rPr>
        <w:tab/>
      </w:r>
      <w:r w:rsidR="00635D91">
        <w:rPr>
          <w:rFonts w:ascii="Arial" w:hAnsi="Arial" w:cs="Arial"/>
          <w:sz w:val="18"/>
          <w:szCs w:val="18"/>
        </w:rPr>
        <w:tab/>
      </w:r>
      <w:r w:rsidR="00635D91">
        <w:rPr>
          <w:rFonts w:ascii="Arial" w:hAnsi="Arial" w:cs="Arial"/>
          <w:sz w:val="18"/>
          <w:szCs w:val="18"/>
        </w:rPr>
        <w:tab/>
      </w:r>
      <w:r w:rsidR="008D1428">
        <w:rPr>
          <w:rFonts w:ascii="Arial" w:hAnsi="Arial" w:cs="Arial"/>
          <w:sz w:val="18"/>
          <w:szCs w:val="18"/>
        </w:rPr>
        <w:tab/>
      </w:r>
      <w:r w:rsidR="008D1428">
        <w:rPr>
          <w:rFonts w:ascii="Arial" w:hAnsi="Arial" w:cs="Arial"/>
          <w:sz w:val="18"/>
          <w:szCs w:val="18"/>
        </w:rPr>
        <w:tab/>
      </w:r>
      <w:r w:rsidR="00635D91">
        <w:rPr>
          <w:rFonts w:ascii="Arial" w:hAnsi="Arial" w:cs="Arial"/>
          <w:sz w:val="18"/>
          <w:szCs w:val="18"/>
        </w:rPr>
        <w:tab/>
        <w:t>190</w:t>
      </w:r>
      <w:r w:rsidR="008D1428">
        <w:rPr>
          <w:rFonts w:ascii="Arial" w:hAnsi="Arial" w:cs="Arial"/>
          <w:sz w:val="18"/>
          <w:szCs w:val="18"/>
        </w:rPr>
        <w:t>0</w:t>
      </w:r>
      <w:r w:rsidR="00635D91">
        <w:rPr>
          <w:rFonts w:ascii="Arial" w:hAnsi="Arial" w:cs="Arial"/>
          <w:sz w:val="18"/>
          <w:szCs w:val="18"/>
        </w:rPr>
        <w:t>.</w:t>
      </w:r>
    </w:p>
    <w:p w14:paraId="450176B1" w14:textId="3106F76A" w:rsidR="00EC4D01" w:rsidRPr="00493AF8" w:rsidRDefault="00EC4D01" w:rsidP="00EC4D01">
      <w:pPr>
        <w:spacing w:after="0" w:line="240" w:lineRule="auto"/>
        <w:jc w:val="both"/>
        <w:rPr>
          <w:rFonts w:ascii="Arial" w:eastAsia="Times New Roman" w:hAnsi="Arial" w:cs="Arial"/>
          <w:sz w:val="18"/>
          <w:szCs w:val="18"/>
        </w:rPr>
      </w:pPr>
    </w:p>
    <w:p w14:paraId="45C417AA" w14:textId="1713BB7F" w:rsidR="00AE25A3" w:rsidRPr="00493AF8" w:rsidRDefault="00AE25A3" w:rsidP="002F340F">
      <w:pPr>
        <w:spacing w:after="0" w:line="240" w:lineRule="auto"/>
        <w:rPr>
          <w:rFonts w:ascii="Arial" w:hAnsi="Arial" w:cs="Arial"/>
          <w:sz w:val="18"/>
          <w:szCs w:val="18"/>
        </w:rPr>
      </w:pPr>
    </w:p>
    <w:p w14:paraId="29DAE68E" w14:textId="6ACCAF4F" w:rsidR="0014182B" w:rsidRPr="00493AF8" w:rsidRDefault="0014182B" w:rsidP="002F340F">
      <w:pPr>
        <w:spacing w:after="0" w:line="240" w:lineRule="auto"/>
        <w:rPr>
          <w:rFonts w:ascii="Arial" w:hAnsi="Arial" w:cs="Arial"/>
          <w:b/>
          <w:bCs/>
          <w:sz w:val="18"/>
          <w:szCs w:val="18"/>
        </w:rPr>
      </w:pPr>
      <w:r w:rsidRPr="00493AF8">
        <w:rPr>
          <w:rFonts w:ascii="Arial" w:hAnsi="Arial" w:cs="Arial"/>
          <w:b/>
          <w:bCs/>
          <w:sz w:val="18"/>
          <w:szCs w:val="18"/>
        </w:rPr>
        <w:t>GRADONAČELNIK</w:t>
      </w:r>
    </w:p>
    <w:p w14:paraId="2B631A5B" w14:textId="76CA5456" w:rsidR="0014182B" w:rsidRPr="00493AF8" w:rsidRDefault="0014182B" w:rsidP="002F340F">
      <w:pPr>
        <w:spacing w:after="0" w:line="240" w:lineRule="auto"/>
        <w:rPr>
          <w:rFonts w:ascii="Arial" w:hAnsi="Arial" w:cs="Arial"/>
          <w:b/>
          <w:bCs/>
          <w:sz w:val="18"/>
          <w:szCs w:val="18"/>
        </w:rPr>
      </w:pPr>
      <w:r w:rsidRPr="00493AF8">
        <w:rPr>
          <w:rFonts w:ascii="Arial" w:hAnsi="Arial" w:cs="Arial"/>
          <w:b/>
          <w:bCs/>
          <w:sz w:val="18"/>
          <w:szCs w:val="18"/>
        </w:rPr>
        <w:t>GRADA KARLOVCA</w:t>
      </w:r>
    </w:p>
    <w:p w14:paraId="636C29FE" w14:textId="77777777" w:rsidR="0014182B" w:rsidRPr="00493AF8" w:rsidRDefault="0014182B" w:rsidP="002F340F">
      <w:pPr>
        <w:spacing w:after="0" w:line="240" w:lineRule="auto"/>
        <w:rPr>
          <w:rFonts w:ascii="Arial" w:hAnsi="Arial" w:cs="Arial"/>
          <w:sz w:val="18"/>
          <w:szCs w:val="18"/>
        </w:rPr>
      </w:pPr>
    </w:p>
    <w:p w14:paraId="6C1EB5B3" w14:textId="77777777" w:rsidR="008D1428" w:rsidRDefault="00493AF8" w:rsidP="008D1428">
      <w:pPr>
        <w:spacing w:after="0" w:line="240" w:lineRule="auto"/>
        <w:rPr>
          <w:rFonts w:ascii="Arial" w:hAnsi="Arial" w:cs="Arial"/>
          <w:sz w:val="18"/>
          <w:szCs w:val="18"/>
        </w:rPr>
      </w:pPr>
      <w:r w:rsidRPr="00493AF8">
        <w:rPr>
          <w:rFonts w:ascii="Arial" w:hAnsi="Arial" w:cs="Arial"/>
          <w:sz w:val="18"/>
          <w:szCs w:val="18"/>
        </w:rPr>
        <w:t>22</w:t>
      </w:r>
      <w:r w:rsidR="00EC4D01">
        <w:rPr>
          <w:rFonts w:ascii="Arial" w:hAnsi="Arial" w:cs="Arial"/>
          <w:sz w:val="18"/>
          <w:szCs w:val="18"/>
        </w:rPr>
        <w:t>2</w:t>
      </w:r>
      <w:r w:rsidRPr="00493AF8">
        <w:rPr>
          <w:rFonts w:ascii="Arial" w:hAnsi="Arial" w:cs="Arial"/>
          <w:sz w:val="18"/>
          <w:szCs w:val="18"/>
        </w:rPr>
        <w:t xml:space="preserve">. </w:t>
      </w:r>
      <w:r w:rsidR="0014182B" w:rsidRPr="00493AF8">
        <w:rPr>
          <w:rFonts w:ascii="Arial" w:hAnsi="Arial" w:cs="Arial"/>
          <w:sz w:val="18"/>
          <w:szCs w:val="18"/>
        </w:rPr>
        <w:t xml:space="preserve">ODLUKA </w:t>
      </w:r>
      <w:r w:rsidR="0014182B" w:rsidRPr="00493AF8">
        <w:rPr>
          <w:rFonts w:ascii="Arial" w:hAnsi="Arial" w:cs="Arial"/>
          <w:sz w:val="18"/>
          <w:szCs w:val="18"/>
        </w:rPr>
        <w:tab/>
      </w:r>
      <w:r w:rsidR="0014182B" w:rsidRPr="00493AF8">
        <w:rPr>
          <w:rFonts w:ascii="Arial" w:hAnsi="Arial" w:cs="Arial"/>
          <w:sz w:val="18"/>
          <w:szCs w:val="18"/>
        </w:rPr>
        <w:tab/>
        <w:t xml:space="preserve">o trećoj izmjeni i dopuni Odluke o osnovici i koeficijentima za obračun plaće </w:t>
      </w:r>
    </w:p>
    <w:p w14:paraId="4FD9CA9B" w14:textId="74DE7920" w:rsidR="0014182B" w:rsidRDefault="0014182B" w:rsidP="008D1428">
      <w:pPr>
        <w:spacing w:after="0" w:line="240" w:lineRule="auto"/>
        <w:ind w:left="1416" w:firstLine="708"/>
        <w:rPr>
          <w:rFonts w:ascii="Arial" w:hAnsi="Arial" w:cs="Arial"/>
          <w:sz w:val="18"/>
          <w:szCs w:val="18"/>
        </w:rPr>
      </w:pPr>
      <w:r w:rsidRPr="00493AF8">
        <w:rPr>
          <w:rFonts w:ascii="Arial" w:hAnsi="Arial" w:cs="Arial"/>
          <w:sz w:val="18"/>
          <w:szCs w:val="18"/>
        </w:rPr>
        <w:t>radnika u zajednicama udruga korisnicima Proračuna Grada Karlovca</w:t>
      </w:r>
      <w:r w:rsidR="008D1428">
        <w:rPr>
          <w:rFonts w:ascii="Arial" w:hAnsi="Arial" w:cs="Arial"/>
          <w:sz w:val="18"/>
          <w:szCs w:val="18"/>
        </w:rPr>
        <w:tab/>
      </w:r>
      <w:r w:rsidR="008D1428">
        <w:rPr>
          <w:rFonts w:ascii="Arial" w:hAnsi="Arial" w:cs="Arial"/>
          <w:sz w:val="18"/>
          <w:szCs w:val="18"/>
        </w:rPr>
        <w:tab/>
      </w:r>
      <w:r w:rsidR="00635D91">
        <w:rPr>
          <w:rFonts w:ascii="Arial" w:hAnsi="Arial" w:cs="Arial"/>
          <w:sz w:val="18"/>
          <w:szCs w:val="18"/>
        </w:rPr>
        <w:t>190</w:t>
      </w:r>
      <w:r w:rsidR="008D1428">
        <w:rPr>
          <w:rFonts w:ascii="Arial" w:hAnsi="Arial" w:cs="Arial"/>
          <w:sz w:val="18"/>
          <w:szCs w:val="18"/>
        </w:rPr>
        <w:t>1</w:t>
      </w:r>
      <w:r w:rsidR="00635D91">
        <w:rPr>
          <w:rFonts w:ascii="Arial" w:hAnsi="Arial" w:cs="Arial"/>
          <w:sz w:val="18"/>
          <w:szCs w:val="18"/>
        </w:rPr>
        <w:t>.</w:t>
      </w:r>
    </w:p>
    <w:p w14:paraId="73250E7D" w14:textId="77777777" w:rsidR="008D1428" w:rsidRDefault="008D1428" w:rsidP="008D1428">
      <w:pPr>
        <w:spacing w:after="0" w:line="240" w:lineRule="auto"/>
        <w:rPr>
          <w:rFonts w:ascii="Arial" w:hAnsi="Arial" w:cs="Arial"/>
          <w:sz w:val="18"/>
          <w:szCs w:val="18"/>
        </w:rPr>
      </w:pPr>
    </w:p>
    <w:p w14:paraId="5C7198AE" w14:textId="5C1096B0" w:rsidR="008D1428" w:rsidRPr="00493AF8" w:rsidRDefault="008D1428" w:rsidP="008D1428">
      <w:pPr>
        <w:spacing w:after="0" w:line="240" w:lineRule="auto"/>
        <w:rPr>
          <w:rFonts w:ascii="Arial" w:hAnsi="Arial" w:cs="Arial"/>
          <w:sz w:val="18"/>
          <w:szCs w:val="18"/>
        </w:rPr>
      </w:pPr>
      <w:r>
        <w:rPr>
          <w:rFonts w:ascii="Arial" w:hAnsi="Arial" w:cs="Arial"/>
          <w:sz w:val="18"/>
          <w:szCs w:val="18"/>
        </w:rPr>
        <w:t xml:space="preserve">223. </w:t>
      </w:r>
      <w:r w:rsidRPr="008D1428">
        <w:rPr>
          <w:rFonts w:ascii="Arial" w:hAnsi="Arial" w:cs="Arial"/>
          <w:sz w:val="18"/>
          <w:szCs w:val="18"/>
        </w:rPr>
        <w:t>O</w:t>
      </w:r>
      <w:r>
        <w:rPr>
          <w:rFonts w:ascii="Arial" w:hAnsi="Arial" w:cs="Arial"/>
          <w:sz w:val="18"/>
          <w:szCs w:val="18"/>
        </w:rPr>
        <w:t xml:space="preserve">DLUKA </w:t>
      </w:r>
      <w:r>
        <w:rPr>
          <w:rFonts w:ascii="Arial" w:hAnsi="Arial" w:cs="Arial"/>
          <w:sz w:val="18"/>
          <w:szCs w:val="18"/>
        </w:rPr>
        <w:tab/>
      </w:r>
      <w:r>
        <w:rPr>
          <w:rFonts w:ascii="Arial" w:hAnsi="Arial" w:cs="Arial"/>
          <w:sz w:val="18"/>
          <w:szCs w:val="18"/>
        </w:rPr>
        <w:tab/>
        <w:t>o</w:t>
      </w:r>
      <w:r w:rsidRPr="008D1428">
        <w:rPr>
          <w:rFonts w:ascii="Arial" w:hAnsi="Arial" w:cs="Arial"/>
          <w:sz w:val="18"/>
          <w:szCs w:val="18"/>
        </w:rPr>
        <w:t xml:space="preserve"> imenovanju članova Upravnog vijeća ustanove Sportski objekti Karlovac</w:t>
      </w:r>
      <w:r>
        <w:rPr>
          <w:rFonts w:ascii="Arial" w:hAnsi="Arial" w:cs="Arial"/>
          <w:sz w:val="18"/>
          <w:szCs w:val="18"/>
        </w:rPr>
        <w:tab/>
        <w:t>1902.</w:t>
      </w:r>
    </w:p>
    <w:p w14:paraId="4155A8E8" w14:textId="77777777" w:rsidR="008D1428" w:rsidRDefault="008D1428" w:rsidP="002F340F">
      <w:pPr>
        <w:spacing w:after="0" w:line="240" w:lineRule="auto"/>
        <w:rPr>
          <w:rFonts w:ascii="Arial" w:hAnsi="Arial" w:cs="Arial"/>
          <w:b/>
          <w:bCs/>
          <w:color w:val="000000"/>
          <w:sz w:val="18"/>
          <w:szCs w:val="18"/>
        </w:rPr>
      </w:pPr>
    </w:p>
    <w:p w14:paraId="6E993F3E" w14:textId="77777777" w:rsidR="008D1428" w:rsidRDefault="008D1428" w:rsidP="002F340F">
      <w:pPr>
        <w:spacing w:after="0" w:line="240" w:lineRule="auto"/>
        <w:rPr>
          <w:rFonts w:ascii="Arial" w:hAnsi="Arial" w:cs="Arial"/>
          <w:b/>
          <w:bCs/>
          <w:color w:val="000000"/>
          <w:sz w:val="18"/>
          <w:szCs w:val="18"/>
        </w:rPr>
      </w:pPr>
    </w:p>
    <w:p w14:paraId="37D47B34" w14:textId="77777777" w:rsidR="008D1428" w:rsidRDefault="008D1428" w:rsidP="002F340F">
      <w:pPr>
        <w:spacing w:after="0" w:line="240" w:lineRule="auto"/>
        <w:rPr>
          <w:rFonts w:ascii="Arial" w:hAnsi="Arial" w:cs="Arial"/>
          <w:b/>
          <w:bCs/>
          <w:color w:val="000000"/>
          <w:sz w:val="18"/>
          <w:szCs w:val="18"/>
        </w:rPr>
      </w:pPr>
    </w:p>
    <w:p w14:paraId="27ECC453" w14:textId="081C1168" w:rsidR="0014182B" w:rsidRPr="00493AF8" w:rsidRDefault="0014182B"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lastRenderedPageBreak/>
        <w:t>GRADSKO VIJEĆE</w:t>
      </w:r>
    </w:p>
    <w:p w14:paraId="66D5C856" w14:textId="120F37D4" w:rsidR="0014182B" w:rsidRPr="00493AF8" w:rsidRDefault="0014182B"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GRADA KARLOVCA</w:t>
      </w:r>
    </w:p>
    <w:p w14:paraId="785E5354" w14:textId="77777777" w:rsidR="00493AF8" w:rsidRPr="00493AF8" w:rsidRDefault="00493AF8" w:rsidP="002F340F">
      <w:pPr>
        <w:spacing w:after="0" w:line="240" w:lineRule="auto"/>
        <w:rPr>
          <w:rFonts w:ascii="Arial" w:hAnsi="Arial" w:cs="Arial"/>
          <w:b/>
          <w:bCs/>
          <w:color w:val="000000"/>
          <w:sz w:val="18"/>
          <w:szCs w:val="18"/>
        </w:rPr>
      </w:pPr>
    </w:p>
    <w:p w14:paraId="7CE334CE" w14:textId="636292B6" w:rsidR="0014182B"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211.</w:t>
      </w:r>
    </w:p>
    <w:p w14:paraId="3BF0503E" w14:textId="77777777" w:rsidR="00493AF8" w:rsidRDefault="00493AF8" w:rsidP="002F340F">
      <w:pPr>
        <w:spacing w:after="0" w:line="240" w:lineRule="auto"/>
        <w:rPr>
          <w:rFonts w:ascii="Arial" w:hAnsi="Arial" w:cs="Arial"/>
          <w:b/>
          <w:bCs/>
          <w:color w:val="000000"/>
          <w:sz w:val="18"/>
          <w:szCs w:val="18"/>
        </w:rPr>
      </w:pPr>
    </w:p>
    <w:p w14:paraId="32A17942" w14:textId="77777777" w:rsidR="00493AF8" w:rsidRPr="00493AF8" w:rsidRDefault="00493AF8" w:rsidP="002F340F">
      <w:pPr>
        <w:widowControl w:val="0"/>
        <w:spacing w:after="0" w:line="240" w:lineRule="auto"/>
        <w:jc w:val="both"/>
        <w:rPr>
          <w:rFonts w:ascii="Arial" w:eastAsia="Times New Roman" w:hAnsi="Arial" w:cs="Arial"/>
          <w:bCs/>
          <w:snapToGrid w:val="0"/>
          <w:sz w:val="18"/>
          <w:szCs w:val="18"/>
        </w:rPr>
      </w:pPr>
      <w:bookmarkStart w:id="0" w:name="_Toc306620397"/>
      <w:r w:rsidRPr="00493AF8">
        <w:rPr>
          <w:rFonts w:ascii="Arial" w:eastAsia="Times New Roman" w:hAnsi="Arial" w:cs="Arial"/>
          <w:bCs/>
          <w:snapToGrid w:val="0"/>
          <w:sz w:val="18"/>
          <w:szCs w:val="18"/>
        </w:rPr>
        <w:t>Na temelju Članaka 109., 110. i 111. Zakona o prostornom uređenju (Narodne novine broj 153/13, 65/17, 114/18, 39/19, 98/19 i 67/23), Odluke o izradi IV. Izmjena i dopuna Prostornog plana uređenja Grada Karlovca (Glasnik Grada Karlovca</w:t>
      </w:r>
      <w:r w:rsidRPr="00493AF8">
        <w:rPr>
          <w:rFonts w:ascii="Arial" w:eastAsia="Times New Roman" w:hAnsi="Arial" w:cs="Arial"/>
          <w:sz w:val="18"/>
          <w:szCs w:val="18"/>
        </w:rPr>
        <w:t xml:space="preserve"> broj 08/21</w:t>
      </w:r>
      <w:r w:rsidRPr="00493AF8">
        <w:rPr>
          <w:rFonts w:ascii="Arial" w:eastAsia="Times New Roman" w:hAnsi="Arial" w:cs="Arial"/>
          <w:bCs/>
          <w:snapToGrid w:val="0"/>
          <w:sz w:val="18"/>
          <w:szCs w:val="18"/>
        </w:rPr>
        <w:t>) i Članaka 34. i 97. Statuta Grada Karlovca (Glasnik Grada Karlovca broj 9/21 – potpuni tekst i 10/22), Gradsko vijeće Grada Karlovca je na 30. sjednici održanoj dana 5. prosinca 2023., donijelo</w:t>
      </w:r>
    </w:p>
    <w:p w14:paraId="77B5B583" w14:textId="77777777" w:rsidR="00493AF8" w:rsidRPr="00493AF8" w:rsidRDefault="00493AF8" w:rsidP="002F340F">
      <w:pPr>
        <w:widowControl w:val="0"/>
        <w:spacing w:after="0" w:line="240" w:lineRule="auto"/>
        <w:jc w:val="both"/>
        <w:rPr>
          <w:rFonts w:ascii="Arial" w:eastAsia="Times New Roman" w:hAnsi="Arial" w:cs="Arial"/>
          <w:bCs/>
          <w:snapToGrid w:val="0"/>
          <w:sz w:val="18"/>
          <w:szCs w:val="18"/>
        </w:rPr>
      </w:pPr>
    </w:p>
    <w:p w14:paraId="7958242F" w14:textId="77777777" w:rsidR="00493AF8" w:rsidRPr="00493AF8" w:rsidRDefault="00493AF8" w:rsidP="002F340F">
      <w:pPr>
        <w:numPr>
          <w:ilvl w:val="12"/>
          <w:numId w:val="0"/>
        </w:numPr>
        <w:tabs>
          <w:tab w:val="left" w:pos="-2977"/>
          <w:tab w:val="left" w:pos="851"/>
        </w:tabs>
        <w:spacing w:after="0" w:line="240" w:lineRule="auto"/>
        <w:ind w:left="283" w:hanging="283"/>
        <w:jc w:val="center"/>
        <w:rPr>
          <w:rFonts w:ascii="Arial" w:eastAsia="Times New Roman" w:hAnsi="Arial" w:cs="Arial"/>
          <w:b/>
          <w:sz w:val="18"/>
          <w:szCs w:val="18"/>
        </w:rPr>
      </w:pPr>
      <w:r w:rsidRPr="00493AF8">
        <w:rPr>
          <w:rFonts w:ascii="Arial" w:eastAsia="Times New Roman" w:hAnsi="Arial" w:cs="Arial"/>
          <w:b/>
          <w:sz w:val="18"/>
          <w:szCs w:val="18"/>
        </w:rPr>
        <w:t xml:space="preserve">ODLUKU O DONOŠENJU IV. IZMJENA I DOPUNA </w:t>
      </w:r>
    </w:p>
    <w:p w14:paraId="457108B9" w14:textId="77777777" w:rsidR="00493AF8" w:rsidRPr="00493AF8" w:rsidRDefault="00493AF8" w:rsidP="002F340F">
      <w:pPr>
        <w:numPr>
          <w:ilvl w:val="12"/>
          <w:numId w:val="0"/>
        </w:numPr>
        <w:tabs>
          <w:tab w:val="left" w:pos="-2977"/>
          <w:tab w:val="left" w:pos="851"/>
        </w:tabs>
        <w:spacing w:after="0" w:line="240" w:lineRule="auto"/>
        <w:ind w:left="283" w:hanging="283"/>
        <w:jc w:val="center"/>
        <w:rPr>
          <w:rFonts w:ascii="Arial" w:eastAsia="Times New Roman" w:hAnsi="Arial" w:cs="Arial"/>
          <w:b/>
          <w:sz w:val="18"/>
          <w:szCs w:val="18"/>
        </w:rPr>
      </w:pPr>
      <w:r w:rsidRPr="00493AF8">
        <w:rPr>
          <w:rFonts w:ascii="Arial" w:eastAsia="Times New Roman" w:hAnsi="Arial" w:cs="Arial"/>
          <w:b/>
          <w:sz w:val="18"/>
          <w:szCs w:val="18"/>
        </w:rPr>
        <w:t>PROSTORNOG PLANA UREĐENJA GRADA KARLOVCA</w:t>
      </w:r>
    </w:p>
    <w:p w14:paraId="1C687F8B" w14:textId="77777777" w:rsidR="00493AF8" w:rsidRPr="00493AF8" w:rsidRDefault="00493AF8" w:rsidP="002F340F">
      <w:pPr>
        <w:numPr>
          <w:ilvl w:val="12"/>
          <w:numId w:val="0"/>
        </w:numPr>
        <w:tabs>
          <w:tab w:val="left" w:pos="-2977"/>
          <w:tab w:val="left" w:pos="851"/>
        </w:tabs>
        <w:spacing w:after="0" w:line="240" w:lineRule="auto"/>
        <w:ind w:left="283" w:hanging="283"/>
        <w:jc w:val="center"/>
        <w:rPr>
          <w:rFonts w:ascii="Arial" w:eastAsia="Times New Roman" w:hAnsi="Arial" w:cs="Arial"/>
          <w:b/>
          <w:sz w:val="18"/>
          <w:szCs w:val="18"/>
        </w:rPr>
      </w:pPr>
    </w:p>
    <w:p w14:paraId="6FF1C545" w14:textId="77777777" w:rsidR="00493AF8" w:rsidRPr="00493AF8" w:rsidRDefault="00493AF8" w:rsidP="002F340F">
      <w:pPr>
        <w:shd w:val="clear" w:color="auto" w:fill="FFFFFF"/>
        <w:spacing w:after="0" w:line="240" w:lineRule="auto"/>
        <w:jc w:val="both"/>
        <w:rPr>
          <w:rFonts w:ascii="Arial" w:eastAsia="Times New Roman" w:hAnsi="Arial" w:cs="Arial"/>
          <w:b/>
          <w:sz w:val="18"/>
          <w:szCs w:val="18"/>
        </w:rPr>
      </w:pPr>
      <w:bookmarkStart w:id="1" w:name="_Hlk15460371"/>
      <w:r w:rsidRPr="00493AF8">
        <w:rPr>
          <w:rFonts w:ascii="Arial" w:eastAsia="Times New Roman" w:hAnsi="Arial" w:cs="Arial"/>
          <w:b/>
          <w:sz w:val="18"/>
          <w:szCs w:val="18"/>
        </w:rPr>
        <w:t>OPĆE ODREDBE</w:t>
      </w:r>
    </w:p>
    <w:bookmarkEnd w:id="1"/>
    <w:p w14:paraId="2929D6BD" w14:textId="77777777" w:rsidR="00493AF8" w:rsidRPr="00493AF8" w:rsidRDefault="00493AF8" w:rsidP="002F340F">
      <w:pPr>
        <w:shd w:val="clear" w:color="auto" w:fill="FFFFFF"/>
        <w:spacing w:after="0" w:line="240" w:lineRule="auto"/>
        <w:jc w:val="center"/>
        <w:rPr>
          <w:rFonts w:ascii="Arial" w:eastAsia="Times New Roman" w:hAnsi="Arial" w:cs="Arial"/>
          <w:b/>
          <w:sz w:val="18"/>
          <w:szCs w:val="18"/>
        </w:rPr>
      </w:pPr>
      <w:r w:rsidRPr="00493AF8">
        <w:rPr>
          <w:rFonts w:ascii="Arial" w:eastAsia="Times New Roman" w:hAnsi="Arial" w:cs="Arial"/>
          <w:b/>
          <w:sz w:val="18"/>
          <w:szCs w:val="18"/>
        </w:rPr>
        <w:t>Članak I.</w:t>
      </w:r>
    </w:p>
    <w:p w14:paraId="451FCF13" w14:textId="77777777" w:rsidR="00493AF8" w:rsidRPr="00493AF8" w:rsidRDefault="00493AF8" w:rsidP="002F340F">
      <w:pPr>
        <w:numPr>
          <w:ilvl w:val="12"/>
          <w:numId w:val="0"/>
        </w:numPr>
        <w:tabs>
          <w:tab w:val="left" w:pos="-1701"/>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Donose se IV. izmjene i dopune </w:t>
      </w:r>
      <w:r w:rsidRPr="00493AF8">
        <w:rPr>
          <w:rFonts w:ascii="Arial" w:eastAsia="Times New Roman" w:hAnsi="Arial" w:cs="Arial"/>
          <w:bCs/>
          <w:snapToGrid w:val="0"/>
          <w:sz w:val="18"/>
          <w:szCs w:val="18"/>
        </w:rPr>
        <w:t xml:space="preserve">Prostornog plana uređenja Grada Karlovca </w:t>
      </w:r>
      <w:r w:rsidRPr="00493AF8">
        <w:rPr>
          <w:rFonts w:ascii="Arial" w:eastAsia="Times New Roman" w:hAnsi="Arial" w:cs="Arial"/>
          <w:snapToGrid w:val="0"/>
          <w:sz w:val="18"/>
          <w:szCs w:val="18"/>
        </w:rPr>
        <w:t>(</w:t>
      </w:r>
      <w:r w:rsidRPr="00493AF8">
        <w:rPr>
          <w:rFonts w:ascii="Arial" w:eastAsia="Times New Roman" w:hAnsi="Arial" w:cs="Arial"/>
          <w:sz w:val="18"/>
          <w:szCs w:val="18"/>
        </w:rPr>
        <w:t xml:space="preserve">Glasnik Grada Karlovca broj 01/02, 05/10, 06/11 i 17/20), </w:t>
      </w:r>
      <w:r w:rsidRPr="00493AF8">
        <w:rPr>
          <w:rFonts w:ascii="Arial" w:eastAsia="Times New Roman" w:hAnsi="Arial" w:cs="Arial"/>
          <w:snapToGrid w:val="0"/>
          <w:sz w:val="18"/>
          <w:szCs w:val="18"/>
        </w:rPr>
        <w:t>koje je izradila tvrtka Urbing d.o.o. Zagreb, kao stručni izrađivač Plana.</w:t>
      </w:r>
    </w:p>
    <w:p w14:paraId="72085548" w14:textId="77777777" w:rsidR="002F340F" w:rsidRDefault="002F340F" w:rsidP="002F340F">
      <w:pPr>
        <w:shd w:val="clear" w:color="auto" w:fill="FFFFFF"/>
        <w:spacing w:after="0" w:line="240" w:lineRule="auto"/>
        <w:jc w:val="center"/>
        <w:rPr>
          <w:rFonts w:ascii="Arial" w:eastAsia="Times New Roman" w:hAnsi="Arial" w:cs="Arial"/>
          <w:b/>
          <w:sz w:val="18"/>
          <w:szCs w:val="18"/>
        </w:rPr>
      </w:pPr>
    </w:p>
    <w:p w14:paraId="7057F181" w14:textId="7A8C438C" w:rsidR="00493AF8" w:rsidRPr="00493AF8" w:rsidRDefault="00493AF8" w:rsidP="002F340F">
      <w:pPr>
        <w:shd w:val="clear" w:color="auto" w:fill="FFFFFF"/>
        <w:spacing w:after="0" w:line="240" w:lineRule="auto"/>
        <w:jc w:val="center"/>
        <w:rPr>
          <w:rFonts w:ascii="Arial" w:eastAsia="Times New Roman" w:hAnsi="Arial" w:cs="Arial"/>
          <w:b/>
          <w:sz w:val="18"/>
          <w:szCs w:val="18"/>
        </w:rPr>
      </w:pPr>
      <w:r w:rsidRPr="00493AF8">
        <w:rPr>
          <w:rFonts w:ascii="Arial" w:eastAsia="Times New Roman" w:hAnsi="Arial" w:cs="Arial"/>
          <w:b/>
          <w:sz w:val="18"/>
          <w:szCs w:val="18"/>
        </w:rPr>
        <w:t>Članak II.</w:t>
      </w:r>
    </w:p>
    <w:p w14:paraId="78D8C763" w14:textId="77777777" w:rsidR="00493AF8" w:rsidRPr="00493AF8" w:rsidRDefault="00493AF8" w:rsidP="002F340F">
      <w:pPr>
        <w:numPr>
          <w:ilvl w:val="12"/>
          <w:numId w:val="0"/>
        </w:numPr>
        <w:tabs>
          <w:tab w:val="left" w:pos="-1701"/>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Sastavni dio ove Odluke je elaborat „IV. izmjene i dopune </w:t>
      </w:r>
      <w:r w:rsidRPr="00493AF8">
        <w:rPr>
          <w:rFonts w:ascii="Arial" w:eastAsia="Times New Roman" w:hAnsi="Arial" w:cs="Arial"/>
          <w:bCs/>
          <w:snapToGrid w:val="0"/>
          <w:sz w:val="18"/>
          <w:szCs w:val="18"/>
        </w:rPr>
        <w:t>Prostornog plana uređenja Grada Karlovca</w:t>
      </w:r>
      <w:r w:rsidRPr="00493AF8">
        <w:rPr>
          <w:rFonts w:ascii="Arial" w:eastAsia="Times New Roman" w:hAnsi="Arial" w:cs="Arial"/>
          <w:snapToGrid w:val="0"/>
          <w:sz w:val="18"/>
          <w:szCs w:val="18"/>
        </w:rPr>
        <w:t>“ koji sadrži:</w:t>
      </w:r>
    </w:p>
    <w:p w14:paraId="2F6625F7" w14:textId="77777777" w:rsidR="00493AF8" w:rsidRPr="00493AF8" w:rsidRDefault="00493AF8" w:rsidP="002F340F">
      <w:pPr>
        <w:numPr>
          <w:ilvl w:val="12"/>
          <w:numId w:val="0"/>
        </w:numPr>
        <w:tabs>
          <w:tab w:val="left" w:pos="-1701"/>
        </w:tabs>
        <w:spacing w:after="0" w:line="240" w:lineRule="auto"/>
        <w:jc w:val="both"/>
        <w:rPr>
          <w:rFonts w:ascii="Arial" w:eastAsia="Times New Roman" w:hAnsi="Arial" w:cs="Arial"/>
          <w:snapToGrid w:val="0"/>
          <w:sz w:val="18"/>
          <w:szCs w:val="18"/>
        </w:rPr>
      </w:pPr>
    </w:p>
    <w:p w14:paraId="7CCB3816" w14:textId="77777777" w:rsidR="00493AF8" w:rsidRPr="00493AF8" w:rsidRDefault="00493AF8" w:rsidP="002F340F">
      <w:pPr>
        <w:widowControl w:val="0"/>
        <w:numPr>
          <w:ilvl w:val="0"/>
          <w:numId w:val="19"/>
        </w:numPr>
        <w:tabs>
          <w:tab w:val="left" w:pos="-1701"/>
        </w:tabs>
        <w:spacing w:after="0" w:line="240" w:lineRule="auto"/>
        <w:jc w:val="both"/>
        <w:rPr>
          <w:rFonts w:ascii="Arial" w:eastAsia="Times New Roman" w:hAnsi="Arial" w:cs="Arial"/>
          <w:snapToGrid w:val="0"/>
          <w:sz w:val="18"/>
          <w:szCs w:val="18"/>
          <w:u w:val="single"/>
        </w:rPr>
      </w:pPr>
      <w:r w:rsidRPr="00493AF8">
        <w:rPr>
          <w:rFonts w:ascii="Arial" w:eastAsia="Times New Roman" w:hAnsi="Arial" w:cs="Arial"/>
          <w:snapToGrid w:val="0"/>
          <w:sz w:val="18"/>
          <w:szCs w:val="18"/>
          <w:u w:val="single"/>
        </w:rPr>
        <w:t>TEKSTUALNI DIO</w:t>
      </w:r>
    </w:p>
    <w:p w14:paraId="1B33AF83" w14:textId="77777777" w:rsidR="00493AF8" w:rsidRPr="00493AF8" w:rsidRDefault="00493AF8" w:rsidP="002F340F">
      <w:pPr>
        <w:widowControl w:val="0"/>
        <w:numPr>
          <w:ilvl w:val="0"/>
          <w:numId w:val="18"/>
        </w:numPr>
        <w:tabs>
          <w:tab w:val="left" w:pos="-1701"/>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UVOD</w:t>
      </w:r>
    </w:p>
    <w:p w14:paraId="28E0F076" w14:textId="77777777" w:rsidR="00493AF8" w:rsidRPr="00493AF8" w:rsidRDefault="00493AF8" w:rsidP="002F340F">
      <w:pPr>
        <w:widowControl w:val="0"/>
        <w:numPr>
          <w:ilvl w:val="0"/>
          <w:numId w:val="18"/>
        </w:numPr>
        <w:tabs>
          <w:tab w:val="left" w:pos="-1701"/>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ODREDBE ZA PROVEDBU PLANA</w:t>
      </w:r>
    </w:p>
    <w:p w14:paraId="5875975D" w14:textId="77777777" w:rsidR="00493AF8" w:rsidRPr="00493AF8" w:rsidRDefault="00493AF8" w:rsidP="002F340F">
      <w:pPr>
        <w:widowControl w:val="0"/>
        <w:numPr>
          <w:ilvl w:val="0"/>
          <w:numId w:val="18"/>
        </w:numPr>
        <w:tabs>
          <w:tab w:val="left" w:pos="-1701"/>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OBRAZLOŽENJE</w:t>
      </w:r>
    </w:p>
    <w:p w14:paraId="323CA2FA" w14:textId="77777777" w:rsidR="00493AF8" w:rsidRPr="00493AF8" w:rsidRDefault="00493AF8" w:rsidP="002F340F">
      <w:pPr>
        <w:widowControl w:val="0"/>
        <w:numPr>
          <w:ilvl w:val="0"/>
          <w:numId w:val="18"/>
        </w:numPr>
        <w:tabs>
          <w:tab w:val="left" w:pos="-1701"/>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DOKUMENTACIJU O OVLAŠTENJU STRUČNOG IZRAĐIVAČA PLANA</w:t>
      </w:r>
    </w:p>
    <w:p w14:paraId="5B4522A4" w14:textId="77777777" w:rsidR="00493AF8" w:rsidRPr="00493AF8" w:rsidRDefault="00493AF8" w:rsidP="002F340F">
      <w:pPr>
        <w:widowControl w:val="0"/>
        <w:numPr>
          <w:ilvl w:val="0"/>
          <w:numId w:val="19"/>
        </w:numPr>
        <w:tabs>
          <w:tab w:val="left" w:pos="-1701"/>
        </w:tabs>
        <w:spacing w:after="0" w:line="240" w:lineRule="auto"/>
        <w:jc w:val="both"/>
        <w:rPr>
          <w:rFonts w:ascii="Arial" w:eastAsia="Times New Roman" w:hAnsi="Arial" w:cs="Arial"/>
          <w:snapToGrid w:val="0"/>
          <w:sz w:val="18"/>
          <w:szCs w:val="18"/>
          <w:u w:val="single"/>
        </w:rPr>
      </w:pPr>
      <w:r w:rsidRPr="00493AF8">
        <w:rPr>
          <w:rFonts w:ascii="Arial" w:eastAsia="Times New Roman" w:hAnsi="Arial" w:cs="Arial"/>
          <w:snapToGrid w:val="0"/>
          <w:sz w:val="18"/>
          <w:szCs w:val="18"/>
          <w:u w:val="single"/>
        </w:rPr>
        <w:t xml:space="preserve">GRAFIČKI DIO </w:t>
      </w:r>
    </w:p>
    <w:p w14:paraId="064ED4E8"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bookmarkStart w:id="2" w:name="_Toc287453267"/>
      <w:r w:rsidRPr="00493AF8">
        <w:rPr>
          <w:rFonts w:ascii="Arial" w:eastAsia="SimSun" w:hAnsi="Arial" w:cs="Arial"/>
          <w:sz w:val="18"/>
          <w:szCs w:val="18"/>
          <w:lang w:eastAsia="zh-CN"/>
        </w:rPr>
        <w:t>1.</w:t>
      </w:r>
      <w:r w:rsidRPr="00493AF8">
        <w:rPr>
          <w:rFonts w:ascii="Arial" w:eastAsia="SimSun" w:hAnsi="Arial" w:cs="Arial"/>
          <w:sz w:val="18"/>
          <w:szCs w:val="18"/>
          <w:lang w:eastAsia="zh-CN"/>
        </w:rPr>
        <w:tab/>
        <w:t xml:space="preserve">KORIŠTENJE I NAMJENA POVRŠINA </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1:25 000</w:t>
      </w:r>
    </w:p>
    <w:p w14:paraId="194A8E44"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2.</w:t>
      </w:r>
      <w:r w:rsidRPr="00493AF8">
        <w:rPr>
          <w:rFonts w:ascii="Arial" w:eastAsia="SimSun" w:hAnsi="Arial" w:cs="Arial"/>
          <w:sz w:val="18"/>
          <w:szCs w:val="18"/>
          <w:lang w:eastAsia="zh-CN"/>
        </w:rPr>
        <w:tab/>
        <w:t>INFRASTRUKTURNI SUSTAVI</w:t>
      </w:r>
    </w:p>
    <w:p w14:paraId="5C409334"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2.A.</w:t>
      </w:r>
      <w:r w:rsidRPr="00493AF8">
        <w:rPr>
          <w:rFonts w:ascii="Arial" w:eastAsia="SimSun" w:hAnsi="Arial" w:cs="Arial"/>
          <w:sz w:val="18"/>
          <w:szCs w:val="18"/>
          <w:lang w:eastAsia="zh-CN"/>
        </w:rPr>
        <w:tab/>
        <w:t xml:space="preserve">PROMET, POŠTA I TELEKOMUNIKACIJE </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1:25 000</w:t>
      </w:r>
    </w:p>
    <w:p w14:paraId="345C1D30"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2.B.</w:t>
      </w:r>
      <w:r w:rsidRPr="00493AF8">
        <w:rPr>
          <w:rFonts w:ascii="Arial" w:eastAsia="SimSun" w:hAnsi="Arial" w:cs="Arial"/>
          <w:sz w:val="18"/>
          <w:szCs w:val="18"/>
          <w:lang w:eastAsia="zh-CN"/>
        </w:rPr>
        <w:tab/>
        <w:t xml:space="preserve">ENERGETSKI SUSTAVI I MREŽE </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1:25 000</w:t>
      </w:r>
    </w:p>
    <w:p w14:paraId="4CD89879"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2.C.</w:t>
      </w:r>
      <w:r w:rsidRPr="00493AF8">
        <w:rPr>
          <w:rFonts w:ascii="Arial" w:eastAsia="SimSun" w:hAnsi="Arial" w:cs="Arial"/>
          <w:sz w:val="18"/>
          <w:szCs w:val="18"/>
          <w:lang w:eastAsia="zh-CN"/>
        </w:rPr>
        <w:tab/>
        <w:t xml:space="preserve">VODNOGOSPODARSKI SUSTAV </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1:25 000</w:t>
      </w:r>
    </w:p>
    <w:p w14:paraId="2C5E3239"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 xml:space="preserve">3. </w:t>
      </w:r>
      <w:r w:rsidRPr="00493AF8">
        <w:rPr>
          <w:rFonts w:ascii="Arial" w:eastAsia="SimSun" w:hAnsi="Arial" w:cs="Arial"/>
          <w:sz w:val="18"/>
          <w:szCs w:val="18"/>
          <w:lang w:eastAsia="zh-CN"/>
        </w:rPr>
        <w:tab/>
        <w:t>UVJETI KORIŠTENJA I ZAŠTITE PROSTORA</w:t>
      </w:r>
      <w:r w:rsidRPr="00493AF8">
        <w:rPr>
          <w:rFonts w:ascii="Arial" w:eastAsia="SimSun" w:hAnsi="Arial" w:cs="Arial"/>
          <w:sz w:val="18"/>
          <w:szCs w:val="18"/>
          <w:lang w:eastAsia="zh-CN"/>
        </w:rPr>
        <w:tab/>
      </w:r>
    </w:p>
    <w:p w14:paraId="34B98D80"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3.A.</w:t>
      </w:r>
      <w:r w:rsidRPr="00493AF8">
        <w:rPr>
          <w:rFonts w:ascii="Arial" w:eastAsia="SimSun" w:hAnsi="Arial" w:cs="Arial"/>
          <w:sz w:val="18"/>
          <w:szCs w:val="18"/>
          <w:lang w:eastAsia="zh-CN"/>
        </w:rPr>
        <w:tab/>
        <w:t>PODRUČJA POSEBNIH UVJETA KORIŠTENJA</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1:25 000</w:t>
      </w:r>
    </w:p>
    <w:p w14:paraId="4D762457"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3.B.1.</w:t>
      </w:r>
      <w:r w:rsidRPr="00493AF8">
        <w:rPr>
          <w:rFonts w:ascii="Arial" w:eastAsia="SimSun" w:hAnsi="Arial" w:cs="Arial"/>
          <w:sz w:val="18"/>
          <w:szCs w:val="18"/>
          <w:lang w:eastAsia="zh-CN"/>
        </w:rPr>
        <w:tab/>
        <w:t>PODRUČJA POSEBNIH OGRANIČENJA U KORIŠTENJU</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1:25 000</w:t>
      </w:r>
    </w:p>
    <w:p w14:paraId="485D0A54"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3.B.2.</w:t>
      </w:r>
      <w:r w:rsidRPr="00493AF8">
        <w:rPr>
          <w:rFonts w:ascii="Arial" w:eastAsia="SimSun" w:hAnsi="Arial" w:cs="Arial"/>
          <w:sz w:val="18"/>
          <w:szCs w:val="18"/>
          <w:lang w:eastAsia="zh-CN"/>
        </w:rPr>
        <w:tab/>
        <w:t xml:space="preserve">ZONE SANITARNE ZAŠTITE IZVORIŠTA I POPLAVNA </w:t>
      </w:r>
    </w:p>
    <w:p w14:paraId="3462017F" w14:textId="77777777" w:rsidR="00493AF8" w:rsidRPr="00493AF8" w:rsidRDefault="00493AF8" w:rsidP="002F340F">
      <w:pPr>
        <w:suppressAutoHyphens/>
        <w:autoSpaceDE w:val="0"/>
        <w:autoSpaceDN w:val="0"/>
        <w:spacing w:after="0" w:line="240" w:lineRule="auto"/>
        <w:ind w:left="153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PODRUČJA</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1:25 000</w:t>
      </w:r>
    </w:p>
    <w:p w14:paraId="2EE03BD5"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3.C.</w:t>
      </w:r>
      <w:r w:rsidRPr="00493AF8">
        <w:rPr>
          <w:rFonts w:ascii="Arial" w:eastAsia="SimSun" w:hAnsi="Arial" w:cs="Arial"/>
          <w:sz w:val="18"/>
          <w:szCs w:val="18"/>
          <w:lang w:eastAsia="zh-CN"/>
        </w:rPr>
        <w:tab/>
        <w:t xml:space="preserve">PODRUČJA PRIMJENE POSEBNIH MJERA UREĐENJA </w:t>
      </w:r>
    </w:p>
    <w:p w14:paraId="6B6413EC" w14:textId="77777777" w:rsidR="00493AF8" w:rsidRPr="00493AF8" w:rsidRDefault="00493AF8" w:rsidP="002F340F">
      <w:pPr>
        <w:suppressAutoHyphens/>
        <w:autoSpaceDE w:val="0"/>
        <w:autoSpaceDN w:val="0"/>
        <w:spacing w:after="0" w:line="240" w:lineRule="auto"/>
        <w:ind w:left="153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I ZAŠTITE</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1:25 000</w:t>
      </w:r>
    </w:p>
    <w:p w14:paraId="795D31C0" w14:textId="77777777" w:rsidR="00493AF8" w:rsidRPr="00493AF8" w:rsidRDefault="00493AF8" w:rsidP="002F340F">
      <w:pPr>
        <w:suppressAutoHyphens/>
        <w:autoSpaceDE w:val="0"/>
        <w:autoSpaceDN w:val="0"/>
        <w:spacing w:after="0" w:line="240" w:lineRule="auto"/>
        <w:ind w:left="1530" w:hanging="810"/>
        <w:jc w:val="both"/>
        <w:textAlignment w:val="baseline"/>
        <w:rPr>
          <w:rFonts w:ascii="Arial" w:eastAsia="SimSun" w:hAnsi="Arial" w:cs="Arial"/>
          <w:sz w:val="18"/>
          <w:szCs w:val="18"/>
          <w:lang w:eastAsia="zh-CN"/>
        </w:rPr>
      </w:pPr>
      <w:r w:rsidRPr="00493AF8">
        <w:rPr>
          <w:rFonts w:ascii="Arial" w:eastAsia="SimSun" w:hAnsi="Arial" w:cs="Arial"/>
          <w:sz w:val="18"/>
          <w:szCs w:val="18"/>
          <w:lang w:eastAsia="zh-CN"/>
        </w:rPr>
        <w:t>4.1.-4.22.</w:t>
      </w:r>
      <w:r w:rsidRPr="00493AF8">
        <w:rPr>
          <w:rFonts w:ascii="Arial" w:eastAsia="SimSun" w:hAnsi="Arial" w:cs="Arial"/>
          <w:sz w:val="18"/>
          <w:szCs w:val="18"/>
          <w:lang w:eastAsia="zh-CN"/>
        </w:rPr>
        <w:tab/>
        <w:t xml:space="preserve">GRAĐEVINSKA PODRUČJA </w:t>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r>
      <w:r w:rsidRPr="00493AF8">
        <w:rPr>
          <w:rFonts w:ascii="Arial" w:eastAsia="SimSun" w:hAnsi="Arial" w:cs="Arial"/>
          <w:sz w:val="18"/>
          <w:szCs w:val="18"/>
          <w:lang w:eastAsia="zh-CN"/>
        </w:rPr>
        <w:tab/>
        <w:t>M 1:5 000</w:t>
      </w:r>
    </w:p>
    <w:bookmarkEnd w:id="0"/>
    <w:bookmarkEnd w:id="2"/>
    <w:p w14:paraId="0B375AEF" w14:textId="77777777" w:rsidR="002F340F" w:rsidRDefault="002F340F" w:rsidP="002F340F">
      <w:pPr>
        <w:shd w:val="clear" w:color="auto" w:fill="FFFFFF"/>
        <w:spacing w:after="0" w:line="240" w:lineRule="auto"/>
        <w:jc w:val="both"/>
        <w:rPr>
          <w:rFonts w:ascii="Arial" w:eastAsia="Times New Roman" w:hAnsi="Arial" w:cs="Arial"/>
          <w:b/>
          <w:sz w:val="18"/>
          <w:szCs w:val="18"/>
        </w:rPr>
      </w:pPr>
    </w:p>
    <w:p w14:paraId="12BC548E" w14:textId="77777777" w:rsidR="002F340F" w:rsidRDefault="002F340F" w:rsidP="002F340F">
      <w:pPr>
        <w:shd w:val="clear" w:color="auto" w:fill="FFFFFF"/>
        <w:spacing w:after="0" w:line="240" w:lineRule="auto"/>
        <w:jc w:val="both"/>
        <w:rPr>
          <w:rFonts w:ascii="Arial" w:eastAsia="Times New Roman" w:hAnsi="Arial" w:cs="Arial"/>
          <w:b/>
          <w:sz w:val="18"/>
          <w:szCs w:val="18"/>
        </w:rPr>
      </w:pPr>
    </w:p>
    <w:p w14:paraId="46A42A24" w14:textId="6796473A" w:rsidR="00493AF8" w:rsidRPr="00493AF8" w:rsidRDefault="00493AF8" w:rsidP="002F340F">
      <w:pPr>
        <w:shd w:val="clear" w:color="auto" w:fill="FFFFFF"/>
        <w:spacing w:after="0" w:line="240" w:lineRule="auto"/>
        <w:jc w:val="both"/>
        <w:rPr>
          <w:rFonts w:ascii="Arial" w:eastAsia="Times New Roman" w:hAnsi="Arial" w:cs="Arial"/>
          <w:b/>
          <w:sz w:val="18"/>
          <w:szCs w:val="18"/>
        </w:rPr>
      </w:pPr>
      <w:r w:rsidRPr="00493AF8">
        <w:rPr>
          <w:rFonts w:ascii="Arial" w:eastAsia="Times New Roman" w:hAnsi="Arial" w:cs="Arial"/>
          <w:b/>
          <w:sz w:val="18"/>
          <w:szCs w:val="18"/>
        </w:rPr>
        <w:t>ODREDBE ZA PROVEDBU PLANA</w:t>
      </w:r>
    </w:p>
    <w:p w14:paraId="714CB772"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2F18245" w14:textId="4AE293C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61F46B8" w14:textId="77777777" w:rsid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Članak 1. mijenja se i glasi</w:t>
      </w:r>
    </w:p>
    <w:p w14:paraId="3823A7A1" w14:textId="77777777" w:rsidR="002F340F" w:rsidRPr="00493AF8" w:rsidRDefault="002F340F" w:rsidP="002F340F">
      <w:pPr>
        <w:widowControl w:val="0"/>
        <w:spacing w:after="0" w:line="240" w:lineRule="auto"/>
        <w:jc w:val="both"/>
        <w:rPr>
          <w:rFonts w:ascii="Arial" w:eastAsia="Times New Roman" w:hAnsi="Arial" w:cs="Arial"/>
          <w:b/>
          <w:snapToGrid w:val="0"/>
          <w:sz w:val="18"/>
          <w:szCs w:val="18"/>
        </w:rPr>
      </w:pPr>
    </w:p>
    <w:p w14:paraId="18E8B66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„Pojedini pojmovi u smislu ovoga Plana imaju sljedeće značenje:</w:t>
      </w:r>
    </w:p>
    <w:p w14:paraId="32AAFBD7" w14:textId="77777777" w:rsidR="00493AF8" w:rsidRPr="00493AF8" w:rsidRDefault="00493AF8" w:rsidP="002F340F">
      <w:pPr>
        <w:widowControl w:val="0"/>
        <w:numPr>
          <w:ilvl w:val="0"/>
          <w:numId w:val="14"/>
        </w:numPr>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Etažna visina građevine (E)</w:t>
      </w:r>
      <w:r w:rsidRPr="00493AF8">
        <w:rPr>
          <w:rFonts w:ascii="Arial" w:eastAsia="Times New Roman" w:hAnsi="Arial" w:cs="Arial"/>
          <w:snapToGrid w:val="0"/>
          <w:sz w:val="18"/>
          <w:szCs w:val="18"/>
        </w:rPr>
        <w:t xml:space="preserve"> - broj nadzemnih etaža.</w:t>
      </w:r>
    </w:p>
    <w:p w14:paraId="648C4031"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Grad Karlovac</w:t>
      </w:r>
      <w:r w:rsidRPr="00493AF8">
        <w:rPr>
          <w:rFonts w:ascii="Arial" w:eastAsia="Times New Roman" w:hAnsi="Arial" w:cs="Arial"/>
          <w:snapToGrid w:val="0"/>
          <w:sz w:val="18"/>
          <w:szCs w:val="18"/>
        </w:rPr>
        <w:t xml:space="preserve"> - označava Grad Karlovac kao jedinicu lokalne samouprave koja je utvrđena ''Zakonom o područjima županija, gradova i općina u Republici Hrvatskoj'' te je označen granicom Grada odnosno granicom obuhvata Plana na svim kartografskim prikazima.</w:t>
      </w:r>
    </w:p>
    <w:p w14:paraId="738796E0"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Gradnja</w:t>
      </w:r>
      <w:r w:rsidRPr="00493AF8">
        <w:rPr>
          <w:rFonts w:ascii="Arial" w:eastAsia="Times New Roman" w:hAnsi="Arial" w:cs="Arial"/>
          <w:snapToGrid w:val="0"/>
          <w:sz w:val="18"/>
          <w:szCs w:val="18"/>
        </w:rPr>
        <w:t xml:space="preserve"> - projektiranje i građenje građevina te stručni nadzor građenja </w:t>
      </w:r>
    </w:p>
    <w:p w14:paraId="33B411FA"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Gradnja građevina na samostojeći način </w:t>
      </w:r>
      <w:r w:rsidRPr="00493AF8">
        <w:rPr>
          <w:rFonts w:ascii="Arial" w:eastAsia="Times New Roman" w:hAnsi="Arial" w:cs="Arial"/>
          <w:snapToGrid w:val="0"/>
          <w:sz w:val="18"/>
          <w:szCs w:val="18"/>
        </w:rPr>
        <w:t>- gradnja samostojećih građevina.</w:t>
      </w:r>
    </w:p>
    <w:p w14:paraId="1E226E60"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Gradnja građevina na poluugrađeni način </w:t>
      </w:r>
      <w:r w:rsidRPr="00493AF8">
        <w:rPr>
          <w:rFonts w:ascii="Arial" w:eastAsia="Times New Roman" w:hAnsi="Arial" w:cs="Arial"/>
          <w:snapToGrid w:val="0"/>
          <w:sz w:val="18"/>
          <w:szCs w:val="18"/>
        </w:rPr>
        <w:t>- gradnja  poluugrađenih građevina.</w:t>
      </w:r>
    </w:p>
    <w:p w14:paraId="29F12873"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Gradnja građevina u nizu </w:t>
      </w:r>
      <w:r w:rsidRPr="00493AF8">
        <w:rPr>
          <w:rFonts w:ascii="Arial" w:eastAsia="Times New Roman" w:hAnsi="Arial" w:cs="Arial"/>
          <w:snapToGrid w:val="0"/>
          <w:sz w:val="18"/>
          <w:szCs w:val="18"/>
        </w:rPr>
        <w:t>- gradnja ugrađenih građevina.</w:t>
      </w:r>
    </w:p>
    <w:p w14:paraId="23A999DF"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Građenje</w:t>
      </w:r>
      <w:r w:rsidRPr="00493AF8">
        <w:rPr>
          <w:rFonts w:ascii="Arial" w:eastAsia="Times New Roman" w:hAnsi="Arial" w:cs="Arial"/>
          <w:snapToGrid w:val="0"/>
          <w:sz w:val="18"/>
          <w:szCs w:val="18"/>
        </w:rPr>
        <w:t xml:space="preserve"> - izvedba građevinskih i drugih radova (pripremni, zemljani, konstrukterski, instalaterski, završni, te ugradnja građevnih proizvoda, postrojenja ili opreme) kojima se gradi nova građevina, rekonstruira, uklanja i održava postojeća građevina, </w:t>
      </w:r>
    </w:p>
    <w:p w14:paraId="3C80CE89"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Građevina</w:t>
      </w:r>
      <w:r w:rsidRPr="00493AF8">
        <w:rPr>
          <w:rFonts w:ascii="Arial" w:eastAsia="Times New Roman" w:hAnsi="Arial" w:cs="Arial"/>
          <w:snapToGrid w:val="0"/>
          <w:sz w:val="18"/>
          <w:szCs w:val="18"/>
        </w:rPr>
        <w:t xml:space="preserve"> - građenjem nastao i s tlom povezan sklop, izveden od svrhovito povezanih građevnih proizvoda sa ili bez instalacija, sklop s ugrađenim postrojenjem, samostalno postrojenje povezano s tlom ili sklop nastao građenjem, </w:t>
      </w:r>
    </w:p>
    <w:p w14:paraId="34804565"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Građevinska (bruto) površina zgrade (GBP)</w:t>
      </w:r>
      <w:r w:rsidRPr="00493AF8">
        <w:rPr>
          <w:rFonts w:ascii="Arial" w:eastAsia="Times New Roman" w:hAnsi="Arial" w:cs="Arial"/>
          <w:snapToGrid w:val="0"/>
          <w:sz w:val="18"/>
          <w:szCs w:val="18"/>
        </w:rPr>
        <w:t xml:space="preserve"> -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i propisom donesenim na temelju tog zakona.</w:t>
      </w:r>
    </w:p>
    <w:p w14:paraId="37F3158C"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Interpolacija </w:t>
      </w:r>
      <w:r w:rsidRPr="00493AF8">
        <w:rPr>
          <w:rFonts w:ascii="Arial" w:eastAsia="Times New Roman" w:hAnsi="Arial" w:cs="Arial"/>
          <w:bCs/>
          <w:snapToGrid w:val="0"/>
          <w:sz w:val="18"/>
          <w:szCs w:val="18"/>
        </w:rPr>
        <w:t>(ugradnja)</w:t>
      </w:r>
      <w:r w:rsidRPr="00493AF8">
        <w:rPr>
          <w:rFonts w:ascii="Arial" w:eastAsia="Times New Roman" w:hAnsi="Arial" w:cs="Arial"/>
          <w:snapToGrid w:val="0"/>
          <w:sz w:val="18"/>
          <w:szCs w:val="18"/>
        </w:rPr>
        <w:t xml:space="preserve"> - gradnja na građevnoj čestici koja se nalazi u kontinuirano izgrađenom uličnom </w:t>
      </w:r>
      <w:r w:rsidRPr="00493AF8">
        <w:rPr>
          <w:rFonts w:ascii="Arial" w:eastAsia="Times New Roman" w:hAnsi="Arial" w:cs="Arial"/>
          <w:snapToGrid w:val="0"/>
          <w:sz w:val="18"/>
          <w:szCs w:val="18"/>
        </w:rPr>
        <w:lastRenderedPageBreak/>
        <w:t>potezu odnosno pretežito dovršenom predjelu.</w:t>
      </w:r>
    </w:p>
    <w:p w14:paraId="038E7E3F"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Kat (K)</w:t>
      </w:r>
      <w:r w:rsidRPr="00493AF8">
        <w:rPr>
          <w:rFonts w:ascii="Arial" w:eastAsia="Times New Roman" w:hAnsi="Arial" w:cs="Arial"/>
          <w:snapToGrid w:val="0"/>
          <w:sz w:val="18"/>
          <w:szCs w:val="18"/>
        </w:rPr>
        <w:t xml:space="preserve"> - dio građevine čiji se prostor nalazi između dva poda iznad prizemlja.</w:t>
      </w:r>
    </w:p>
    <w:p w14:paraId="0C8DD6F6"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Koeficijent izgrađenosti građevne čestice (k</w:t>
      </w:r>
      <w:r w:rsidRPr="00493AF8">
        <w:rPr>
          <w:rFonts w:ascii="Arial" w:eastAsia="Times New Roman" w:hAnsi="Arial" w:cs="Arial"/>
          <w:b/>
          <w:snapToGrid w:val="0"/>
          <w:sz w:val="18"/>
          <w:szCs w:val="18"/>
          <w:vertAlign w:val="subscript"/>
        </w:rPr>
        <w:t>ig</w:t>
      </w:r>
      <w:r w:rsidRPr="00493AF8">
        <w:rPr>
          <w:rFonts w:ascii="Arial" w:eastAsia="Times New Roman" w:hAnsi="Arial" w:cs="Arial"/>
          <w:b/>
          <w:snapToGrid w:val="0"/>
          <w:sz w:val="18"/>
          <w:szCs w:val="18"/>
        </w:rPr>
        <w:t>)</w:t>
      </w:r>
      <w:r w:rsidRPr="00493AF8">
        <w:rPr>
          <w:rFonts w:ascii="Arial" w:eastAsia="Times New Roman" w:hAnsi="Arial" w:cs="Arial"/>
          <w:snapToGrid w:val="0"/>
          <w:sz w:val="18"/>
          <w:szCs w:val="18"/>
        </w:rPr>
        <w:t xml:space="preserve"> - odnos izgrađene površine zemljišta pod građevinom i ukupne površine građevne čestice (zemljište pod građevinom je vertikalna projekcija svih zatvorenih, otvorenih i natkrivenih konstruktivnih dijelova građevine osim balkona, na građevnu česticu, uključivši i terase u prizemlju građevine kada su iste konstruktivni dio podzemne etaže).</w:t>
      </w:r>
    </w:p>
    <w:p w14:paraId="387C44F4"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Koeficijent iskorištenosti građevne čestice (k</w:t>
      </w:r>
      <w:r w:rsidRPr="00493AF8">
        <w:rPr>
          <w:rFonts w:ascii="Arial" w:eastAsia="Times New Roman" w:hAnsi="Arial" w:cs="Arial"/>
          <w:b/>
          <w:snapToGrid w:val="0"/>
          <w:sz w:val="18"/>
          <w:szCs w:val="18"/>
          <w:vertAlign w:val="subscript"/>
        </w:rPr>
        <w:t>is</w:t>
      </w:r>
      <w:r w:rsidRPr="00493AF8">
        <w:rPr>
          <w:rFonts w:ascii="Arial" w:eastAsia="Times New Roman" w:hAnsi="Arial" w:cs="Arial"/>
          <w:b/>
          <w:snapToGrid w:val="0"/>
          <w:sz w:val="18"/>
          <w:szCs w:val="18"/>
        </w:rPr>
        <w:t>)</w:t>
      </w:r>
      <w:r w:rsidRPr="00493AF8">
        <w:rPr>
          <w:rFonts w:ascii="Arial" w:eastAsia="Times New Roman" w:hAnsi="Arial" w:cs="Arial"/>
          <w:snapToGrid w:val="0"/>
          <w:sz w:val="18"/>
          <w:szCs w:val="18"/>
        </w:rPr>
        <w:t xml:space="preserve"> - odnos građevinske (bruto) po</w:t>
      </w:r>
      <w:r w:rsidRPr="00493AF8">
        <w:rPr>
          <w:rFonts w:ascii="Arial" w:eastAsia="Times New Roman" w:hAnsi="Arial" w:cs="Arial"/>
          <w:snapToGrid w:val="0"/>
          <w:sz w:val="18"/>
          <w:szCs w:val="18"/>
        </w:rPr>
        <w:softHyphen/>
        <w:t>vrši</w:t>
      </w:r>
      <w:r w:rsidRPr="00493AF8">
        <w:rPr>
          <w:rFonts w:ascii="Arial" w:eastAsia="Times New Roman" w:hAnsi="Arial" w:cs="Arial"/>
          <w:snapToGrid w:val="0"/>
          <w:sz w:val="18"/>
          <w:szCs w:val="18"/>
        </w:rPr>
        <w:softHyphen/>
        <w:t>ne građevina i površine građevne čestice.</w:t>
      </w:r>
    </w:p>
    <w:p w14:paraId="126E1737"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Nadzemna etaža</w:t>
      </w:r>
      <w:r w:rsidRPr="00493AF8">
        <w:rPr>
          <w:rFonts w:ascii="Arial" w:eastAsia="Times New Roman" w:hAnsi="Arial" w:cs="Arial"/>
          <w:snapToGrid w:val="0"/>
          <w:sz w:val="18"/>
          <w:szCs w:val="18"/>
        </w:rPr>
        <w:t xml:space="preserve"> - suteren (S), prizemlje (P), kat (K) i potkrovlje (Pk).</w:t>
      </w:r>
    </w:p>
    <w:p w14:paraId="247D52E7"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naselje Karlovac</w:t>
      </w:r>
      <w:r w:rsidRPr="00493AF8">
        <w:rPr>
          <w:rFonts w:ascii="Arial" w:eastAsia="Times New Roman" w:hAnsi="Arial" w:cs="Arial"/>
          <w:snapToGrid w:val="0"/>
          <w:sz w:val="18"/>
          <w:szCs w:val="18"/>
        </w:rPr>
        <w:t xml:space="preserve"> - označava naselje Karlovac kao dio Grada Karlovca, utvrđeno je ''Zakonom o područjima županija, gradova i općina u Republici Hrvatskoj'' te je, kao i druga naselja u Grada Karlovcu, označeno granicom naselja na svim kartografskim prikazima.</w:t>
      </w:r>
    </w:p>
    <w:p w14:paraId="76E22B0D" w14:textId="77777777" w:rsidR="00493AF8" w:rsidRPr="00493AF8" w:rsidRDefault="00493AF8" w:rsidP="002F340F">
      <w:pPr>
        <w:widowControl w:val="0"/>
        <w:numPr>
          <w:ilvl w:val="0"/>
          <w:numId w:val="14"/>
        </w:numPr>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Podrum (Po)</w:t>
      </w:r>
      <w:r w:rsidRPr="00493AF8">
        <w:rPr>
          <w:rFonts w:ascii="Arial" w:eastAsia="Times New Roman" w:hAnsi="Arial" w:cs="Arial"/>
          <w:snapToGrid w:val="0"/>
          <w:sz w:val="18"/>
          <w:szCs w:val="18"/>
        </w:rPr>
        <w:t xml:space="preserve"> – više od 50% volumena ukopani dio građevine čiji se prostor nalazi ispod poda prizemlja, odnosno suterena.</w:t>
      </w:r>
    </w:p>
    <w:p w14:paraId="5D9A8855"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Podzemna etaža </w:t>
      </w:r>
      <w:r w:rsidRPr="00493AF8">
        <w:rPr>
          <w:rFonts w:ascii="Arial" w:eastAsia="Times New Roman" w:hAnsi="Arial" w:cs="Arial"/>
          <w:snapToGrid w:val="0"/>
          <w:sz w:val="18"/>
          <w:szCs w:val="18"/>
        </w:rPr>
        <w:t>- podrum (Po), broj podruma nije ograničen i ne obračunava se u etažnu visinu građevine (E).</w:t>
      </w:r>
    </w:p>
    <w:p w14:paraId="0C6D1367"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Poluugrađena građevina</w:t>
      </w:r>
      <w:r w:rsidRPr="00493AF8">
        <w:rPr>
          <w:rFonts w:ascii="Arial" w:eastAsia="Times New Roman" w:hAnsi="Arial" w:cs="Arial"/>
          <w:snapToGrid w:val="0"/>
          <w:sz w:val="18"/>
          <w:szCs w:val="18"/>
        </w:rPr>
        <w:t xml:space="preserve"> - građevina kojoj se najviše jedno pročelje nalazi na međi građevne čestice odnosno uz pročelje susjedne građevine (s razmakom zbog konstruktivne dilatacije).</w:t>
      </w:r>
    </w:p>
    <w:p w14:paraId="4F8E06D2"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Potkrovlje (Pk)</w:t>
      </w:r>
      <w:r w:rsidRPr="00493AF8">
        <w:rPr>
          <w:rFonts w:ascii="Arial" w:eastAsia="Times New Roman" w:hAnsi="Arial" w:cs="Arial"/>
          <w:snapToGrid w:val="0"/>
          <w:sz w:val="18"/>
          <w:szCs w:val="18"/>
        </w:rPr>
        <w:t xml:space="preserve"> - dio građevine čiji se prostor nalazi iznad zadnjega kata i neposredno ispod kosog ili zaobljenog krova.</w:t>
      </w:r>
    </w:p>
    <w:p w14:paraId="16A88D2B"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Prirodni teren</w:t>
      </w:r>
      <w:r w:rsidRPr="00493AF8">
        <w:rPr>
          <w:rFonts w:ascii="Arial" w:eastAsia="Times New Roman" w:hAnsi="Arial" w:cs="Arial"/>
          <w:snapToGrid w:val="0"/>
          <w:sz w:val="18"/>
          <w:szCs w:val="18"/>
        </w:rPr>
        <w:t xml:space="preserve"> - neizgrađena površina zemljišta (građevne čestice), uređena kao pejsažna površina (površina s nasadima) bez podzemne ili nadzemne gradnje i natkrivanja, parkiranja, bazena, teniskih igrališta i sl..</w:t>
      </w:r>
    </w:p>
    <w:p w14:paraId="5B3C6D28"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Prizemlje (P)</w:t>
      </w:r>
      <w:r w:rsidRPr="00493AF8">
        <w:rPr>
          <w:rFonts w:ascii="Arial" w:eastAsia="Times New Roman" w:hAnsi="Arial" w:cs="Arial"/>
          <w:snapToGrid w:val="0"/>
          <w:sz w:val="18"/>
          <w:szCs w:val="18"/>
        </w:rPr>
        <w:t xml:space="preserve"> - dio građevine čiji se prostor nalazi neposredno na površini, odnosno najviše 1,5 m iznad konačno uređenog i zaravnanog terena mjereno na najnižoj točki uz pročelje građevine ili čiji se prostor nalazi iznad podruma i/ili suterena (ispod poda kata ili krova).</w:t>
      </w:r>
    </w:p>
    <w:p w14:paraId="38347CC3"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Prometna površina</w:t>
      </w:r>
      <w:r w:rsidRPr="00493AF8">
        <w:rPr>
          <w:rFonts w:ascii="Arial" w:eastAsia="Times New Roman" w:hAnsi="Arial" w:cs="Arial"/>
          <w:snapToGrid w:val="0"/>
          <w:sz w:val="18"/>
          <w:szCs w:val="18"/>
        </w:rPr>
        <w:t xml:space="preserve"> - površina javne namjene, površina u vlasništvu vlasnika građevne čestice ili površina na kojoj je osnovano pravo služnosti prolaza u svrhu pristupa do građevne čestice.</w:t>
      </w:r>
    </w:p>
    <w:p w14:paraId="50A30786"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Samostojeća građevina</w:t>
      </w:r>
      <w:r w:rsidRPr="00493AF8">
        <w:rPr>
          <w:rFonts w:ascii="Arial" w:eastAsia="Times New Roman" w:hAnsi="Arial" w:cs="Arial"/>
          <w:snapToGrid w:val="0"/>
          <w:sz w:val="18"/>
          <w:szCs w:val="18"/>
        </w:rPr>
        <w:t xml:space="preserve"> - građevina koja sa svih strana ima neizgrađeni prostor (vlastitu građevnu česticu ili javnu površinu) ili je uz nju prislonjena pomoćna zgrada i/ili poljoprivredna gospodarska zgrada bez izvora zagađenja na vlastitoj građevnoj čestici.</w:t>
      </w:r>
    </w:p>
    <w:p w14:paraId="196492D9"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Suteren (S)</w:t>
      </w:r>
      <w:r w:rsidRPr="00493AF8">
        <w:rPr>
          <w:rFonts w:ascii="Arial" w:eastAsia="Times New Roman" w:hAnsi="Arial" w:cs="Arial"/>
          <w:snapToGrid w:val="0"/>
          <w:sz w:val="18"/>
          <w:szCs w:val="18"/>
        </w:rPr>
        <w:t xml:space="preserve"> - dio građevine čiji se prostor nalazi ispod poda prizemlja i ukopan je do 50% svoga volumena u konačno uređeni i zaravnani teren uz pročelje građevine, odnosno da je najmanje jednim svojim pročeljem izvan terena.</w:t>
      </w:r>
    </w:p>
    <w:p w14:paraId="42624947"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Ugrađena građevina</w:t>
      </w:r>
      <w:r w:rsidRPr="00493AF8">
        <w:rPr>
          <w:rFonts w:ascii="Arial" w:eastAsia="Times New Roman" w:hAnsi="Arial" w:cs="Arial"/>
          <w:snapToGrid w:val="0"/>
          <w:sz w:val="18"/>
          <w:szCs w:val="18"/>
        </w:rPr>
        <w:t xml:space="preserve"> - građevina kojoj se bar dva pročelja nalaze na međama građevne čestice odnosno uz pročelja susjednih građevina (s razmakom zbog konstruktivne dilatacije).</w:t>
      </w:r>
    </w:p>
    <w:p w14:paraId="4FA1F658"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Ukupna visina građevine (H)</w:t>
      </w:r>
      <w:r w:rsidRPr="00493AF8">
        <w:rPr>
          <w:rFonts w:ascii="Arial" w:eastAsia="Times New Roman" w:hAnsi="Arial" w:cs="Arial"/>
          <w:snapToGrid w:val="0"/>
          <w:sz w:val="18"/>
          <w:szCs w:val="18"/>
        </w:rPr>
        <w:t xml:space="preserve"> - mjeri se od konačno zaravnanog i uređenog terena na njegovom najnižem dijelu uz pročelje građevine do najviše točke krova (sljemena).</w:t>
      </w:r>
    </w:p>
    <w:p w14:paraId="137467BC"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Ukupna GBP-a</w:t>
      </w:r>
      <w:r w:rsidRPr="00493AF8">
        <w:rPr>
          <w:rFonts w:ascii="Arial" w:eastAsia="Times New Roman" w:hAnsi="Arial" w:cs="Arial"/>
          <w:snapToGrid w:val="0"/>
          <w:sz w:val="18"/>
          <w:szCs w:val="18"/>
        </w:rPr>
        <w:t xml:space="preserve"> - zbroj GBP-a svih zgrada na jednoj građevnoj čestici.</w:t>
      </w:r>
    </w:p>
    <w:p w14:paraId="73BC61FF"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Uvučeni kat </w:t>
      </w:r>
      <w:r w:rsidRPr="00493AF8">
        <w:rPr>
          <w:rFonts w:ascii="Arial" w:eastAsia="Times New Roman" w:hAnsi="Arial" w:cs="Arial"/>
          <w:snapToGrid w:val="0"/>
          <w:sz w:val="18"/>
          <w:szCs w:val="18"/>
        </w:rPr>
        <w:t>- Uvučeni kat je najviši kat oblikovan ravnim krovom čiji zatvoreni ili natkriveni dio iznosi najviše 75% površine dobivene vertikalnom projekcijom svih zatvorenih nadzemnih dijelova građevine.</w:t>
      </w:r>
    </w:p>
    <w:p w14:paraId="1D08778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Odredbe donesenih provedbenih dokumenata prostornog uređenja, izrađenih na temelju prethodnih izmjena i dopuna podrobnijih planova, a koje se odnose na pojam potkrovlja, tumačiti u smislu ovih izmjena i dopuna kao najvišu etažu koja se oblikuje kao potkrovlje ili uvučeni kat.</w:t>
      </w:r>
    </w:p>
    <w:p w14:paraId="68DDAA70"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Visina građevine (h)</w:t>
      </w:r>
      <w:r w:rsidRPr="00493AF8">
        <w:rPr>
          <w:rFonts w:ascii="Arial" w:eastAsia="Times New Roman" w:hAnsi="Arial" w:cs="Arial"/>
          <w:snapToGrid w:val="0"/>
          <w:sz w:val="18"/>
          <w:szCs w:val="18"/>
        </w:rPr>
        <w:t xml:space="preserve"> - mjeri se od konačno zaravnanog i uređenog terena uz pročelje građevine na njegovom najnižem dijelu do gornjeg ruba stropne konstrukcije zadnjega kata, odnosno vrha nadozida potkrovlja, čija visina ne može biti viša od 1,2 m.</w:t>
      </w:r>
    </w:p>
    <w:p w14:paraId="1AE08054"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Visina etaže - </w:t>
      </w:r>
      <w:r w:rsidRPr="00493AF8">
        <w:rPr>
          <w:rFonts w:ascii="Arial" w:eastAsia="Times New Roman" w:hAnsi="Arial" w:cs="Arial"/>
          <w:snapToGrid w:val="0"/>
          <w:sz w:val="18"/>
          <w:szCs w:val="18"/>
        </w:rPr>
        <w:t>je maksimalna visina etaže za obračun visine građevine, mjerena od poda do poda, iznosi:</w:t>
      </w:r>
    </w:p>
    <w:p w14:paraId="31A7D0BC" w14:textId="77777777" w:rsidR="00493AF8" w:rsidRPr="00493AF8" w:rsidRDefault="00493AF8" w:rsidP="002F340F">
      <w:pPr>
        <w:widowControl w:val="0"/>
        <w:numPr>
          <w:ilvl w:val="0"/>
          <w:numId w:val="14"/>
        </w:numPr>
        <w:spacing w:after="0" w:line="240" w:lineRule="auto"/>
        <w:ind w:left="993" w:hanging="284"/>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stambene etaže do 3,5 m (izuzetak potkrovlje oblikovano kosim ili zaobljenim krovom),</w:t>
      </w:r>
    </w:p>
    <w:p w14:paraId="0DFF9B4F" w14:textId="77777777" w:rsidR="00493AF8" w:rsidRPr="00493AF8" w:rsidRDefault="00493AF8" w:rsidP="002F340F">
      <w:pPr>
        <w:widowControl w:val="0"/>
        <w:numPr>
          <w:ilvl w:val="0"/>
          <w:numId w:val="14"/>
        </w:numPr>
        <w:spacing w:after="0" w:line="240" w:lineRule="auto"/>
        <w:ind w:left="993" w:hanging="284"/>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poslovne etaže (npr. uredi) do 4,0 m,</w:t>
      </w:r>
    </w:p>
    <w:p w14:paraId="21F5E577" w14:textId="77777777" w:rsidR="00493AF8" w:rsidRPr="00493AF8" w:rsidRDefault="00493AF8" w:rsidP="002F340F">
      <w:pPr>
        <w:widowControl w:val="0"/>
        <w:numPr>
          <w:ilvl w:val="0"/>
          <w:numId w:val="14"/>
        </w:numPr>
        <w:spacing w:after="0" w:line="240" w:lineRule="auto"/>
        <w:ind w:left="993" w:hanging="284"/>
        <w:jc w:val="both"/>
        <w:rPr>
          <w:rFonts w:ascii="Arial" w:eastAsia="Times New Roman" w:hAnsi="Arial" w:cs="Arial"/>
          <w:snapToGrid w:val="0"/>
          <w:sz w:val="18"/>
          <w:szCs w:val="18"/>
        </w:rPr>
      </w:pPr>
      <w:r w:rsidRPr="00493AF8">
        <w:rPr>
          <w:rFonts w:ascii="Arial" w:eastAsia="Times New Roman" w:hAnsi="Arial" w:cs="Arial"/>
          <w:snapToGrid w:val="0"/>
          <w:sz w:val="18"/>
          <w:szCs w:val="18"/>
        </w:rPr>
        <w:t>iznimno, za osiguravanje kolnog pristupa za interventna vozila, maksimalna visina etaže prizemlja iznosi do 4,6 m</w:t>
      </w:r>
    </w:p>
    <w:p w14:paraId="7170CFC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Etaže gradevine mogu biti i više od navedenih, ukoliko to zahtijeva namjena gradevine zbog tehnologije, opreme ili načina korištenja, npr. vodotornjevi, silosi, sušare, dimnjaci, vatrogasni tornjevi, zvonici, minareti, stijene za penjanje, skokovi u vodu i sl.</w:t>
      </w:r>
    </w:p>
    <w:p w14:paraId="0FE12047"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Zelena infrastruktura </w:t>
      </w:r>
      <w:r w:rsidRPr="00493AF8">
        <w:rPr>
          <w:rFonts w:ascii="Arial" w:eastAsia="Times New Roman" w:hAnsi="Arial" w:cs="Arial"/>
          <w:snapToGrid w:val="0"/>
          <w:sz w:val="18"/>
          <w:szCs w:val="18"/>
        </w:rPr>
        <w:t>- prema Europskoj komisiji, definirana je kao mreža zelenih površina, habitata, ekosustava unutar određene geografske. Zelenu infrastrukturu čine zaštićena i ostala prirodna te čovjekovim djelovanjem stvorena područja i krajobrazi visoke ekološke i okolišne vrijednosti.</w:t>
      </w:r>
    </w:p>
    <w:p w14:paraId="4AA002C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Prema Zakonu o prostornom uređenju (NN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p w14:paraId="77988FD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Program razvoja zelene infrastrukture u urbanim područjima za razdoblje 2021. do 2030. godine (Ministarstvo prostornog uređenja graditeljstva i državne imovine, prosinac 2021. godine) srednjoročni je strateški dokument Republike Hrvatske kojim se na temelju identificiranog postojećeg stanja zelene infrastrukture u urbanim područjima opisuju razvojne potrebe i potencijali, identificiraju izazovi, definira vizija razvoja te razrađuju ciljevi, prioriteti i mjere za razvoj zelene infrastrukture u urbanim područjima RH radi uspostave održivih, sigurnih i otpornih gradova i </w:t>
      </w:r>
      <w:r w:rsidRPr="00493AF8">
        <w:rPr>
          <w:rFonts w:ascii="Arial" w:eastAsia="Times New Roman" w:hAnsi="Arial" w:cs="Arial"/>
          <w:snapToGrid w:val="0"/>
          <w:sz w:val="18"/>
          <w:szCs w:val="18"/>
        </w:rPr>
        <w:lastRenderedPageBreak/>
        <w:t>naselja kroz povećanje energetske učinkovitosti zgrada i građevinskih područja , razvoj zelene infrastrukture u zgradarstvu te urbanu preobrazbu i urbanu sanaciju. Ovaj Program ima namjeru svim dionicima pružiti okvir za provedbu razvoja zelene infrastrukture u urbanim područjima RH uz identificiranje mjera i aktivnosti, nužnih okvira i preduvjeta za provedbu, očekivanih učinaka tih mjera i predviđene izvore financiranja, a sve u skladu s obvezama proizašlih iz međunarodnog i europskog okvira te nacionalnog strateškog i zakonskog okvira RH</w:t>
      </w:r>
    </w:p>
    <w:p w14:paraId="32D25636"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Zgrada </w:t>
      </w:r>
      <w:r w:rsidRPr="00493AF8">
        <w:rPr>
          <w:rFonts w:ascii="Arial" w:eastAsia="Times New Roman" w:hAnsi="Arial" w:cs="Arial"/>
          <w:snapToGrid w:val="0"/>
          <w:sz w:val="18"/>
          <w:szCs w:val="18"/>
        </w:rPr>
        <w:t>- zatvorena i/ili natkrivena građevina namijenjena boravku ljudi, odnosno smještaju životinja, biljaka i stvari. Zgradom se ne smatra pojedinačna građevina unutar sustava infrastrukturne građevine (trafostanice, pothodnici, mostovi i sl. građevine).</w:t>
      </w:r>
    </w:p>
    <w:p w14:paraId="4A423740"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PPŽ </w:t>
      </w:r>
      <w:r w:rsidRPr="00493AF8">
        <w:rPr>
          <w:rFonts w:ascii="Arial" w:eastAsia="Times New Roman" w:hAnsi="Arial" w:cs="Arial"/>
          <w:snapToGrid w:val="0"/>
          <w:sz w:val="18"/>
          <w:szCs w:val="18"/>
        </w:rPr>
        <w:t>– Prostorni plan Karlovačke županije.</w:t>
      </w:r>
    </w:p>
    <w:p w14:paraId="694E5FB9"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PPUG </w:t>
      </w:r>
      <w:r w:rsidRPr="00493AF8">
        <w:rPr>
          <w:rFonts w:ascii="Arial" w:eastAsia="Times New Roman" w:hAnsi="Arial" w:cs="Arial"/>
          <w:snapToGrid w:val="0"/>
          <w:sz w:val="18"/>
          <w:szCs w:val="18"/>
        </w:rPr>
        <w:t>– Prostorni plan uređenja Grada Karlovca.</w:t>
      </w:r>
    </w:p>
    <w:p w14:paraId="7EBB355D"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GUP </w:t>
      </w:r>
      <w:r w:rsidRPr="00493AF8">
        <w:rPr>
          <w:rFonts w:ascii="Arial" w:eastAsia="Times New Roman" w:hAnsi="Arial" w:cs="Arial"/>
          <w:snapToGrid w:val="0"/>
          <w:sz w:val="18"/>
          <w:szCs w:val="18"/>
        </w:rPr>
        <w:t>– Generalni urbanistički plan Grada Karlovca.</w:t>
      </w:r>
    </w:p>
    <w:p w14:paraId="6EFB25F8" w14:textId="77777777" w:rsidR="00493AF8" w:rsidRPr="00493AF8" w:rsidRDefault="00493AF8" w:rsidP="002F340F">
      <w:pPr>
        <w:widowControl w:val="0"/>
        <w:numPr>
          <w:ilvl w:val="0"/>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UPU </w:t>
      </w:r>
      <w:r w:rsidRPr="00493AF8">
        <w:rPr>
          <w:rFonts w:ascii="Arial" w:eastAsia="Times New Roman" w:hAnsi="Arial" w:cs="Arial"/>
          <w:snapToGrid w:val="0"/>
          <w:sz w:val="18"/>
          <w:szCs w:val="18"/>
        </w:rPr>
        <w:t>– urbanistički plan uređenja.“</w:t>
      </w:r>
    </w:p>
    <w:p w14:paraId="0E3EC6DF"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3EC9E98" w14:textId="2726956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78CFEAB" w14:textId="77777777" w:rsidR="00493AF8" w:rsidRPr="00493AF8" w:rsidRDefault="00493AF8" w:rsidP="002F340F">
      <w:pPr>
        <w:widowControl w:val="0"/>
        <w:numPr>
          <w:ilvl w:val="0"/>
          <w:numId w:val="113"/>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 xml:space="preserve">U članku 2., stavak (1), točka </w:t>
      </w:r>
      <w:r w:rsidRPr="00493AF8">
        <w:rPr>
          <w:rFonts w:ascii="Arial" w:eastAsia="Calibri" w:hAnsi="Arial" w:cs="Arial"/>
          <w:sz w:val="18"/>
          <w:szCs w:val="18"/>
        </w:rPr>
        <w:t>A) GRAĐEVINSKA PODRUČJA NASELJA</w:t>
      </w:r>
      <w:r w:rsidRPr="00493AF8">
        <w:rPr>
          <w:rFonts w:ascii="Arial" w:eastAsia="Calibri" w:hAnsi="Arial" w:cs="Arial"/>
          <w:b/>
          <w:bCs/>
          <w:sz w:val="18"/>
          <w:szCs w:val="18"/>
        </w:rPr>
        <w:t xml:space="preserve"> dodaje se tekst</w:t>
      </w:r>
      <w:r w:rsidRPr="00493AF8">
        <w:rPr>
          <w:rFonts w:ascii="Arial" w:eastAsia="Calibri" w:hAnsi="Arial" w:cs="Arial"/>
          <w:sz w:val="18"/>
          <w:szCs w:val="18"/>
        </w:rPr>
        <w:t>:</w:t>
      </w:r>
    </w:p>
    <w:p w14:paraId="1712AA9C" w14:textId="77777777" w:rsidR="00493AF8" w:rsidRPr="00493AF8" w:rsidRDefault="00493AF8" w:rsidP="002F340F">
      <w:pPr>
        <w:widowControl w:val="0"/>
        <w:numPr>
          <w:ilvl w:val="0"/>
          <w:numId w:val="17"/>
        </w:numPr>
        <w:tabs>
          <w:tab w:val="left" w:pos="-1701"/>
        </w:tabs>
        <w:overflowPunct w:val="0"/>
        <w:autoSpaceDE w:val="0"/>
        <w:adjustRightInd w:val="0"/>
        <w:spacing w:after="0" w:line="240" w:lineRule="auto"/>
        <w:ind w:hanging="436"/>
        <w:jc w:val="both"/>
        <w:rPr>
          <w:rFonts w:ascii="Arial" w:eastAsia="Times New Roman" w:hAnsi="Arial" w:cs="Arial"/>
          <w:snapToGrid w:val="0"/>
          <w:sz w:val="18"/>
          <w:szCs w:val="18"/>
        </w:rPr>
      </w:pPr>
      <w:bookmarkStart w:id="3" w:name="_Hlk131598348"/>
      <w:r w:rsidRPr="00493AF8">
        <w:rPr>
          <w:rFonts w:ascii="Arial" w:eastAsia="Times New Roman" w:hAnsi="Arial" w:cs="Arial"/>
          <w:snapToGrid w:val="0"/>
          <w:sz w:val="18"/>
          <w:szCs w:val="18"/>
        </w:rPr>
        <w:t xml:space="preserve">„s posebno označenim površinama: </w:t>
      </w:r>
    </w:p>
    <w:p w14:paraId="4227D6E6"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sportsko-rekreacijske namjene u naselju (Rn) </w:t>
      </w:r>
    </w:p>
    <w:p w14:paraId="0D6C0030" w14:textId="77777777" w:rsid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javna i društvena namjena u naselja (D) (policija/ vatrogastvo/ prateći sadržaji bolnice)“</w:t>
      </w:r>
    </w:p>
    <w:p w14:paraId="167DF58F" w14:textId="77777777" w:rsidR="002F340F" w:rsidRPr="00493AF8" w:rsidRDefault="002F340F" w:rsidP="002F340F">
      <w:pPr>
        <w:widowControl w:val="0"/>
        <w:spacing w:after="0" w:line="240" w:lineRule="auto"/>
        <w:ind w:left="1701"/>
        <w:jc w:val="both"/>
        <w:rPr>
          <w:rFonts w:ascii="Arial" w:eastAsia="Times New Roman" w:hAnsi="Arial" w:cs="Arial"/>
          <w:snapToGrid w:val="0"/>
          <w:sz w:val="18"/>
          <w:szCs w:val="18"/>
        </w:rPr>
      </w:pPr>
    </w:p>
    <w:bookmarkEnd w:id="3"/>
    <w:p w14:paraId="034FE19F" w14:textId="77777777" w:rsidR="00493AF8" w:rsidRPr="00493AF8" w:rsidRDefault="00493AF8" w:rsidP="002F340F">
      <w:pPr>
        <w:widowControl w:val="0"/>
        <w:numPr>
          <w:ilvl w:val="0"/>
          <w:numId w:val="113"/>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 xml:space="preserve">U članku 2., stavak (1), točka </w:t>
      </w:r>
      <w:r w:rsidRPr="00493AF8">
        <w:rPr>
          <w:rFonts w:ascii="Arial" w:eastAsia="Calibri" w:hAnsi="Arial" w:cs="Arial"/>
          <w:sz w:val="18"/>
          <w:szCs w:val="18"/>
        </w:rPr>
        <w:t>B) IZDVOJENA GRAĐEVINSKA PODRUČJA IZVAN NASELJA</w:t>
      </w:r>
      <w:r w:rsidRPr="00493AF8">
        <w:rPr>
          <w:rFonts w:ascii="Arial" w:eastAsia="Calibri" w:hAnsi="Arial" w:cs="Arial"/>
          <w:b/>
          <w:bCs/>
          <w:sz w:val="18"/>
          <w:szCs w:val="18"/>
        </w:rPr>
        <w:t xml:space="preserve"> mijenja se i glasi</w:t>
      </w:r>
      <w:r w:rsidRPr="00493AF8">
        <w:rPr>
          <w:rFonts w:ascii="Arial" w:eastAsia="Calibri" w:hAnsi="Arial" w:cs="Arial"/>
          <w:sz w:val="18"/>
          <w:szCs w:val="18"/>
        </w:rPr>
        <w:t>:</w:t>
      </w:r>
    </w:p>
    <w:p w14:paraId="2A8F3C5F" w14:textId="77777777" w:rsidR="00493AF8" w:rsidRPr="00493AF8" w:rsidRDefault="00493AF8" w:rsidP="002F340F">
      <w:pPr>
        <w:widowControl w:val="0"/>
        <w:numPr>
          <w:ilvl w:val="0"/>
          <w:numId w:val="14"/>
        </w:numPr>
        <w:spacing w:after="0" w:line="240" w:lineRule="auto"/>
        <w:ind w:left="1276"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Gospodarska namjena</w:t>
      </w:r>
    </w:p>
    <w:p w14:paraId="540BD76A"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proizvodna namjena (I)</w:t>
      </w:r>
    </w:p>
    <w:p w14:paraId="6553D240"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poslovna namjena (K)  </w:t>
      </w:r>
    </w:p>
    <w:p w14:paraId="5BB5CBCC"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ugostiteljsko turistička (T)</w:t>
      </w:r>
    </w:p>
    <w:p w14:paraId="6858362F" w14:textId="77777777" w:rsidR="00493AF8" w:rsidRPr="00493AF8" w:rsidRDefault="00493AF8" w:rsidP="002F340F">
      <w:pPr>
        <w:widowControl w:val="0"/>
        <w:numPr>
          <w:ilvl w:val="0"/>
          <w:numId w:val="16"/>
        </w:numPr>
        <w:spacing w:after="0" w:line="240" w:lineRule="auto"/>
        <w:ind w:left="2127"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hotel (T1)</w:t>
      </w:r>
    </w:p>
    <w:p w14:paraId="1B23AA8E" w14:textId="77777777" w:rsidR="00493AF8" w:rsidRPr="00493AF8" w:rsidRDefault="00493AF8" w:rsidP="002F340F">
      <w:pPr>
        <w:widowControl w:val="0"/>
        <w:numPr>
          <w:ilvl w:val="0"/>
          <w:numId w:val="16"/>
        </w:numPr>
        <w:spacing w:after="0" w:line="240" w:lineRule="auto"/>
        <w:ind w:left="2127"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kamp (T3)</w:t>
      </w:r>
    </w:p>
    <w:p w14:paraId="4252B844"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površine za iskorištavanje mineralnih sirovina (E)</w:t>
      </w:r>
    </w:p>
    <w:p w14:paraId="7A73E8C2" w14:textId="77777777" w:rsidR="00493AF8" w:rsidRPr="00493AF8" w:rsidRDefault="00493AF8" w:rsidP="002F340F">
      <w:pPr>
        <w:widowControl w:val="0"/>
        <w:numPr>
          <w:ilvl w:val="0"/>
          <w:numId w:val="15"/>
        </w:numPr>
        <w:spacing w:after="0" w:line="240" w:lineRule="auto"/>
        <w:ind w:left="2127"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opekarska glina (E4)</w:t>
      </w:r>
    </w:p>
    <w:p w14:paraId="4BB5556F" w14:textId="77777777" w:rsidR="00493AF8" w:rsidRPr="00493AF8" w:rsidRDefault="00493AF8" w:rsidP="002F340F">
      <w:pPr>
        <w:widowControl w:val="0"/>
        <w:numPr>
          <w:ilvl w:val="0"/>
          <w:numId w:val="15"/>
        </w:numPr>
        <w:spacing w:after="0" w:line="240" w:lineRule="auto"/>
        <w:ind w:left="2127"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kvarcni pijesak (E5)</w:t>
      </w:r>
    </w:p>
    <w:p w14:paraId="069B6004" w14:textId="77777777" w:rsidR="00493AF8" w:rsidRPr="00493AF8" w:rsidRDefault="00493AF8" w:rsidP="002F340F">
      <w:pPr>
        <w:widowControl w:val="0"/>
        <w:numPr>
          <w:ilvl w:val="1"/>
          <w:numId w:val="13"/>
        </w:numPr>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površine za istraživanje i eksploataciju ugljikovodika i geotermalnih voda u energetske svrhe</w:t>
      </w:r>
    </w:p>
    <w:p w14:paraId="11BF2105" w14:textId="77777777" w:rsidR="00493AF8" w:rsidRPr="00493AF8" w:rsidRDefault="00493AF8" w:rsidP="002F340F">
      <w:pPr>
        <w:widowControl w:val="0"/>
        <w:numPr>
          <w:ilvl w:val="0"/>
          <w:numId w:val="15"/>
        </w:numPr>
        <w:spacing w:after="0" w:line="240" w:lineRule="auto"/>
        <w:ind w:left="2127"/>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površine za istraživanje ugljikovodika (istražni prostori) i eksploatacijska polja ugljikovodika (čitavi prostor Grada) </w:t>
      </w:r>
    </w:p>
    <w:p w14:paraId="6C626CB1" w14:textId="77777777" w:rsidR="00493AF8" w:rsidRPr="00493AF8" w:rsidRDefault="00493AF8" w:rsidP="002F340F">
      <w:pPr>
        <w:widowControl w:val="0"/>
        <w:numPr>
          <w:ilvl w:val="0"/>
          <w:numId w:val="15"/>
        </w:numPr>
        <w:spacing w:after="0" w:line="240" w:lineRule="auto"/>
        <w:ind w:left="2127"/>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istražni prostori i eksploatacijska polja geotermalnih voda u energetske svrhe (čitavi prostor Grada) (E2)</w:t>
      </w:r>
    </w:p>
    <w:p w14:paraId="16F0C52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Sportsko-rekreacijska namjena (R)</w:t>
      </w:r>
    </w:p>
    <w:p w14:paraId="2DC73C29"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rekreacijska zona (R4)</w:t>
      </w:r>
    </w:p>
    <w:p w14:paraId="4F5BBB13"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sport (R6)</w:t>
      </w:r>
    </w:p>
    <w:p w14:paraId="0D249B00"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zoološki i botanički vrt (R7)</w:t>
      </w:r>
    </w:p>
    <w:p w14:paraId="505B1355"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zabavni park (R8)</w:t>
      </w:r>
    </w:p>
    <w:p w14:paraId="510196E5"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motokros staza (R9)</w:t>
      </w:r>
    </w:p>
    <w:p w14:paraId="4506A210" w14:textId="77777777" w:rsidR="00493AF8" w:rsidRPr="00493AF8" w:rsidRDefault="00493AF8" w:rsidP="002F340F">
      <w:pPr>
        <w:widowControl w:val="0"/>
        <w:numPr>
          <w:ilvl w:val="0"/>
          <w:numId w:val="14"/>
        </w:numPr>
        <w:spacing w:after="0" w:line="240" w:lineRule="auto"/>
        <w:ind w:left="1276"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Groblja (+)</w:t>
      </w:r>
    </w:p>
    <w:p w14:paraId="2A84159B" w14:textId="77777777" w:rsidR="00493AF8" w:rsidRPr="00493AF8" w:rsidRDefault="00493AF8" w:rsidP="002F340F">
      <w:pPr>
        <w:widowControl w:val="0"/>
        <w:numPr>
          <w:ilvl w:val="0"/>
          <w:numId w:val="14"/>
        </w:numPr>
        <w:spacing w:after="0" w:line="240" w:lineRule="auto"/>
        <w:ind w:left="1276"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Posebna namjena </w:t>
      </w:r>
    </w:p>
    <w:p w14:paraId="283DB453"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vojna namjena (N)</w:t>
      </w:r>
    </w:p>
    <w:p w14:paraId="623BA5E6" w14:textId="77777777" w:rsidR="00493AF8" w:rsidRPr="00493AF8" w:rsidRDefault="00493AF8" w:rsidP="002F340F">
      <w:pPr>
        <w:widowControl w:val="0"/>
        <w:numPr>
          <w:ilvl w:val="1"/>
          <w:numId w:val="13"/>
        </w:numPr>
        <w:spacing w:after="0" w:line="240" w:lineRule="auto"/>
        <w:ind w:left="1701"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učilište vatrogastva, zaštite i spašavanja (PN)</w:t>
      </w:r>
    </w:p>
    <w:p w14:paraId="50D1719C"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55848EA" w14:textId="52BDA78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6F2031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U članku 3., u stavku (1) i (2) briše se </w:t>
      </w:r>
      <w:r w:rsidRPr="00493AF8">
        <w:rPr>
          <w:rFonts w:ascii="Arial" w:eastAsia="Times New Roman" w:hAnsi="Arial" w:cs="Arial"/>
          <w:snapToGrid w:val="0"/>
          <w:sz w:val="18"/>
          <w:szCs w:val="18"/>
        </w:rPr>
        <w:t>riječ:</w:t>
      </w:r>
      <w:r w:rsidRPr="00493AF8">
        <w:rPr>
          <w:rFonts w:ascii="Arial" w:eastAsia="Times New Roman" w:hAnsi="Arial" w:cs="Arial"/>
          <w:b/>
          <w:bCs/>
          <w:snapToGrid w:val="0"/>
          <w:sz w:val="18"/>
          <w:szCs w:val="18"/>
        </w:rPr>
        <w:t xml:space="preserve"> „</w:t>
      </w:r>
      <w:r w:rsidRPr="00493AF8">
        <w:rPr>
          <w:rFonts w:ascii="Arial" w:eastAsia="Times New Roman" w:hAnsi="Arial" w:cs="Arial"/>
          <w:snapToGrid w:val="0"/>
          <w:sz w:val="18"/>
          <w:szCs w:val="18"/>
        </w:rPr>
        <w:t>detaljnim“, a tekst</w:t>
      </w:r>
      <w:r w:rsidRPr="00493AF8">
        <w:rPr>
          <w:rFonts w:ascii="Arial" w:eastAsia="Times New Roman" w:hAnsi="Arial" w:cs="Arial"/>
          <w:b/>
          <w:bCs/>
          <w:snapToGrid w:val="0"/>
          <w:sz w:val="18"/>
          <w:szCs w:val="18"/>
        </w:rPr>
        <w:t xml:space="preserve"> </w:t>
      </w:r>
      <w:r w:rsidRPr="00493AF8">
        <w:rPr>
          <w:rFonts w:ascii="Arial" w:eastAsia="Times New Roman" w:hAnsi="Arial" w:cs="Arial"/>
          <w:snapToGrid w:val="0"/>
          <w:sz w:val="18"/>
          <w:szCs w:val="18"/>
        </w:rPr>
        <w:t>„DTK“</w:t>
      </w:r>
      <w:r w:rsidRPr="00493AF8">
        <w:rPr>
          <w:rFonts w:ascii="Arial" w:eastAsia="Times New Roman" w:hAnsi="Arial" w:cs="Arial"/>
          <w:b/>
          <w:bCs/>
          <w:snapToGrid w:val="0"/>
          <w:sz w:val="18"/>
          <w:szCs w:val="18"/>
        </w:rPr>
        <w:t>, mijenja se tekstom: „</w:t>
      </w:r>
      <w:r w:rsidRPr="00493AF8">
        <w:rPr>
          <w:rFonts w:ascii="Arial" w:eastAsia="Times New Roman" w:hAnsi="Arial" w:cs="Arial"/>
          <w:snapToGrid w:val="0"/>
          <w:sz w:val="18"/>
          <w:szCs w:val="18"/>
        </w:rPr>
        <w:t>TK25</w:t>
      </w:r>
      <w:r w:rsidRPr="00493AF8">
        <w:rPr>
          <w:rFonts w:ascii="Arial" w:eastAsia="Times New Roman" w:hAnsi="Arial" w:cs="Arial"/>
          <w:b/>
          <w:bCs/>
          <w:snapToGrid w:val="0"/>
          <w:sz w:val="18"/>
          <w:szCs w:val="18"/>
        </w:rPr>
        <w:t xml:space="preserve">“. </w:t>
      </w:r>
    </w:p>
    <w:p w14:paraId="3F7033F9"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D6E3BA9" w14:textId="0E00600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8F3B137" w14:textId="77777777" w:rsidR="00493AF8" w:rsidRPr="00493AF8" w:rsidRDefault="00493AF8" w:rsidP="002F340F">
      <w:pPr>
        <w:widowControl w:val="0"/>
        <w:numPr>
          <w:ilvl w:val="0"/>
          <w:numId w:val="114"/>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U članku 4., stavak (1) mijenja se i glasi:</w:t>
      </w:r>
    </w:p>
    <w:p w14:paraId="57E25742" w14:textId="77777777" w:rsid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„Građevinsko područje naselja sadrži izgrađeni dio i neizgrađeni dio planiran za njegov razvoj i proširenje. Neizgrađeni dio naselja podijeljen je sukladno Zakonu o prostornom uređenju na uređeni i neuređeni dio.“</w:t>
      </w:r>
    </w:p>
    <w:p w14:paraId="60CBD3B0" w14:textId="77777777" w:rsidR="002F340F" w:rsidRPr="00493AF8" w:rsidRDefault="002F340F" w:rsidP="002F340F">
      <w:pPr>
        <w:widowControl w:val="0"/>
        <w:spacing w:after="0" w:line="240" w:lineRule="auto"/>
        <w:jc w:val="both"/>
        <w:rPr>
          <w:rFonts w:ascii="Arial" w:eastAsia="Times New Roman" w:hAnsi="Arial" w:cs="Arial"/>
          <w:snapToGrid w:val="0"/>
          <w:sz w:val="18"/>
          <w:szCs w:val="18"/>
        </w:rPr>
      </w:pPr>
    </w:p>
    <w:p w14:paraId="213A555F" w14:textId="77777777" w:rsidR="00493AF8" w:rsidRPr="00493AF8" w:rsidRDefault="00493AF8" w:rsidP="002F340F">
      <w:pPr>
        <w:widowControl w:val="0"/>
        <w:numPr>
          <w:ilvl w:val="0"/>
          <w:numId w:val="114"/>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U članku 4. u stavku (4) ispred riječi</w:t>
      </w:r>
      <w:r w:rsidRPr="00493AF8">
        <w:rPr>
          <w:rFonts w:ascii="Arial" w:eastAsia="Calibri" w:hAnsi="Arial" w:cs="Arial"/>
          <w:sz w:val="18"/>
          <w:szCs w:val="18"/>
        </w:rPr>
        <w:t xml:space="preserve"> „groblja“, </w:t>
      </w:r>
      <w:r w:rsidRPr="00493AF8">
        <w:rPr>
          <w:rFonts w:ascii="Arial" w:eastAsia="Calibri" w:hAnsi="Arial" w:cs="Arial"/>
          <w:b/>
          <w:bCs/>
          <w:sz w:val="18"/>
          <w:szCs w:val="18"/>
        </w:rPr>
        <w:t>dodaje se riječ</w:t>
      </w:r>
      <w:r w:rsidRPr="00493AF8">
        <w:rPr>
          <w:rFonts w:ascii="Arial" w:eastAsia="Calibri" w:hAnsi="Arial" w:cs="Arial"/>
          <w:sz w:val="18"/>
          <w:szCs w:val="18"/>
        </w:rPr>
        <w:t xml:space="preserve"> „novih“.</w:t>
      </w:r>
    </w:p>
    <w:p w14:paraId="1F806B77"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5E9E18C" w14:textId="4E86ABF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87E8F01"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5. mijenja se i glasi:</w:t>
      </w:r>
    </w:p>
    <w:p w14:paraId="7A40D65A" w14:textId="77777777" w:rsidR="00493AF8" w:rsidRPr="00493AF8" w:rsidRDefault="00493AF8" w:rsidP="002F340F">
      <w:pPr>
        <w:widowControl w:val="0"/>
        <w:numPr>
          <w:ilvl w:val="0"/>
          <w:numId w:val="3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„Izdvojeno građevinsko područje izvan naselja je izgrađena i/ili neizgrađena prostorna cjelina izvan građevinskog područja naselja bez stanovanja, </w:t>
      </w:r>
      <w:bookmarkStart w:id="4" w:name="_Hlk130976987"/>
      <w:r w:rsidRPr="00493AF8">
        <w:rPr>
          <w:rFonts w:ascii="Arial" w:eastAsia="Times New Roman" w:hAnsi="Arial" w:cs="Arial"/>
          <w:snapToGrid w:val="0"/>
          <w:sz w:val="18"/>
          <w:szCs w:val="18"/>
        </w:rPr>
        <w:t>(</w:t>
      </w:r>
      <w:bookmarkEnd w:id="4"/>
      <w:r w:rsidRPr="00493AF8">
        <w:rPr>
          <w:rFonts w:ascii="Arial" w:eastAsia="Times New Roman" w:hAnsi="Arial" w:cs="Arial"/>
          <w:snapToGrid w:val="0"/>
          <w:sz w:val="18"/>
          <w:szCs w:val="18"/>
        </w:rPr>
        <w:t>proizvodnja, ugostiteljstvo i turizam, sport) i groblja.</w:t>
      </w:r>
    </w:p>
    <w:p w14:paraId="246C355B" w14:textId="77777777" w:rsidR="00493AF8" w:rsidRPr="00493AF8" w:rsidRDefault="00493AF8" w:rsidP="002F340F">
      <w:pPr>
        <w:widowControl w:val="0"/>
        <w:numPr>
          <w:ilvl w:val="0"/>
          <w:numId w:val="3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proizvodne namjene (I) namijenjena su gradnji građevina industrijske i zanatske proizvodnje, poslovnih građevina trgovačkih, uslužnih i komunalno-servisnih djelatnosti s pomoćnim građevinama te građevina za smještaja radnika u novim ili rekonstruiranim građevinama ugostiteljsko turističke namjene u skladu s uvjetima iz članka 65. ovih Odredbi. Iznimno, građevinsko područje proizvodne namjene (I</w:t>
      </w:r>
      <w:r w:rsidRPr="00493AF8">
        <w:rPr>
          <w:rFonts w:ascii="Arial" w:eastAsia="Times New Roman" w:hAnsi="Arial" w:cs="Arial"/>
          <w:snapToGrid w:val="0"/>
          <w:sz w:val="18"/>
          <w:szCs w:val="18"/>
          <w:vertAlign w:val="subscript"/>
        </w:rPr>
        <w:t>2</w:t>
      </w:r>
      <w:r w:rsidRPr="00493AF8">
        <w:rPr>
          <w:rFonts w:ascii="Arial" w:eastAsia="Times New Roman" w:hAnsi="Arial" w:cs="Arial"/>
          <w:snapToGrid w:val="0"/>
          <w:sz w:val="18"/>
          <w:szCs w:val="18"/>
        </w:rPr>
        <w:t>) namijenjeno je i gradnji građevina poljoprivredne proizvodnje.</w:t>
      </w:r>
    </w:p>
    <w:p w14:paraId="6647A4DF" w14:textId="77777777" w:rsidR="00493AF8" w:rsidRPr="00493AF8" w:rsidRDefault="00493AF8" w:rsidP="002F340F">
      <w:pPr>
        <w:widowControl w:val="0"/>
        <w:numPr>
          <w:ilvl w:val="0"/>
          <w:numId w:val="3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poslovne namjene (K) namijenjena su gradnji poslovnih građevina trgovačkih, uslužnih i komunalno-servisnih djelatnosti.</w:t>
      </w:r>
    </w:p>
    <w:p w14:paraId="658CDD6B" w14:textId="77777777" w:rsidR="00493AF8" w:rsidRPr="00493AF8" w:rsidRDefault="00493AF8" w:rsidP="002F340F">
      <w:pPr>
        <w:widowControl w:val="0"/>
        <w:numPr>
          <w:ilvl w:val="0"/>
          <w:numId w:val="3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Građevinsko područje ugostiteljsko-turističke namjene (T) namijenjeno je gradnji građevina za smještaj i pratećim sadržajima trgovačke, uslužne, ugostiteljske, sportske, rekreacijske i dr. namjene sukladno posebnom zakonu.</w:t>
      </w:r>
    </w:p>
    <w:p w14:paraId="68174CFA" w14:textId="77777777" w:rsidR="00493AF8" w:rsidRPr="00493AF8" w:rsidRDefault="00493AF8" w:rsidP="002F340F">
      <w:pPr>
        <w:widowControl w:val="0"/>
        <w:numPr>
          <w:ilvl w:val="0"/>
          <w:numId w:val="3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za iskorištavanje mineralnih sirovina (E) su površine utvrđene na temelju rješenja o odobrenju eksploatacijskog polja izdanih prema posebnim propisima.</w:t>
      </w:r>
    </w:p>
    <w:p w14:paraId="60F0FD5E" w14:textId="77777777" w:rsidR="00493AF8" w:rsidRPr="00493AF8" w:rsidRDefault="00493AF8" w:rsidP="002F340F">
      <w:pPr>
        <w:widowControl w:val="0"/>
        <w:numPr>
          <w:ilvl w:val="0"/>
          <w:numId w:val="3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za istraživanje i eksploataciju ugljikovodika (E1) i geotermalnih voda u energetske svrhe (E2) utvrđuju se sukladno posebnim propisima koji se odnose na istraživanje i eksploataciju ugljikovodika i geotermalnih voda u energetske svrhe.</w:t>
      </w:r>
    </w:p>
    <w:p w14:paraId="1834E43B" w14:textId="77777777" w:rsidR="00493AF8" w:rsidRPr="00493AF8" w:rsidRDefault="00493AF8" w:rsidP="002F340F">
      <w:pPr>
        <w:widowControl w:val="0"/>
        <w:numPr>
          <w:ilvl w:val="0"/>
          <w:numId w:val="39"/>
        </w:numPr>
        <w:spacing w:after="0" w:line="240" w:lineRule="auto"/>
        <w:jc w:val="both"/>
        <w:rPr>
          <w:rFonts w:ascii="Arial" w:eastAsia="Calibri" w:hAnsi="Arial" w:cs="Arial"/>
          <w:snapToGrid w:val="0"/>
          <w:sz w:val="18"/>
          <w:szCs w:val="18"/>
        </w:rPr>
      </w:pPr>
      <w:r w:rsidRPr="00493AF8">
        <w:rPr>
          <w:rFonts w:ascii="Arial" w:eastAsia="Calibri" w:hAnsi="Arial" w:cs="Arial"/>
          <w:snapToGrid w:val="0"/>
          <w:sz w:val="18"/>
          <w:szCs w:val="18"/>
        </w:rPr>
        <w:t>Građevinska područja sportsko-rekreacijske namjene (R) namijenjena su:</w:t>
      </w:r>
    </w:p>
    <w:p w14:paraId="4024602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gradivim površinama za smještaj svih tipova sportsko-rekreacijskih građevina i otvorenih igrališta sa pratećim ugostiteljsko-turističkim i trgovačkim prostorima, te pomoćnim građevinama (sanitarije, tuševi, garderobe, skladišta i sl.).</w:t>
      </w:r>
    </w:p>
    <w:p w14:paraId="4E8AC01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negradivim površinama za rekreativne aktivnosti (pješačke, biciklističke i trim staze, uređena travnata sportska igrališta, streljana) sa pomoćnim građevinama (spremišta sportskih rekvizita, ognjišta za grill, javne sanitarije i sl.), što podrazumijeva pretežito neizgrađene površine.</w:t>
      </w:r>
    </w:p>
    <w:p w14:paraId="3BF91EF5"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(8)</w:t>
      </w:r>
      <w:r w:rsidRPr="00493AF8">
        <w:rPr>
          <w:rFonts w:ascii="Arial" w:eastAsia="Times New Roman" w:hAnsi="Arial" w:cs="Arial"/>
          <w:snapToGrid w:val="0"/>
          <w:sz w:val="18"/>
          <w:szCs w:val="18"/>
        </w:rPr>
        <w:tab/>
        <w:t>Građevinska područja groblja (+) su površine namijenjene za gradnju građevina isključivo osnovne namjene sukladno posebnom propisu.</w:t>
      </w:r>
    </w:p>
    <w:p w14:paraId="5F257199"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(9)</w:t>
      </w:r>
      <w:r w:rsidRPr="00493AF8">
        <w:rPr>
          <w:rFonts w:ascii="Arial" w:eastAsia="Times New Roman" w:hAnsi="Arial" w:cs="Arial"/>
          <w:snapToGrid w:val="0"/>
          <w:sz w:val="18"/>
          <w:szCs w:val="18"/>
        </w:rPr>
        <w:tab/>
        <w:t>Građevinska područja posebne namjene (N) su površine namijenjene isključivo za gradnju građevina od interesa za obranu sukladno posebnom zakonu i propisima.</w:t>
      </w:r>
    </w:p>
    <w:p w14:paraId="3A83D732"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(10)</w:t>
      </w:r>
      <w:r w:rsidRPr="00493AF8">
        <w:rPr>
          <w:rFonts w:ascii="Arial" w:eastAsia="Times New Roman" w:hAnsi="Arial" w:cs="Arial"/>
          <w:snapToGrid w:val="0"/>
          <w:sz w:val="18"/>
          <w:szCs w:val="18"/>
        </w:rPr>
        <w:tab/>
        <w:t>Uvjeti i način gradnje u izdvojenim građevinskim područjima izvan naselja detaljno su utvrđeni u Poglavlju 2.3. Izdvojena građevinska područja izvan naselja ovih Odredbi za provedbu.</w:t>
      </w:r>
    </w:p>
    <w:p w14:paraId="6EE3601E"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(11)</w:t>
      </w:r>
      <w:r w:rsidRPr="00493AF8">
        <w:rPr>
          <w:rFonts w:ascii="Arial" w:eastAsia="Times New Roman" w:hAnsi="Arial" w:cs="Arial"/>
          <w:snapToGrid w:val="0"/>
          <w:sz w:val="18"/>
          <w:szCs w:val="18"/>
        </w:rPr>
        <w:tab/>
        <w:t>U izdvojenim građevinskim područjima izvan naselja zabranjena je gradnja građevina stambene namjene.“</w:t>
      </w:r>
    </w:p>
    <w:p w14:paraId="0C00A994"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3EB5FA1" w14:textId="5C5A3719"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7C0595D" w14:textId="77777777" w:rsid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6. mijenja se i glasi:</w:t>
      </w:r>
    </w:p>
    <w:p w14:paraId="49310F43" w14:textId="77777777" w:rsidR="00493AF8" w:rsidRPr="00493AF8" w:rsidRDefault="00493AF8" w:rsidP="002F340F">
      <w:pPr>
        <w:widowControl w:val="0"/>
        <w:numPr>
          <w:ilvl w:val="0"/>
          <w:numId w:val="2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„Poljoprivredna tla isključivo osnovne namjene (P) su tla od I do V razreda kvalitete (do konačnog definiranja metodologije vrednovanja, odnosno bonitiranja zemljišta, razred kvalitete utvrđuje prema podacima u katastru I - V katastarska klasa) odnosno:</w:t>
      </w:r>
    </w:p>
    <w:p w14:paraId="7A236C4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osobito vrijedna tla (P1) su tla I, II i III razreda kvalitete (broj bonitetnih bodova 84, 74, 73 i 66)</w:t>
      </w:r>
    </w:p>
    <w:p w14:paraId="3BFEECE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vrijedna obradiva tla (P2) su dio tala IV razreda kvalitete (I podrazred, broj bonitetnih bodova 60 i 61)</w:t>
      </w:r>
    </w:p>
    <w:p w14:paraId="3DD39B2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ostala obradiva tla (P3) su tla IV razreda (II podrazred) i V razreda (I i II podrazred) kvalitete</w:t>
      </w:r>
    </w:p>
    <w:p w14:paraId="79F438AD" w14:textId="77777777" w:rsidR="00493AF8" w:rsidRPr="00493AF8" w:rsidRDefault="00493AF8" w:rsidP="002F340F">
      <w:pPr>
        <w:widowControl w:val="0"/>
        <w:numPr>
          <w:ilvl w:val="0"/>
          <w:numId w:val="2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Osobito vrijedna obradiva tla (P1) i vrijedna obradiva tla (P2) i su tla koja je sukladno Zakonu o poljoprivrednom zemljištu zabranjeno koristiti u nepoljoprivredne svrhe, osim:</w:t>
      </w:r>
    </w:p>
    <w:p w14:paraId="292F3B50"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kad nema niže vrijednoga poljoprivrednog zemljišta u neposrednoj blizini,</w:t>
      </w:r>
    </w:p>
    <w:p w14:paraId="1403264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kad je utvrđen interes Republike Hrvatske za izgradnju objekata koji se prema posebnim propisima grade izvan građevinskog područja,</w:t>
      </w:r>
    </w:p>
    <w:p w14:paraId="57E0772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 gradnji poljoprivrednih građevina namijenjenih isključivo za poljoprivrednu djelatnost i preradu poljoprivrednih proizvoda te gradnji izvora obnovljive energije koje je moguće koristiti na lokaciji farme.</w:t>
      </w:r>
    </w:p>
    <w:p w14:paraId="59486C6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korištenje građevina koje su ozakonjene temeljem posebnog zakona.</w:t>
      </w:r>
    </w:p>
    <w:p w14:paraId="4A72DB8B" w14:textId="77777777" w:rsidR="00493AF8" w:rsidRPr="00493AF8" w:rsidRDefault="00493AF8" w:rsidP="002F340F">
      <w:pPr>
        <w:widowControl w:val="0"/>
        <w:numPr>
          <w:ilvl w:val="0"/>
          <w:numId w:val="2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Uvjeti i način gradnje na poljoprivrednim tlima isključivo osnovne namjene (P) su utvrđeni u Poglavlju 2.4. Izgrađene strukture izvan građevinskih područja ovih Odredbi za provedbu.“</w:t>
      </w:r>
    </w:p>
    <w:p w14:paraId="37642803"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35D4B93" w14:textId="3A6B09CF"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D29055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10. briše se tekst</w:t>
      </w:r>
      <w:r w:rsidRPr="00493AF8">
        <w:rPr>
          <w:rFonts w:ascii="Arial" w:eastAsia="Times New Roman" w:hAnsi="Arial" w:cs="Arial"/>
          <w:snapToGrid w:val="0"/>
          <w:sz w:val="18"/>
          <w:szCs w:val="18"/>
        </w:rPr>
        <w:t xml:space="preserve"> </w:t>
      </w:r>
      <w:r w:rsidRPr="00493AF8">
        <w:rPr>
          <w:rFonts w:ascii="Arial" w:eastAsia="Times New Roman" w:hAnsi="Arial" w:cs="Arial"/>
          <w:b/>
          <w:bCs/>
          <w:snapToGrid w:val="0"/>
          <w:sz w:val="18"/>
          <w:szCs w:val="18"/>
        </w:rPr>
        <w:t>u stavku (1):</w:t>
      </w:r>
      <w:r w:rsidRPr="00493AF8">
        <w:rPr>
          <w:rFonts w:ascii="Arial" w:eastAsia="Times New Roman" w:hAnsi="Arial" w:cs="Arial"/>
          <w:snapToGrid w:val="0"/>
          <w:sz w:val="18"/>
          <w:szCs w:val="18"/>
        </w:rPr>
        <w:t xml:space="preserve"> „i zamjenskih građevina“; </w:t>
      </w:r>
      <w:r w:rsidRPr="00493AF8">
        <w:rPr>
          <w:rFonts w:ascii="Arial" w:eastAsia="Times New Roman" w:hAnsi="Arial" w:cs="Arial"/>
          <w:b/>
          <w:bCs/>
          <w:snapToGrid w:val="0"/>
          <w:sz w:val="18"/>
          <w:szCs w:val="18"/>
        </w:rPr>
        <w:t>u stavku (2):</w:t>
      </w:r>
      <w:r w:rsidRPr="00493AF8">
        <w:rPr>
          <w:rFonts w:ascii="Arial" w:eastAsia="Times New Roman" w:hAnsi="Arial" w:cs="Arial"/>
          <w:snapToGrid w:val="0"/>
          <w:sz w:val="18"/>
          <w:szCs w:val="18"/>
        </w:rPr>
        <w:t xml:space="preserve"> „Gradnja zamjenskih građevina i“ i</w:t>
      </w:r>
      <w:r w:rsidRPr="00493AF8">
        <w:rPr>
          <w:rFonts w:ascii="Arial" w:eastAsia="Times New Roman" w:hAnsi="Arial" w:cs="Arial"/>
          <w:b/>
          <w:bCs/>
          <w:snapToGrid w:val="0"/>
          <w:sz w:val="18"/>
          <w:szCs w:val="18"/>
        </w:rPr>
        <w:t xml:space="preserve"> u stavku (3):</w:t>
      </w:r>
      <w:r w:rsidRPr="00493AF8">
        <w:rPr>
          <w:rFonts w:ascii="Arial" w:eastAsia="Times New Roman" w:hAnsi="Arial" w:cs="Arial"/>
          <w:snapToGrid w:val="0"/>
          <w:sz w:val="18"/>
          <w:szCs w:val="18"/>
        </w:rPr>
        <w:t xml:space="preserve"> „i zamjenske“.</w:t>
      </w:r>
    </w:p>
    <w:p w14:paraId="2C1A26EF"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9BECA9F" w14:textId="185FBE7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77024CE"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11. mijenja se i glasi:</w:t>
      </w:r>
    </w:p>
    <w:p w14:paraId="6440D404" w14:textId="77777777" w:rsidR="00493AF8" w:rsidRPr="00493AF8" w:rsidRDefault="00493AF8" w:rsidP="002F340F">
      <w:pPr>
        <w:widowControl w:val="0"/>
        <w:numPr>
          <w:ilvl w:val="0"/>
          <w:numId w:val="26"/>
        </w:numPr>
        <w:spacing w:after="0" w:line="240" w:lineRule="auto"/>
        <w:jc w:val="both"/>
        <w:rPr>
          <w:rFonts w:ascii="Arial" w:eastAsia="Times New Roman" w:hAnsi="Arial" w:cs="Arial"/>
          <w:snapToGrid w:val="0"/>
          <w:sz w:val="18"/>
          <w:szCs w:val="18"/>
          <w:u w:val="single"/>
        </w:rPr>
      </w:pPr>
      <w:r w:rsidRPr="00493AF8">
        <w:rPr>
          <w:rFonts w:ascii="Arial" w:eastAsia="Times New Roman" w:hAnsi="Arial" w:cs="Arial"/>
          <w:snapToGrid w:val="0"/>
          <w:sz w:val="18"/>
          <w:szCs w:val="18"/>
        </w:rPr>
        <w:t>„Građevine od važnosti za državu određene su Uredbom o određivanju građevina, drugih zahvata u prostoru i površina državnog i područnog (regionalnog) značaja (NN 37/14, 154/14, 31/21 i 75/22) i Prostornim planom Karlovačke županije (Glasnik Karlovačke županije 26/01, 36/08, 8a/18, 19/18 - pročišćeni tekst, 56/13, 6c/17, 29c/17 - pročišćeni tekst, 50b/14, 57c/2022).</w:t>
      </w:r>
    </w:p>
    <w:p w14:paraId="26128DD9" w14:textId="77777777" w:rsidR="00493AF8" w:rsidRPr="00493AF8" w:rsidRDefault="00493AF8" w:rsidP="002F340F">
      <w:pPr>
        <w:widowControl w:val="0"/>
        <w:tabs>
          <w:tab w:val="left" w:pos="567"/>
        </w:tabs>
        <w:spacing w:after="0" w:line="240" w:lineRule="auto"/>
        <w:jc w:val="both"/>
        <w:rPr>
          <w:rFonts w:ascii="Arial" w:eastAsia="Times New Roman" w:hAnsi="Arial" w:cs="Arial"/>
          <w:b/>
          <w:bCs/>
          <w:snapToGrid w:val="0"/>
          <w:sz w:val="18"/>
          <w:szCs w:val="18"/>
          <w:u w:val="single"/>
        </w:rPr>
      </w:pPr>
      <w:r w:rsidRPr="00493AF8">
        <w:rPr>
          <w:rFonts w:ascii="Arial" w:eastAsia="Times New Roman" w:hAnsi="Arial" w:cs="Arial"/>
          <w:b/>
          <w:bCs/>
          <w:snapToGrid w:val="0"/>
          <w:sz w:val="18"/>
          <w:szCs w:val="18"/>
          <w:u w:val="single"/>
        </w:rPr>
        <w:t>(2)</w:t>
      </w:r>
      <w:r w:rsidRPr="00493AF8">
        <w:rPr>
          <w:rFonts w:ascii="Arial" w:eastAsia="Times New Roman" w:hAnsi="Arial" w:cs="Arial"/>
          <w:b/>
          <w:bCs/>
          <w:snapToGrid w:val="0"/>
          <w:sz w:val="18"/>
          <w:szCs w:val="18"/>
          <w:u w:val="single"/>
        </w:rPr>
        <w:tab/>
        <w:t>GRAĐEVINE OD VAŽNOSTI ZA DRŽAVU SU:</w:t>
      </w:r>
    </w:p>
    <w:p w14:paraId="30D882FE" w14:textId="77777777" w:rsidR="00493AF8" w:rsidRPr="00493AF8" w:rsidRDefault="00493AF8" w:rsidP="002F340F">
      <w:pPr>
        <w:widowControl w:val="0"/>
        <w:spacing w:after="0" w:line="240" w:lineRule="auto"/>
        <w:ind w:firstLine="360"/>
        <w:jc w:val="both"/>
        <w:rPr>
          <w:rFonts w:ascii="Arial" w:eastAsia="Times New Roman" w:hAnsi="Arial" w:cs="Arial"/>
          <w:b/>
          <w:bCs/>
          <w:snapToGrid w:val="0"/>
          <w:sz w:val="18"/>
          <w:szCs w:val="18"/>
          <w:u w:val="single"/>
        </w:rPr>
      </w:pPr>
      <w:r w:rsidRPr="00493AF8">
        <w:rPr>
          <w:rFonts w:ascii="Arial" w:eastAsia="Times New Roman" w:hAnsi="Arial" w:cs="Arial"/>
          <w:b/>
          <w:bCs/>
          <w:snapToGrid w:val="0"/>
          <w:sz w:val="18"/>
          <w:szCs w:val="18"/>
        </w:rPr>
        <w:t>1. Prometne i komunikacijske građevine i površine:</w:t>
      </w:r>
    </w:p>
    <w:p w14:paraId="7D2616D9" w14:textId="77777777" w:rsidR="00493AF8" w:rsidRPr="00493AF8" w:rsidRDefault="00493AF8" w:rsidP="002F340F">
      <w:pPr>
        <w:widowControl w:val="0"/>
        <w:numPr>
          <w:ilvl w:val="0"/>
          <w:numId w:val="51"/>
        </w:numPr>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Cestovne građevine:</w:t>
      </w:r>
    </w:p>
    <w:p w14:paraId="39477519" w14:textId="77777777" w:rsidR="00493AF8" w:rsidRPr="00493AF8" w:rsidRDefault="00493AF8" w:rsidP="002F340F">
      <w:pPr>
        <w:widowControl w:val="0"/>
        <w:numPr>
          <w:ilvl w:val="0"/>
          <w:numId w:val="24"/>
        </w:numPr>
        <w:spacing w:after="0" w:line="240" w:lineRule="auto"/>
        <w:ind w:left="1418"/>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Autoceste - postojeće</w:t>
      </w:r>
    </w:p>
    <w:p w14:paraId="05641A13"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 xml:space="preserve">A1 → </w:t>
      </w:r>
      <w:r w:rsidRPr="00493AF8">
        <w:rPr>
          <w:rFonts w:ascii="Arial" w:eastAsia="Times New Roman" w:hAnsi="Arial" w:cs="Arial"/>
          <w:bCs/>
          <w:snapToGrid w:val="0"/>
          <w:sz w:val="18"/>
          <w:szCs w:val="18"/>
        </w:rPr>
        <w:t>Zagreb (čvorište Lučko, A3) – Karlovac – čvorište Bosiljevo 2 (A6) – Split – Ploče – Opuzen – Zavala (granica RH/BiH) – Imotica (granica RH/BiH) - Dubrovnik</w:t>
      </w:r>
    </w:p>
    <w:p w14:paraId="6C490425"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A6</w:t>
      </w:r>
      <w:r w:rsidRPr="00493AF8">
        <w:rPr>
          <w:rFonts w:ascii="Arial" w:eastAsia="Times New Roman" w:hAnsi="Arial" w:cs="Arial"/>
          <w:bCs/>
          <w:snapToGrid w:val="0"/>
          <w:sz w:val="18"/>
          <w:szCs w:val="18"/>
        </w:rPr>
        <w:t xml:space="preserve"> </w:t>
      </w:r>
      <w:r w:rsidRPr="00493AF8">
        <w:rPr>
          <w:rFonts w:ascii="Arial" w:eastAsia="Times New Roman" w:hAnsi="Arial" w:cs="Arial"/>
          <w:b/>
          <w:snapToGrid w:val="0"/>
          <w:sz w:val="18"/>
          <w:szCs w:val="18"/>
        </w:rPr>
        <w:t xml:space="preserve">→ </w:t>
      </w:r>
      <w:r w:rsidRPr="00493AF8">
        <w:rPr>
          <w:rFonts w:ascii="Arial" w:eastAsia="Times New Roman" w:hAnsi="Arial" w:cs="Arial"/>
          <w:bCs/>
          <w:snapToGrid w:val="0"/>
          <w:sz w:val="18"/>
          <w:szCs w:val="18"/>
        </w:rPr>
        <w:t>Bosiljevo (čvorište Bosiljevo 2 (A1)) – Delnice – Rijeka (čvorište Orehovica, A7)</w:t>
      </w:r>
    </w:p>
    <w:p w14:paraId="4830F6F4" w14:textId="77777777" w:rsidR="00493AF8" w:rsidRPr="00493AF8" w:rsidRDefault="00493AF8" w:rsidP="002F340F">
      <w:pPr>
        <w:widowControl w:val="0"/>
        <w:numPr>
          <w:ilvl w:val="0"/>
          <w:numId w:val="24"/>
        </w:numPr>
        <w:spacing w:after="0" w:line="240" w:lineRule="auto"/>
        <w:ind w:left="1418"/>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državne ceste</w:t>
      </w:r>
    </w:p>
    <w:p w14:paraId="197EBDB1" w14:textId="77777777" w:rsidR="00493AF8" w:rsidRPr="00493AF8" w:rsidRDefault="00493AF8" w:rsidP="002F340F">
      <w:pPr>
        <w:widowControl w:val="0"/>
        <w:numPr>
          <w:ilvl w:val="1"/>
          <w:numId w:val="24"/>
        </w:numPr>
        <w:tabs>
          <w:tab w:val="num" w:pos="1620"/>
        </w:tabs>
        <w:spacing w:after="0" w:line="240" w:lineRule="auto"/>
        <w:ind w:left="1530" w:hanging="90"/>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postojeće: </w:t>
      </w:r>
    </w:p>
    <w:p w14:paraId="2E3FFAFB"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D1</w:t>
      </w:r>
      <w:r w:rsidRPr="00493AF8">
        <w:rPr>
          <w:rFonts w:ascii="Arial" w:eastAsia="Times New Roman" w:hAnsi="Arial" w:cs="Arial"/>
          <w:bCs/>
          <w:snapToGrid w:val="0"/>
          <w:sz w:val="18"/>
          <w:szCs w:val="18"/>
        </w:rPr>
        <w:t xml:space="preserve"> </w:t>
      </w:r>
      <w:r w:rsidRPr="00493AF8">
        <w:rPr>
          <w:rFonts w:ascii="Arial" w:eastAsia="Times New Roman" w:hAnsi="Arial" w:cs="Arial"/>
          <w:b/>
          <w:snapToGrid w:val="0"/>
          <w:sz w:val="18"/>
          <w:szCs w:val="18"/>
        </w:rPr>
        <w:t xml:space="preserve">→ </w:t>
      </w:r>
      <w:r w:rsidRPr="00493AF8">
        <w:rPr>
          <w:rFonts w:ascii="Arial" w:eastAsia="Times New Roman" w:hAnsi="Arial" w:cs="Arial"/>
          <w:bCs/>
          <w:snapToGrid w:val="0"/>
          <w:sz w:val="18"/>
          <w:szCs w:val="18"/>
        </w:rPr>
        <w:t>Gornji Macelj (A2) – Krapina – Ivanec Bistranski (A2) – Zagreb (A1) – Karlovac – Gračac – Knin –Sinj – Split (D8)</w:t>
      </w:r>
    </w:p>
    <w:p w14:paraId="678C3431"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D3</w:t>
      </w:r>
      <w:r w:rsidRPr="00493AF8">
        <w:rPr>
          <w:rFonts w:ascii="Arial" w:eastAsia="Times New Roman" w:hAnsi="Arial" w:cs="Arial"/>
          <w:bCs/>
          <w:snapToGrid w:val="0"/>
          <w:sz w:val="18"/>
          <w:szCs w:val="18"/>
        </w:rPr>
        <w:t xml:space="preserve"> </w:t>
      </w:r>
      <w:r w:rsidRPr="00493AF8">
        <w:rPr>
          <w:rFonts w:ascii="Arial" w:eastAsia="Times New Roman" w:hAnsi="Arial" w:cs="Arial"/>
          <w:b/>
          <w:snapToGrid w:val="0"/>
          <w:sz w:val="18"/>
          <w:szCs w:val="18"/>
        </w:rPr>
        <w:t xml:space="preserve">→ </w:t>
      </w:r>
      <w:r w:rsidRPr="00493AF8">
        <w:rPr>
          <w:rFonts w:ascii="Arial" w:eastAsia="Times New Roman" w:hAnsi="Arial" w:cs="Arial"/>
          <w:bCs/>
          <w:snapToGrid w:val="0"/>
          <w:sz w:val="18"/>
          <w:szCs w:val="18"/>
        </w:rPr>
        <w:t>Goričan (GP Goričan (granica RH/Mađarska) – A4) – Hodušan (A4) – Čakovec – Varaždin – Breznički Hum – Popovec (A1) – Karlovac (D1) – Rijeka (D8)</w:t>
      </w:r>
    </w:p>
    <w:p w14:paraId="08BB20CF"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lastRenderedPageBreak/>
        <w:t>D6</w:t>
      </w:r>
      <w:r w:rsidRPr="00493AF8">
        <w:rPr>
          <w:rFonts w:ascii="Arial" w:eastAsia="Times New Roman" w:hAnsi="Arial" w:cs="Arial"/>
          <w:bCs/>
          <w:snapToGrid w:val="0"/>
          <w:sz w:val="18"/>
          <w:szCs w:val="18"/>
        </w:rPr>
        <w:t xml:space="preserve"> </w:t>
      </w:r>
      <w:r w:rsidRPr="00493AF8">
        <w:rPr>
          <w:rFonts w:ascii="Arial" w:eastAsia="Times New Roman" w:hAnsi="Arial" w:cs="Arial"/>
          <w:b/>
          <w:snapToGrid w:val="0"/>
          <w:sz w:val="18"/>
          <w:szCs w:val="18"/>
        </w:rPr>
        <w:t xml:space="preserve">→ </w:t>
      </w:r>
      <w:r w:rsidRPr="00493AF8">
        <w:rPr>
          <w:rFonts w:ascii="Arial" w:eastAsia="Times New Roman" w:hAnsi="Arial" w:cs="Arial"/>
          <w:bCs/>
          <w:snapToGrid w:val="0"/>
          <w:sz w:val="18"/>
          <w:szCs w:val="18"/>
        </w:rPr>
        <w:t>Jurovski Brod (GP Jurovski Brod (granica RH/Slovenija)) – Ribnik – Karlovac (D3) – Brezova Glava (D1) – Vojnić – Glina – Matijevići (GP Dvor (granica RH/BiH))</w:t>
      </w:r>
    </w:p>
    <w:p w14:paraId="0DE652FC"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D36</w:t>
      </w:r>
      <w:r w:rsidRPr="00493AF8">
        <w:rPr>
          <w:rFonts w:ascii="Arial" w:eastAsia="Times New Roman" w:hAnsi="Arial" w:cs="Arial"/>
          <w:bCs/>
          <w:snapToGrid w:val="0"/>
          <w:sz w:val="18"/>
          <w:szCs w:val="18"/>
        </w:rPr>
        <w:t xml:space="preserve"> </w:t>
      </w:r>
      <w:r w:rsidRPr="00493AF8">
        <w:rPr>
          <w:rFonts w:ascii="Arial" w:eastAsia="Times New Roman" w:hAnsi="Arial" w:cs="Arial"/>
          <w:b/>
          <w:snapToGrid w:val="0"/>
          <w:sz w:val="18"/>
          <w:szCs w:val="18"/>
        </w:rPr>
        <w:t xml:space="preserve">→ </w:t>
      </w:r>
      <w:r w:rsidRPr="00493AF8">
        <w:rPr>
          <w:rFonts w:ascii="Arial" w:eastAsia="Times New Roman" w:hAnsi="Arial" w:cs="Arial"/>
          <w:bCs/>
          <w:snapToGrid w:val="0"/>
          <w:sz w:val="18"/>
          <w:szCs w:val="18"/>
        </w:rPr>
        <w:t>Karlovac (A1/D1) – Pokupsko (D31) – Gladovec Pokupski (D31) – Žažina (D30) – Sisak – Popovača (Ž3124)</w:t>
      </w:r>
    </w:p>
    <w:p w14:paraId="580A4059"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 xml:space="preserve">D228 → </w:t>
      </w:r>
      <w:r w:rsidRPr="00493AF8">
        <w:rPr>
          <w:rFonts w:ascii="Arial" w:eastAsia="Times New Roman" w:hAnsi="Arial" w:cs="Arial"/>
          <w:bCs/>
          <w:snapToGrid w:val="0"/>
          <w:sz w:val="18"/>
          <w:szCs w:val="18"/>
        </w:rPr>
        <w:t xml:space="preserve">Jurovski Brod (D6) – Kamanje – Ozalj – Karlovac (D1) </w:t>
      </w:r>
    </w:p>
    <w:p w14:paraId="1C537605"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D545</w:t>
      </w:r>
      <w:r w:rsidRPr="00493AF8">
        <w:rPr>
          <w:rFonts w:ascii="Arial" w:eastAsia="Times New Roman" w:hAnsi="Arial" w:cs="Arial"/>
          <w:bCs/>
          <w:snapToGrid w:val="0"/>
          <w:sz w:val="18"/>
          <w:szCs w:val="18"/>
        </w:rPr>
        <w:t xml:space="preserve"> </w:t>
      </w:r>
      <w:r w:rsidRPr="00493AF8">
        <w:rPr>
          <w:rFonts w:ascii="Arial" w:eastAsia="Times New Roman" w:hAnsi="Arial" w:cs="Arial"/>
          <w:b/>
          <w:snapToGrid w:val="0"/>
          <w:sz w:val="18"/>
          <w:szCs w:val="18"/>
        </w:rPr>
        <w:t xml:space="preserve">→ </w:t>
      </w:r>
      <w:r w:rsidRPr="00493AF8">
        <w:rPr>
          <w:rFonts w:ascii="Arial" w:eastAsia="Times New Roman" w:hAnsi="Arial" w:cs="Arial"/>
          <w:bCs/>
          <w:snapToGrid w:val="0"/>
          <w:sz w:val="18"/>
          <w:szCs w:val="18"/>
        </w:rPr>
        <w:t>Karlovac (D228–D6-D3)</w:t>
      </w:r>
    </w:p>
    <w:p w14:paraId="48E34F92"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p>
    <w:p w14:paraId="53705EE4" w14:textId="77777777" w:rsidR="00493AF8" w:rsidRPr="00493AF8" w:rsidRDefault="00493AF8" w:rsidP="002F340F">
      <w:pPr>
        <w:widowControl w:val="0"/>
        <w:numPr>
          <w:ilvl w:val="1"/>
          <w:numId w:val="24"/>
        </w:numPr>
        <w:tabs>
          <w:tab w:val="num" w:pos="1620"/>
        </w:tabs>
        <w:spacing w:after="0" w:line="240" w:lineRule="auto"/>
        <w:ind w:left="1530" w:hanging="90"/>
        <w:jc w:val="both"/>
        <w:rPr>
          <w:rFonts w:ascii="Arial" w:eastAsia="Times New Roman" w:hAnsi="Arial" w:cs="Arial"/>
          <w:b/>
          <w:snapToGrid w:val="0"/>
          <w:sz w:val="18"/>
          <w:szCs w:val="18"/>
        </w:rPr>
      </w:pPr>
      <w:bookmarkStart w:id="5" w:name="_Hlk128992667"/>
      <w:r w:rsidRPr="00493AF8">
        <w:rPr>
          <w:rFonts w:ascii="Arial" w:eastAsia="Times New Roman" w:hAnsi="Arial" w:cs="Arial"/>
          <w:b/>
          <w:snapToGrid w:val="0"/>
          <w:sz w:val="18"/>
          <w:szCs w:val="18"/>
        </w:rPr>
        <w:t>planirane (brze i/ili ostale državne ceste):</w:t>
      </w:r>
    </w:p>
    <w:bookmarkEnd w:id="5"/>
    <w:p w14:paraId="18F53C47"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brza / ostala državna cesta Karlovac - Slunj – Plitvice (trasa u istraživanju kritične dionice) (temeljem važećeg Programa prostornog uređenja RH) </w:t>
      </w:r>
    </w:p>
    <w:p w14:paraId="13163568"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brza / ostala državna cesta Karlovac - Pokupsko – Sisak (trasa u istraživanju) (temeljem važećeg Programa prostornog uređenja RH) </w:t>
      </w:r>
    </w:p>
    <w:p w14:paraId="560B8071"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bookmarkStart w:id="6" w:name="_Hlk128992695"/>
      <w:r w:rsidRPr="00493AF8">
        <w:rPr>
          <w:rFonts w:ascii="Arial" w:eastAsia="Times New Roman" w:hAnsi="Arial" w:cs="Arial"/>
          <w:bCs/>
          <w:snapToGrid w:val="0"/>
          <w:sz w:val="18"/>
          <w:szCs w:val="18"/>
        </w:rPr>
        <w:t xml:space="preserve">nove trase (ostale državne ceste) na pojedinim dionicama: </w:t>
      </w:r>
    </w:p>
    <w:bookmarkEnd w:id="6"/>
    <w:p w14:paraId="124B4898" w14:textId="77777777" w:rsidR="00493AF8" w:rsidRPr="00493AF8" w:rsidRDefault="00493AF8" w:rsidP="002F340F">
      <w:pPr>
        <w:widowControl w:val="0"/>
        <w:numPr>
          <w:ilvl w:val="3"/>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 Švarča - Mostanje </w:t>
      </w:r>
    </w:p>
    <w:p w14:paraId="6D2CA504" w14:textId="77777777" w:rsidR="00493AF8" w:rsidRPr="00493AF8" w:rsidRDefault="00493AF8" w:rsidP="002F340F">
      <w:pPr>
        <w:widowControl w:val="0"/>
        <w:numPr>
          <w:ilvl w:val="3"/>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 zapadna obilaznica Karlovca sa spojnom cestom do D36 </w:t>
      </w:r>
    </w:p>
    <w:p w14:paraId="64C37453" w14:textId="77777777" w:rsidR="00493AF8" w:rsidRPr="00493AF8" w:rsidRDefault="00493AF8" w:rsidP="002F340F">
      <w:pPr>
        <w:widowControl w:val="0"/>
        <w:numPr>
          <w:ilvl w:val="3"/>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 istočna obilaznica Karlovca </w:t>
      </w:r>
    </w:p>
    <w:p w14:paraId="39528751" w14:textId="77777777" w:rsidR="00493AF8" w:rsidRPr="00493AF8" w:rsidRDefault="00493AF8" w:rsidP="002F340F">
      <w:pPr>
        <w:widowControl w:val="0"/>
        <w:numPr>
          <w:ilvl w:val="3"/>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Mostanje – Vukmanički Cerovac </w:t>
      </w:r>
    </w:p>
    <w:p w14:paraId="2E1E0F3C" w14:textId="77777777" w:rsidR="00493AF8" w:rsidRPr="00493AF8" w:rsidRDefault="00493AF8" w:rsidP="002F340F">
      <w:pPr>
        <w:widowControl w:val="0"/>
        <w:numPr>
          <w:ilvl w:val="3"/>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gradski prsten grada Karlovca (istočni gradski prsten sa spojnom cestom na zapadnu obilaznicu i spojnom cestom na autoput u novo planiranom čvoru Selce, te zapadni gradski prsten kao „produžetak„ zapadne obilaznice na jug)</w:t>
      </w:r>
    </w:p>
    <w:p w14:paraId="523B3E59" w14:textId="77777777" w:rsidR="00493AF8" w:rsidRPr="00493AF8" w:rsidRDefault="00493AF8" w:rsidP="002F340F">
      <w:pPr>
        <w:widowControl w:val="0"/>
        <w:spacing w:after="0" w:line="240" w:lineRule="auto"/>
        <w:ind w:left="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 xml:space="preserve">b) Željezničke građevine - </w:t>
      </w:r>
      <w:r w:rsidRPr="00493AF8">
        <w:rPr>
          <w:rFonts w:ascii="Arial" w:eastAsia="Times New Roman" w:hAnsi="Arial" w:cs="Arial"/>
          <w:snapToGrid w:val="0"/>
          <w:sz w:val="18"/>
          <w:szCs w:val="18"/>
        </w:rPr>
        <w:t xml:space="preserve">željeznička pruga za međunarodni promet, s pripadajućom željezničkom infrastrukturom </w:t>
      </w:r>
    </w:p>
    <w:p w14:paraId="45D3B619" w14:textId="77777777" w:rsidR="00493AF8" w:rsidRPr="00493AF8" w:rsidRDefault="00493AF8" w:rsidP="002F340F">
      <w:pPr>
        <w:widowControl w:val="0"/>
        <w:numPr>
          <w:ilvl w:val="0"/>
          <w:numId w:val="24"/>
        </w:numPr>
        <w:spacing w:after="0" w:line="240" w:lineRule="auto"/>
        <w:ind w:left="1418"/>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postojeće:</w:t>
      </w:r>
    </w:p>
    <w:p w14:paraId="65FDA7C9"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pruga za međunarodni promet M202 Zagreb GK – Rijeka (OSN, MED, RFC6, RH2 koridor)</w:t>
      </w:r>
    </w:p>
    <w:p w14:paraId="4F1AA788" w14:textId="77777777" w:rsidR="00493AF8" w:rsidRPr="00493AF8" w:rsidRDefault="00493AF8" w:rsidP="002F340F">
      <w:pPr>
        <w:widowControl w:val="0"/>
        <w:numPr>
          <w:ilvl w:val="0"/>
          <w:numId w:val="24"/>
        </w:numPr>
        <w:spacing w:after="0" w:line="240" w:lineRule="auto"/>
        <w:ind w:left="1418"/>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planirane:</w:t>
      </w:r>
    </w:p>
    <w:p w14:paraId="4C99DA42"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uz postojeći kolosijek željezničke pruge za međunarodni promet M202 Zagreb GK – Rijeka postava još jednog kolosijeka </w:t>
      </w:r>
    </w:p>
    <w:p w14:paraId="4556E540"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planirana željeznička pruga za međunarodni promet (OSN, MED, RFC6, RH2 koridor)  "pruga velike propusne moći“ Zagreb - Karlovac - Josipdol - Rijeka s odvojkom Drežnica - Gospić - Knin; i spojevima/povezivanjem s postojećim magistralnim prugama Zagreb – Rijeka i Oštarije – Knin - Split u Josipdolu (Skradniku) i Tounju – Oštarijama </w:t>
      </w:r>
    </w:p>
    <w:p w14:paraId="31A5A8D5"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c) Građevine i površine elektroničkih komunikacija</w:t>
      </w:r>
    </w:p>
    <w:p w14:paraId="3B4AD263" w14:textId="77777777" w:rsidR="00493AF8" w:rsidRPr="00493AF8" w:rsidRDefault="00493AF8" w:rsidP="002F340F">
      <w:pPr>
        <w:widowControl w:val="0"/>
        <w:numPr>
          <w:ilvl w:val="0"/>
          <w:numId w:val="24"/>
        </w:numPr>
        <w:spacing w:after="0" w:line="240" w:lineRule="auto"/>
        <w:ind w:left="1418"/>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međunarodni i međužupanijski elektronički komunikacijski vodovi s pripadajućim građevinama </w:t>
      </w:r>
    </w:p>
    <w:p w14:paraId="40760618" w14:textId="77777777" w:rsidR="00493AF8" w:rsidRPr="00493AF8" w:rsidRDefault="00493AF8" w:rsidP="002F340F">
      <w:pPr>
        <w:widowControl w:val="0"/>
        <w:numPr>
          <w:ilvl w:val="0"/>
          <w:numId w:val="24"/>
        </w:numPr>
        <w:spacing w:after="0" w:line="240" w:lineRule="auto"/>
        <w:ind w:left="1418"/>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de-DE"/>
        </w:rPr>
        <w:t>koridori elektroničke komunikacijske infrastrukture radijskih i televizijskih operatora elektroničkih</w:t>
      </w:r>
    </w:p>
    <w:p w14:paraId="0AD4904D" w14:textId="77777777" w:rsidR="00493AF8" w:rsidRPr="00493AF8" w:rsidRDefault="00493AF8" w:rsidP="002F340F">
      <w:pPr>
        <w:widowControl w:val="0"/>
        <w:spacing w:after="0" w:line="240" w:lineRule="auto"/>
        <w:ind w:left="1418"/>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 xml:space="preserve">komunikacija državnog značaja </w:t>
      </w:r>
    </w:p>
    <w:p w14:paraId="17B09BB0" w14:textId="77777777" w:rsidR="00493AF8" w:rsidRPr="00493AF8" w:rsidRDefault="00493AF8" w:rsidP="002F340F">
      <w:pPr>
        <w:widowControl w:val="0"/>
        <w:numPr>
          <w:ilvl w:val="2"/>
          <w:numId w:val="2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odašiljački objekti – postojeći:</w:t>
      </w:r>
    </w:p>
    <w:p w14:paraId="6D516DE0" w14:textId="77777777" w:rsidR="00493AF8" w:rsidRPr="00493AF8" w:rsidRDefault="00493AF8" w:rsidP="002F340F">
      <w:pPr>
        <w:widowControl w:val="0"/>
        <w:numPr>
          <w:ilvl w:val="2"/>
          <w:numId w:val="24"/>
        </w:numPr>
        <w:tabs>
          <w:tab w:val="num" w:pos="2610"/>
        </w:tabs>
        <w:spacing w:after="0" w:line="240" w:lineRule="auto"/>
        <w:ind w:firstLine="180"/>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 xml:space="preserve">Karlovac – Martinšćak </w:t>
      </w:r>
    </w:p>
    <w:p w14:paraId="67F11A64" w14:textId="77777777" w:rsidR="00493AF8" w:rsidRPr="00493AF8" w:rsidRDefault="00493AF8" w:rsidP="002F340F">
      <w:pPr>
        <w:widowControl w:val="0"/>
        <w:numPr>
          <w:ilvl w:val="2"/>
          <w:numId w:val="24"/>
        </w:numPr>
        <w:tabs>
          <w:tab w:val="num" w:pos="2610"/>
        </w:tabs>
        <w:spacing w:after="0" w:line="240" w:lineRule="auto"/>
        <w:ind w:firstLine="180"/>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 xml:space="preserve">Karlovac veze </w:t>
      </w:r>
    </w:p>
    <w:p w14:paraId="278E5D73" w14:textId="77777777" w:rsidR="00493AF8" w:rsidRPr="00493AF8" w:rsidRDefault="00493AF8" w:rsidP="002F340F">
      <w:pPr>
        <w:widowControl w:val="0"/>
        <w:numPr>
          <w:ilvl w:val="2"/>
          <w:numId w:val="2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radijski koridori mikrovalnih veza – postojeći:</w:t>
      </w:r>
    </w:p>
    <w:p w14:paraId="1BA3C691" w14:textId="77777777" w:rsidR="00493AF8" w:rsidRPr="00493AF8" w:rsidRDefault="00493AF8" w:rsidP="002F340F">
      <w:pPr>
        <w:widowControl w:val="0"/>
        <w:numPr>
          <w:ilvl w:val="2"/>
          <w:numId w:val="14"/>
        </w:numPr>
        <w:tabs>
          <w:tab w:val="num" w:pos="2700"/>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Ogulin – Karlovac Martinšćak</w:t>
      </w:r>
    </w:p>
    <w:p w14:paraId="75056E95" w14:textId="77777777" w:rsidR="00493AF8" w:rsidRPr="00493AF8" w:rsidRDefault="00493AF8" w:rsidP="002F340F">
      <w:pPr>
        <w:widowControl w:val="0"/>
        <w:numPr>
          <w:ilvl w:val="2"/>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 xml:space="preserve">Karlovac veze – Karlovac Martinšćak </w:t>
      </w:r>
    </w:p>
    <w:p w14:paraId="6C703606" w14:textId="77777777" w:rsidR="00493AF8" w:rsidRPr="00493AF8" w:rsidRDefault="00493AF8" w:rsidP="002F340F">
      <w:pPr>
        <w:widowControl w:val="0"/>
        <w:numPr>
          <w:ilvl w:val="2"/>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 xml:space="preserve">Sljeme – Karlovac veze </w:t>
      </w:r>
    </w:p>
    <w:p w14:paraId="27D5739A" w14:textId="77777777" w:rsidR="00493AF8" w:rsidRPr="00493AF8" w:rsidRDefault="00493AF8" w:rsidP="002F340F">
      <w:pPr>
        <w:widowControl w:val="0"/>
        <w:numPr>
          <w:ilvl w:val="2"/>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 xml:space="preserve">Sveta Gera – Karlovac veze </w:t>
      </w:r>
    </w:p>
    <w:p w14:paraId="42C09251" w14:textId="77777777" w:rsidR="00493AF8" w:rsidRPr="00493AF8" w:rsidRDefault="00493AF8" w:rsidP="002F340F">
      <w:pPr>
        <w:widowControl w:val="0"/>
        <w:numPr>
          <w:ilvl w:val="2"/>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Karlovac Martinšćak – Velika Lisina</w:t>
      </w:r>
    </w:p>
    <w:p w14:paraId="70BA102E" w14:textId="77777777" w:rsidR="00493AF8" w:rsidRPr="00493AF8" w:rsidRDefault="00493AF8" w:rsidP="002F340F">
      <w:pPr>
        <w:widowControl w:val="0"/>
        <w:numPr>
          <w:ilvl w:val="2"/>
          <w:numId w:val="1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lang w:val="en-US"/>
        </w:rPr>
        <w:t xml:space="preserve">Petrova Gora Veliki Petrovac – Sljeme </w:t>
      </w:r>
    </w:p>
    <w:p w14:paraId="2D0B9DFD" w14:textId="77777777" w:rsidR="00493AF8" w:rsidRPr="00493AF8" w:rsidRDefault="00493AF8" w:rsidP="002F340F">
      <w:pPr>
        <w:widowControl w:val="0"/>
        <w:numPr>
          <w:ilvl w:val="0"/>
          <w:numId w:val="24"/>
        </w:numPr>
        <w:spacing w:after="0" w:line="240" w:lineRule="auto"/>
        <w:ind w:left="1418"/>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građevine namijenjene zaštiti i kontroli radiofrekvencijskog spektra Republike Hrvatske.</w:t>
      </w:r>
    </w:p>
    <w:p w14:paraId="31B8AE5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p w14:paraId="1504A7EE"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2. Energetske građevine:</w:t>
      </w:r>
    </w:p>
    <w:p w14:paraId="6EAB2003"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a) Elektroenergetske građevine:</w:t>
      </w:r>
    </w:p>
    <w:p w14:paraId="35F80907" w14:textId="77777777" w:rsidR="00493AF8" w:rsidRPr="00493AF8" w:rsidRDefault="00493AF8" w:rsidP="002F340F">
      <w:pPr>
        <w:widowControl w:val="0"/>
        <w:numPr>
          <w:ilvl w:val="2"/>
          <w:numId w:val="13"/>
        </w:numPr>
        <w:tabs>
          <w:tab w:val="num" w:pos="1260"/>
        </w:tabs>
        <w:spacing w:after="0" w:line="240" w:lineRule="auto"/>
        <w:ind w:left="1440"/>
        <w:jc w:val="both"/>
        <w:rPr>
          <w:rFonts w:ascii="Arial" w:eastAsia="Times New Roman" w:hAnsi="Arial" w:cs="Arial"/>
          <w:snapToGrid w:val="0"/>
          <w:sz w:val="18"/>
          <w:szCs w:val="18"/>
        </w:rPr>
      </w:pPr>
      <w:r w:rsidRPr="00493AF8">
        <w:rPr>
          <w:rFonts w:ascii="Arial" w:eastAsia="Times New Roman" w:hAnsi="Arial" w:cs="Arial"/>
          <w:snapToGrid w:val="0"/>
          <w:sz w:val="18"/>
          <w:szCs w:val="18"/>
        </w:rPr>
        <w:t>dalekovodi 220 kV i više, s trafostanicom i rasklopnim postrojenjem na tim dalekovodima</w:t>
      </w:r>
    </w:p>
    <w:p w14:paraId="077F27CA" w14:textId="77777777" w:rsidR="00493AF8" w:rsidRPr="00493AF8" w:rsidRDefault="00493AF8" w:rsidP="002F340F">
      <w:pPr>
        <w:widowControl w:val="0"/>
        <w:numPr>
          <w:ilvl w:val="0"/>
          <w:numId w:val="47"/>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postojeći: DV 220 kV TS Mraclin – TS Brinje</w:t>
      </w:r>
    </w:p>
    <w:p w14:paraId="3426267B" w14:textId="77777777" w:rsidR="00493AF8" w:rsidRPr="00493AF8" w:rsidRDefault="00493AF8" w:rsidP="002F340F">
      <w:pPr>
        <w:widowControl w:val="0"/>
        <w:numPr>
          <w:ilvl w:val="0"/>
          <w:numId w:val="47"/>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planirani: DV 2x400 kV TS Tumbri/RP Veleševec – TS Brinje</w:t>
      </w:r>
    </w:p>
    <w:p w14:paraId="369F1C11" w14:textId="77777777" w:rsidR="00493AF8" w:rsidRPr="00493AF8" w:rsidRDefault="00493AF8" w:rsidP="002F340F">
      <w:pPr>
        <w:widowControl w:val="0"/>
        <w:spacing w:after="0" w:line="240" w:lineRule="auto"/>
        <w:ind w:left="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b) Građevine za transport plina – plinovodi i pripadajući nadzemni objekti MRS, BS, OPČS,</w:t>
      </w:r>
    </w:p>
    <w:p w14:paraId="11049AC9" w14:textId="77777777" w:rsidR="00493AF8" w:rsidRPr="00493AF8" w:rsidRDefault="00493AF8" w:rsidP="002F340F">
      <w:pPr>
        <w:widowControl w:val="0"/>
        <w:spacing w:after="0" w:line="240" w:lineRule="auto"/>
        <w:ind w:left="360" w:firstLine="360"/>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     MČS, PČ</w:t>
      </w:r>
    </w:p>
    <w:p w14:paraId="78B2C5FE" w14:textId="77777777" w:rsidR="00493AF8" w:rsidRPr="00493AF8" w:rsidRDefault="00493AF8" w:rsidP="002F340F">
      <w:pPr>
        <w:widowControl w:val="0"/>
        <w:numPr>
          <w:ilvl w:val="2"/>
          <w:numId w:val="13"/>
        </w:numPr>
        <w:tabs>
          <w:tab w:val="num" w:pos="1260"/>
        </w:tabs>
        <w:spacing w:after="0" w:line="240" w:lineRule="auto"/>
        <w:ind w:left="144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Postojeći: </w:t>
      </w:r>
    </w:p>
    <w:p w14:paraId="7D628B38" w14:textId="77777777" w:rsidR="00493AF8" w:rsidRPr="00493AF8" w:rsidRDefault="00493AF8" w:rsidP="002F340F">
      <w:pPr>
        <w:widowControl w:val="0"/>
        <w:numPr>
          <w:ilvl w:val="0"/>
          <w:numId w:val="47"/>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magistralni plinovod Zagreb - Karlovac (dio BS Lučko - PMS Draganić) DN 700/75</w:t>
      </w:r>
    </w:p>
    <w:p w14:paraId="4883DD8D" w14:textId="77777777" w:rsidR="00493AF8" w:rsidRPr="00493AF8" w:rsidRDefault="00493AF8" w:rsidP="002F340F">
      <w:pPr>
        <w:widowControl w:val="0"/>
        <w:numPr>
          <w:ilvl w:val="0"/>
          <w:numId w:val="47"/>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magistralni plinovod Pula - Karlovac DN 500/75</w:t>
      </w:r>
    </w:p>
    <w:p w14:paraId="05D74DF5" w14:textId="77777777" w:rsidR="00493AF8" w:rsidRPr="00493AF8" w:rsidRDefault="00493AF8" w:rsidP="002F340F">
      <w:pPr>
        <w:widowControl w:val="0"/>
        <w:numPr>
          <w:ilvl w:val="0"/>
          <w:numId w:val="47"/>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spojni plinovod PMS Draganić - MRS Karlovac DN 300/75</w:t>
      </w:r>
    </w:p>
    <w:p w14:paraId="2FD65A6A" w14:textId="77777777" w:rsidR="00493AF8" w:rsidRPr="00493AF8" w:rsidRDefault="00493AF8" w:rsidP="002F340F">
      <w:pPr>
        <w:widowControl w:val="0"/>
        <w:numPr>
          <w:ilvl w:val="2"/>
          <w:numId w:val="13"/>
        </w:numPr>
        <w:tabs>
          <w:tab w:val="num" w:pos="1260"/>
        </w:tabs>
        <w:spacing w:after="0" w:line="240" w:lineRule="auto"/>
        <w:ind w:left="144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Planirani (djelomično u postojećim koridorima): </w:t>
      </w:r>
    </w:p>
    <w:p w14:paraId="4D576701" w14:textId="77777777" w:rsidR="00493AF8" w:rsidRPr="00493AF8" w:rsidRDefault="00493AF8" w:rsidP="002F340F">
      <w:pPr>
        <w:widowControl w:val="0"/>
        <w:numPr>
          <w:ilvl w:val="0"/>
          <w:numId w:val="48"/>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magistralni plinovod (75 bara) Karlovac - Lučko (koridor DN 700/75)</w:t>
      </w:r>
    </w:p>
    <w:p w14:paraId="2D176AAE" w14:textId="77777777" w:rsidR="00493AF8" w:rsidRPr="00493AF8" w:rsidRDefault="00493AF8" w:rsidP="002F340F">
      <w:pPr>
        <w:widowControl w:val="0"/>
        <w:numPr>
          <w:ilvl w:val="0"/>
          <w:numId w:val="48"/>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magistralni plinovod (75 bara) Bosiljevo - Karlovac (koridor DN 500/75)</w:t>
      </w:r>
    </w:p>
    <w:p w14:paraId="76645C77" w14:textId="77777777" w:rsidR="00493AF8" w:rsidRPr="00493AF8" w:rsidRDefault="00493AF8" w:rsidP="002F340F">
      <w:pPr>
        <w:widowControl w:val="0"/>
        <w:spacing w:after="0" w:line="240" w:lineRule="auto"/>
        <w:ind w:left="1800"/>
        <w:jc w:val="both"/>
        <w:rPr>
          <w:rFonts w:ascii="Arial" w:eastAsia="Times New Roman" w:hAnsi="Arial" w:cs="Arial"/>
          <w:snapToGrid w:val="0"/>
          <w:sz w:val="18"/>
          <w:szCs w:val="18"/>
        </w:rPr>
      </w:pPr>
    </w:p>
    <w:p w14:paraId="033C3779"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3. Vodne građevine:</w:t>
      </w:r>
    </w:p>
    <w:p w14:paraId="3828C259"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a) Zaštitne i regulacijske vodne građevine na vodama I. reda</w:t>
      </w:r>
    </w:p>
    <w:p w14:paraId="0EB49C51" w14:textId="77777777" w:rsidR="00493AF8" w:rsidRPr="00493AF8" w:rsidRDefault="00493AF8" w:rsidP="002F340F">
      <w:pPr>
        <w:widowControl w:val="0"/>
        <w:numPr>
          <w:ilvl w:val="1"/>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Postojeće: sustav zaštite od poplava u slivu rijeke Kupe</w:t>
      </w:r>
    </w:p>
    <w:p w14:paraId="41DD7A96"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kanal Kupa – Kupa, </w:t>
      </w:r>
    </w:p>
    <w:p w14:paraId="68B497F1"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lastRenderedPageBreak/>
        <w:t xml:space="preserve">nasip na desnoj obali Kupe od Pivovare do Gaze, </w:t>
      </w:r>
    </w:p>
    <w:p w14:paraId="7335F561"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nasip na lijevoj obali Korane od Gaze do Rakovca, </w:t>
      </w:r>
    </w:p>
    <w:p w14:paraId="78137B9A"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nasip na desnoj obali Kupe na području Gornjeg Mekušja, </w:t>
      </w:r>
    </w:p>
    <w:p w14:paraId="1E79BC68"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nasip na lijevoj obali Kupe od Selca uzvodno do Kaštela, </w:t>
      </w:r>
    </w:p>
    <w:p w14:paraId="3F3DA631"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lijevoobalni nasip rijeke Kupe od željezničkog mosta do Brodaraca (III. etapa) (MJERA 1) </w:t>
      </w:r>
    </w:p>
    <w:p w14:paraId="3B1D796C" w14:textId="77777777" w:rsidR="00493AF8" w:rsidRPr="00493AF8" w:rsidRDefault="00493AF8" w:rsidP="002F340F">
      <w:pPr>
        <w:widowControl w:val="0"/>
        <w:numPr>
          <w:ilvl w:val="1"/>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Planirane: </w:t>
      </w:r>
    </w:p>
    <w:p w14:paraId="74C7F2FB" w14:textId="77777777" w:rsidR="00493AF8" w:rsidRPr="00493AF8" w:rsidRDefault="00493AF8" w:rsidP="002F340F">
      <w:pPr>
        <w:widowControl w:val="0"/>
        <w:numPr>
          <w:ilvl w:val="0"/>
          <w:numId w:val="49"/>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sustav zaštite od poplava u slivu rijeke Kupe</w:t>
      </w:r>
    </w:p>
    <w:p w14:paraId="35C183B7"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prokop Korana Kupa (desni nasip Korane, desni nasip Kupe i prokop Korana s rješenjem odvodnje na području Gornjeg Mekušja) (MJERA 3)</w:t>
      </w:r>
    </w:p>
    <w:p w14:paraId="5BE6D91F"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regulacijske (obaloutvrde) i zaštitne (nasip, zid) vodne građevine s pripadajućim objektima odvodnje zaobalja na lijevoj obali Kupe od naselja Selce do Rečice (MJERA 5) </w:t>
      </w:r>
    </w:p>
    <w:p w14:paraId="42246BB4"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regulacijske (obaloutvrde) i zaštitne (nasip, zid) vodne građevine s pripadajućim objektima odvodnje zaobalja i crpnom stanicom na desnoj obali Kupe od Brodaraca do Karlovačke pivovare (MJERA 6)</w:t>
      </w:r>
    </w:p>
    <w:p w14:paraId="0A44B262"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objekti odvodnje (glavni odvodni kanal, sabirni kanal, ustava i crpna stanica) lijevog zaobalja rijeke Kupe od naselja Selce do Rečice (MJERA 7)</w:t>
      </w:r>
    </w:p>
    <w:p w14:paraId="087C12DA"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čvor Brodarci s pratećim objektima na kanalu Kupa – Kupa, Kupi, Dobri i retenciji Kupčina (pregrada Brodarci na Kupi, nasipi uz lijevu i desnu obalu Kupe i lijevu obalu Dobre, ustava Šišljavić na kanalu Kupa – Kupa, istočni nasip retencije Kupčina s regulacijom vodotoka Znanovit i Brebernica, rekonstrukcija kanala Kupa – Kupa i rekonstrukcija nasipa za zaštitu ribnjaka Crna Mlaka) (MJERA 8).</w:t>
      </w:r>
    </w:p>
    <w:p w14:paraId="1AEBDFFB" w14:textId="77777777" w:rsidR="00493AF8" w:rsidRPr="00493AF8" w:rsidRDefault="00493AF8" w:rsidP="002F340F">
      <w:pPr>
        <w:widowControl w:val="0"/>
        <w:spacing w:after="0" w:line="240" w:lineRule="auto"/>
        <w:ind w:left="720" w:firstLine="720"/>
        <w:jc w:val="both"/>
        <w:rPr>
          <w:rFonts w:ascii="Arial" w:eastAsia="Times New Roman" w:hAnsi="Arial" w:cs="Arial"/>
          <w:snapToGrid w:val="0"/>
          <w:sz w:val="18"/>
          <w:szCs w:val="18"/>
        </w:rPr>
      </w:pPr>
      <w:r w:rsidRPr="00493AF8">
        <w:rPr>
          <w:rFonts w:ascii="Arial" w:eastAsia="Times New Roman" w:hAnsi="Arial" w:cs="Arial"/>
          <w:bCs/>
          <w:snapToGrid w:val="0"/>
          <w:sz w:val="18"/>
          <w:szCs w:val="18"/>
        </w:rPr>
        <w:t xml:space="preserve">2. </w:t>
      </w:r>
      <w:r w:rsidRPr="00493AF8">
        <w:rPr>
          <w:rFonts w:ascii="Arial" w:eastAsia="Times New Roman" w:hAnsi="Arial" w:cs="Arial"/>
          <w:snapToGrid w:val="0"/>
          <w:sz w:val="18"/>
          <w:szCs w:val="18"/>
        </w:rPr>
        <w:t xml:space="preserve">Ostale zaštitne i regulacijske građevine: </w:t>
      </w:r>
    </w:p>
    <w:p w14:paraId="65FC6F28"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zaštitne i regulacijske vodne građevina za zaštitu od poplava naselja Goljaki Turanski</w:t>
      </w:r>
    </w:p>
    <w:p w14:paraId="20413C9B"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zaštitne i regulacijske vodne građevina za zaštitu od poplava naselja od Šišljavića do Luke Pokupske</w:t>
      </w:r>
    </w:p>
    <w:p w14:paraId="01BECF71"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zaštitne i regulacijske vodne građevina za zaštitu od poplava naselja Priselci</w:t>
      </w:r>
    </w:p>
    <w:p w14:paraId="1028E052" w14:textId="77777777" w:rsidR="00493AF8" w:rsidRPr="00493AF8" w:rsidRDefault="00493AF8" w:rsidP="002F340F">
      <w:pPr>
        <w:widowControl w:val="0"/>
        <w:numPr>
          <w:ilvl w:val="2"/>
          <w:numId w:val="24"/>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ostale lijevoobalne i desnoobalne regulacijske (obaloutvrde) i zaštitne vodne građevine (nasip / zid) u slivu rijeke Kupe sukladno kartografskom prikazu</w:t>
      </w:r>
    </w:p>
    <w:p w14:paraId="0B325B19" w14:textId="77777777" w:rsidR="00493AF8" w:rsidRPr="00493AF8" w:rsidRDefault="00493AF8" w:rsidP="002F340F">
      <w:pPr>
        <w:widowControl w:val="0"/>
        <w:spacing w:after="0" w:line="240" w:lineRule="auto"/>
        <w:ind w:left="1330" w:firstLine="8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3. sabirni kanal uz autocestu Zagreb – Rijeka</w:t>
      </w:r>
    </w:p>
    <w:p w14:paraId="25DD8621" w14:textId="77777777" w:rsidR="00493AF8" w:rsidRPr="00493AF8" w:rsidRDefault="00493AF8" w:rsidP="002F340F">
      <w:pPr>
        <w:widowControl w:val="0"/>
        <w:spacing w:after="0" w:line="240" w:lineRule="auto"/>
        <w:ind w:left="720" w:firstLine="131"/>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b) Vodne građevine za vodoopskrbu kapaciteta zahvata 500 l/s i više</w:t>
      </w:r>
    </w:p>
    <w:p w14:paraId="3E6F74BC"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bCs/>
          <w:snapToGrid w:val="0"/>
          <w:sz w:val="18"/>
          <w:szCs w:val="18"/>
        </w:rPr>
        <w:t>Postojeće: vodoopskrbni sustav grada Karlovca</w:t>
      </w:r>
    </w:p>
    <w:p w14:paraId="54DE147B" w14:textId="77777777" w:rsidR="00493AF8" w:rsidRPr="00493AF8" w:rsidRDefault="00493AF8" w:rsidP="002F340F">
      <w:pPr>
        <w:widowControl w:val="0"/>
        <w:spacing w:after="0" w:line="240" w:lineRule="auto"/>
        <w:ind w:left="1211"/>
        <w:jc w:val="both"/>
        <w:rPr>
          <w:rFonts w:ascii="Arial" w:eastAsia="Times New Roman" w:hAnsi="Arial" w:cs="Arial"/>
          <w:strike/>
          <w:snapToGrid w:val="0"/>
          <w:sz w:val="18"/>
          <w:szCs w:val="18"/>
        </w:rPr>
      </w:pPr>
    </w:p>
    <w:p w14:paraId="66C497C3"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4. Posebne građevine i površine</w:t>
      </w:r>
    </w:p>
    <w:p w14:paraId="1EFEEEF4" w14:textId="77777777" w:rsidR="00493AF8" w:rsidRPr="00493AF8" w:rsidRDefault="00493AF8" w:rsidP="002F340F">
      <w:pPr>
        <w:widowControl w:val="0"/>
        <w:spacing w:after="0" w:line="240" w:lineRule="auto"/>
        <w:ind w:firstLine="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a) Vojne lokacije i građevine - postojeće</w:t>
      </w:r>
    </w:p>
    <w:p w14:paraId="3521DBAF"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vojarna ˝Stožernog generala Petra Stipetića˝ sa Zapovjedništvom HKoV</w:t>
      </w:r>
    </w:p>
    <w:p w14:paraId="6EF5A8A1"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Dom HV „Karlovac“</w:t>
      </w:r>
    </w:p>
    <w:p w14:paraId="61532372"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vojno strelište ''Jamadol''</w:t>
      </w:r>
    </w:p>
    <w:p w14:paraId="4D83A91A"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vojarna ˝110. brigade Hrvatske vojske˝</w:t>
      </w:r>
    </w:p>
    <w:p w14:paraId="4EFB185F"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vojno vježbalište ''Kupa''</w:t>
      </w:r>
    </w:p>
    <w:p w14:paraId="11E2CAC2"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vojni poligon ˝33. inženjerske brigade Hrvatske vojske˝</w:t>
      </w:r>
    </w:p>
    <w:p w14:paraId="44892A93"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vojno skladište ''Skakavac''</w:t>
      </w:r>
    </w:p>
    <w:p w14:paraId="5D3328C9" w14:textId="77777777" w:rsidR="00493AF8" w:rsidRPr="00493AF8" w:rsidRDefault="00493AF8" w:rsidP="002F340F">
      <w:pPr>
        <w:widowControl w:val="0"/>
        <w:spacing w:after="0" w:line="240" w:lineRule="auto"/>
        <w:ind w:firstLine="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b) Građevine Ministarstva unutarnjih poslova </w:t>
      </w:r>
    </w:p>
    <w:p w14:paraId="0EB089A1"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Postojeći Zatvor u Karlovcu</w:t>
      </w:r>
    </w:p>
    <w:p w14:paraId="259C9A77" w14:textId="77777777" w:rsidR="00493AF8" w:rsidRPr="00493AF8" w:rsidRDefault="00493AF8" w:rsidP="002F340F">
      <w:pPr>
        <w:widowControl w:val="0"/>
        <w:spacing w:after="0" w:line="240" w:lineRule="auto"/>
        <w:ind w:firstLine="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c) Građevine za gospodarenje otpadom</w:t>
      </w:r>
    </w:p>
    <w:p w14:paraId="03DE8AD2" w14:textId="77777777" w:rsidR="00493AF8" w:rsidRPr="00493AF8" w:rsidRDefault="00493AF8" w:rsidP="002F340F">
      <w:pPr>
        <w:widowControl w:val="0"/>
        <w:numPr>
          <w:ilvl w:val="1"/>
          <w:numId w:val="40"/>
        </w:numPr>
        <w:tabs>
          <w:tab w:val="num" w:pos="1800"/>
        </w:tabs>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Planirani Regionalni centar za gospodarenje otpadom Babina Gora na području Grada Karlovca sa pretovarnom stanicom na području grada Karlovca</w:t>
      </w:r>
    </w:p>
    <w:p w14:paraId="0B8047A0" w14:textId="77777777" w:rsidR="00493AF8" w:rsidRPr="00493AF8" w:rsidRDefault="00493AF8" w:rsidP="002F340F">
      <w:pPr>
        <w:widowControl w:val="0"/>
        <w:spacing w:after="0" w:line="240" w:lineRule="auto"/>
        <w:ind w:left="1800"/>
        <w:jc w:val="both"/>
        <w:rPr>
          <w:rFonts w:ascii="Arial" w:eastAsia="Times New Roman" w:hAnsi="Arial" w:cs="Arial"/>
          <w:snapToGrid w:val="0"/>
          <w:sz w:val="18"/>
          <w:szCs w:val="18"/>
        </w:rPr>
      </w:pPr>
    </w:p>
    <w:p w14:paraId="5348747B"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5. Ostale građevine</w:t>
      </w:r>
    </w:p>
    <w:p w14:paraId="1DA964BC"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Građevine i drugi zahvati u prostoru te površine u sklopu strateških investicijskih projekata Republike Hrvatske i za koje je izdavanje akta uređeno međudržavnim ugovorom</w:t>
      </w:r>
    </w:p>
    <w:p w14:paraId="068A2FCE" w14:textId="77777777" w:rsidR="00493AF8" w:rsidRPr="00493AF8" w:rsidRDefault="00493AF8" w:rsidP="002F340F">
      <w:pPr>
        <w:widowControl w:val="0"/>
        <w:numPr>
          <w:ilvl w:val="0"/>
          <w:numId w:val="5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Projekt zaštite od poplava u slivu rijeke Kupe</w:t>
      </w:r>
    </w:p>
    <w:p w14:paraId="7E58AB74" w14:textId="77777777" w:rsidR="00493AF8" w:rsidRPr="00493AF8" w:rsidRDefault="00493AF8" w:rsidP="002F340F">
      <w:pPr>
        <w:widowControl w:val="0"/>
        <w:numPr>
          <w:ilvl w:val="0"/>
          <w:numId w:val="5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Centar za gospodarenje otpadom „Babina Gora“</w:t>
      </w:r>
    </w:p>
    <w:p w14:paraId="2AB67522" w14:textId="77777777" w:rsidR="00493AF8" w:rsidRPr="00493AF8" w:rsidRDefault="00493AF8" w:rsidP="002F340F">
      <w:pPr>
        <w:widowControl w:val="0"/>
        <w:numPr>
          <w:ilvl w:val="0"/>
          <w:numId w:val="5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Nacionalni program razvoja širokopojasne agregacijske infrastrukture u područjima u kojima ne postoji dostatan komercijalni interes za ulaganja, kao preduvjet razvoja pristupnih mreža sljedeće generacije (NGA) NP – BBI</w:t>
      </w:r>
    </w:p>
    <w:p w14:paraId="34B853B9" w14:textId="77777777" w:rsidR="00493AF8" w:rsidRPr="00493AF8" w:rsidRDefault="00493AF8" w:rsidP="002F340F">
      <w:pPr>
        <w:widowControl w:val="0"/>
        <w:numPr>
          <w:ilvl w:val="0"/>
          <w:numId w:val="5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Modernizacija željezničke pruge M202 Zagreb GK - Rijeka, na dionici Karlovac – Oštarije</w:t>
      </w:r>
    </w:p>
    <w:p w14:paraId="1E70A6CB" w14:textId="77777777" w:rsidR="00493AF8" w:rsidRPr="00493AF8" w:rsidRDefault="00493AF8" w:rsidP="002F340F">
      <w:pPr>
        <w:widowControl w:val="0"/>
        <w:numPr>
          <w:ilvl w:val="0"/>
          <w:numId w:val="5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Rekonstrukcija postojećeg i izgradnja drugog kolosijeka željezničke pruge M202 Zagreb GK – Rijeka, na dionici Hrvatski Leskovac – Karlovac</w:t>
      </w:r>
    </w:p>
    <w:p w14:paraId="1801B9BA" w14:textId="77777777" w:rsidR="00493AF8" w:rsidRPr="00493AF8" w:rsidRDefault="00493AF8" w:rsidP="002F340F">
      <w:pPr>
        <w:widowControl w:val="0"/>
        <w:spacing w:after="0" w:line="240" w:lineRule="auto"/>
        <w:ind w:left="2160"/>
        <w:jc w:val="both"/>
        <w:rPr>
          <w:rFonts w:ascii="Arial" w:eastAsia="Times New Roman" w:hAnsi="Arial" w:cs="Arial"/>
          <w:snapToGrid w:val="0"/>
          <w:sz w:val="18"/>
          <w:szCs w:val="18"/>
        </w:rPr>
      </w:pPr>
    </w:p>
    <w:p w14:paraId="153ED0AA" w14:textId="77777777" w:rsidR="00493AF8" w:rsidRPr="00493AF8" w:rsidRDefault="00493AF8" w:rsidP="002F340F">
      <w:pPr>
        <w:widowControl w:val="0"/>
        <w:spacing w:after="0" w:line="240" w:lineRule="auto"/>
        <w:ind w:left="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6. Zahvati u prostoru, odnosno površine državnog značaja koji se prema posebnim propisima koji uređuju gradnju ne smatraju građenjem</w:t>
      </w:r>
    </w:p>
    <w:p w14:paraId="25D7D729" w14:textId="77777777" w:rsidR="00493AF8" w:rsidRPr="00493AF8" w:rsidRDefault="00493AF8" w:rsidP="002F340F">
      <w:pPr>
        <w:widowControl w:val="0"/>
        <w:numPr>
          <w:ilvl w:val="0"/>
          <w:numId w:val="5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istraživanje i eksploatacija nemetalnih mineralnih sirovina</w:t>
      </w:r>
    </w:p>
    <w:p w14:paraId="64660BB8"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(Brezovi Rebar), građevni pijesak i šljunak</w:t>
      </w:r>
    </w:p>
    <w:p w14:paraId="39DC8B27"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(Rečica), ciglarska glina</w:t>
      </w:r>
    </w:p>
    <w:p w14:paraId="5CD333EE" w14:textId="77777777" w:rsidR="00493AF8" w:rsidRPr="00493AF8" w:rsidRDefault="00493AF8" w:rsidP="002F340F">
      <w:pPr>
        <w:widowControl w:val="0"/>
        <w:numPr>
          <w:ilvl w:val="0"/>
          <w:numId w:val="5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 xml:space="preserve">Istraživanje i eksploatacija ugljikovodika i geotermalnih voda u energetske svrhe </w:t>
      </w:r>
    </w:p>
    <w:p w14:paraId="2D7C065B"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postojeća i planirana - istražni prostori ugljikovodika Sava-11, Sava-12</w:t>
      </w:r>
    </w:p>
    <w:p w14:paraId="0A0CA32F"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istražni prostor geotermalnih voda Karlovac-1</w:t>
      </w:r>
    </w:p>
    <w:p w14:paraId="21DCF88D"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istražni prostor ugljikovodika u pripremi (E1) </w:t>
      </w:r>
    </w:p>
    <w:p w14:paraId="3537EEB9"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površina planirana istraživanje i eksploataciju geotermalne vode u energetske svrhe na području cijelog Grada (E2)</w:t>
      </w:r>
    </w:p>
    <w:p w14:paraId="3DCDFD35" w14:textId="77777777" w:rsidR="00493AF8" w:rsidRPr="00493AF8" w:rsidRDefault="00493AF8" w:rsidP="002F340F">
      <w:pPr>
        <w:widowControl w:val="0"/>
        <w:spacing w:after="0" w:line="240" w:lineRule="auto"/>
        <w:ind w:left="993" w:hanging="273"/>
        <w:jc w:val="both"/>
        <w:rPr>
          <w:rFonts w:ascii="Arial" w:eastAsia="Times New Roman" w:hAnsi="Arial" w:cs="Arial"/>
          <w:snapToGrid w:val="0"/>
          <w:sz w:val="18"/>
          <w:szCs w:val="18"/>
        </w:rPr>
      </w:pPr>
      <w:r w:rsidRPr="00493AF8">
        <w:rPr>
          <w:rFonts w:ascii="Arial" w:eastAsia="Times New Roman" w:hAnsi="Arial" w:cs="Arial"/>
          <w:snapToGrid w:val="0"/>
          <w:sz w:val="18"/>
          <w:szCs w:val="18"/>
        </w:rPr>
        <w:t>c) Objekti i postrojenja (Građevine) za istraživanje i eksploataciju na istražnom prostoru i eksploatacijskom polju ugljikovodika i geotermalnih voda</w:t>
      </w:r>
    </w:p>
    <w:p w14:paraId="2277B778"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Postojeće i planirane: građevine za istraživanje i eksploataciju na istražnom prostoru i eksploatacijskom polju ugljikovodika i geotermalnih voda u energetske svrhe na području Grada</w:t>
      </w:r>
    </w:p>
    <w:p w14:paraId="65C62892" w14:textId="77777777" w:rsidR="00493AF8" w:rsidRPr="00493AF8" w:rsidRDefault="00493AF8" w:rsidP="002F340F">
      <w:pPr>
        <w:widowControl w:val="0"/>
        <w:spacing w:after="0" w:line="240" w:lineRule="auto"/>
        <w:ind w:left="2160"/>
        <w:jc w:val="both"/>
        <w:rPr>
          <w:rFonts w:ascii="Arial" w:eastAsia="Times New Roman" w:hAnsi="Arial" w:cs="Arial"/>
          <w:snapToGrid w:val="0"/>
          <w:sz w:val="18"/>
          <w:szCs w:val="18"/>
        </w:rPr>
      </w:pPr>
    </w:p>
    <w:p w14:paraId="7E0F48C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(3)</w:t>
      </w:r>
      <w:r w:rsidRPr="00493AF8">
        <w:rPr>
          <w:rFonts w:ascii="Arial" w:eastAsia="Times New Roman" w:hAnsi="Arial" w:cs="Arial"/>
          <w:snapToGrid w:val="0"/>
          <w:sz w:val="18"/>
          <w:szCs w:val="18"/>
        </w:rPr>
        <w:tab/>
      </w:r>
      <w:r w:rsidRPr="00493AF8">
        <w:rPr>
          <w:rFonts w:ascii="Arial" w:eastAsia="Times New Roman" w:hAnsi="Arial" w:cs="Arial"/>
          <w:b/>
          <w:bCs/>
          <w:snapToGrid w:val="0"/>
          <w:sz w:val="18"/>
          <w:szCs w:val="18"/>
          <w:u w:val="single"/>
        </w:rPr>
        <w:t>GRAĐEVINE OD PODRUČNOG (REGIONALNOG) ZNAČAJA SU:</w:t>
      </w:r>
    </w:p>
    <w:p w14:paraId="2B689932"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1. Prometne i komunikacijske građevine i površine:</w:t>
      </w:r>
    </w:p>
    <w:p w14:paraId="66C9D9F8"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a)  Željezničke građevine</w:t>
      </w:r>
    </w:p>
    <w:p w14:paraId="68BBF1E2"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Postojeće:</w:t>
      </w:r>
    </w:p>
    <w:p w14:paraId="0D3B4F6F" w14:textId="77777777" w:rsidR="00493AF8" w:rsidRPr="00493AF8" w:rsidRDefault="00493AF8" w:rsidP="002F340F">
      <w:pPr>
        <w:widowControl w:val="0"/>
        <w:numPr>
          <w:ilvl w:val="0"/>
          <w:numId w:val="5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željeznička pruga za lokalni promet - L103, Karlovac - Kamanje - Državna granica</w:t>
      </w:r>
    </w:p>
    <w:p w14:paraId="3763111E"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Planirano:</w:t>
      </w:r>
    </w:p>
    <w:p w14:paraId="6E9483C9" w14:textId="77777777" w:rsidR="00493AF8" w:rsidRPr="00493AF8" w:rsidRDefault="00493AF8" w:rsidP="002F340F">
      <w:pPr>
        <w:widowControl w:val="0"/>
        <w:numPr>
          <w:ilvl w:val="0"/>
          <w:numId w:val="50"/>
        </w:numPr>
        <w:spacing w:after="0" w:line="240" w:lineRule="auto"/>
        <w:jc w:val="both"/>
        <w:rPr>
          <w:rFonts w:ascii="Arial" w:eastAsia="Times New Roman" w:hAnsi="Arial" w:cs="Arial"/>
          <w:snapToGrid w:val="0"/>
          <w:sz w:val="18"/>
          <w:szCs w:val="18"/>
        </w:rPr>
      </w:pPr>
      <w:r w:rsidRPr="00493AF8">
        <w:rPr>
          <w:rFonts w:ascii="Arial" w:eastAsia="Times New Roman" w:hAnsi="Arial" w:cs="Arial"/>
          <w:bCs/>
          <w:snapToGrid w:val="0"/>
          <w:sz w:val="18"/>
          <w:szCs w:val="18"/>
        </w:rPr>
        <w:t>sustav prigradskog željezničkog putničkog prometa Županije s centrom u Karlovcu, koji bi se istovremeno nalazio u sastavu prigradskog prometa grada Zagreba</w:t>
      </w:r>
    </w:p>
    <w:p w14:paraId="5290B8B2" w14:textId="77777777" w:rsidR="00493AF8" w:rsidRPr="00493AF8" w:rsidRDefault="00493AF8" w:rsidP="002F340F">
      <w:pPr>
        <w:widowControl w:val="0"/>
        <w:spacing w:after="0" w:line="240" w:lineRule="auto"/>
        <w:ind w:firstLine="720"/>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b) Građevine zračnog prometa</w:t>
      </w:r>
    </w:p>
    <w:p w14:paraId="150A561D" w14:textId="77777777" w:rsidR="00493AF8" w:rsidRPr="00493AF8" w:rsidRDefault="00493AF8" w:rsidP="002F340F">
      <w:pPr>
        <w:widowControl w:val="0"/>
        <w:numPr>
          <w:ilvl w:val="1"/>
          <w:numId w:val="4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Planirana Zračna luka Karlovac</w:t>
      </w:r>
    </w:p>
    <w:p w14:paraId="48965B05" w14:textId="77777777" w:rsidR="00493AF8" w:rsidRPr="00493AF8" w:rsidRDefault="00493AF8" w:rsidP="002F340F">
      <w:pPr>
        <w:widowControl w:val="0"/>
        <w:numPr>
          <w:ilvl w:val="1"/>
          <w:numId w:val="4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Helidromi</w:t>
      </w:r>
    </w:p>
    <w:p w14:paraId="4B2EA968" w14:textId="77777777" w:rsidR="00493AF8" w:rsidRPr="00493AF8" w:rsidRDefault="00493AF8" w:rsidP="002F340F">
      <w:pPr>
        <w:widowControl w:val="0"/>
        <w:spacing w:after="0" w:line="240" w:lineRule="auto"/>
        <w:ind w:firstLine="720"/>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c) Građevine elektroničkih komunikacija</w:t>
      </w:r>
      <w:r w:rsidRPr="00493AF8">
        <w:rPr>
          <w:rFonts w:ascii="Arial" w:eastAsia="Times New Roman" w:hAnsi="Arial" w:cs="Arial"/>
          <w:bCs/>
          <w:snapToGrid w:val="0"/>
          <w:sz w:val="18"/>
          <w:szCs w:val="18"/>
        </w:rPr>
        <w:t>:</w:t>
      </w:r>
    </w:p>
    <w:p w14:paraId="5825C569" w14:textId="77777777" w:rsidR="00493AF8" w:rsidRPr="00493AF8" w:rsidRDefault="00493AF8" w:rsidP="002F340F">
      <w:pPr>
        <w:widowControl w:val="0"/>
        <w:numPr>
          <w:ilvl w:val="1"/>
          <w:numId w:val="4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Odašiljači nepokretnih i pokretnih elektroničkih komunikacijskih mreža izvan GP</w:t>
      </w:r>
    </w:p>
    <w:p w14:paraId="3C1323B0" w14:textId="77777777" w:rsidR="00493AF8" w:rsidRPr="00493AF8" w:rsidRDefault="00493AF8" w:rsidP="002F340F">
      <w:pPr>
        <w:widowControl w:val="0"/>
        <w:numPr>
          <w:ilvl w:val="1"/>
          <w:numId w:val="4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Županijski elektronički komunikacijski vodovi s pripadajućim građevinama</w:t>
      </w:r>
    </w:p>
    <w:p w14:paraId="454CE8E9" w14:textId="77777777" w:rsidR="00493AF8" w:rsidRPr="00493AF8" w:rsidRDefault="00493AF8" w:rsidP="002F340F">
      <w:pPr>
        <w:widowControl w:val="0"/>
        <w:spacing w:after="0" w:line="240" w:lineRule="auto"/>
        <w:ind w:left="1440"/>
        <w:jc w:val="both"/>
        <w:rPr>
          <w:rFonts w:ascii="Arial" w:eastAsia="Times New Roman" w:hAnsi="Arial" w:cs="Arial"/>
          <w:bCs/>
          <w:snapToGrid w:val="0"/>
          <w:sz w:val="18"/>
          <w:szCs w:val="18"/>
        </w:rPr>
      </w:pPr>
    </w:p>
    <w:p w14:paraId="3290018C" w14:textId="77777777" w:rsidR="00493AF8" w:rsidRPr="00493AF8" w:rsidRDefault="00493AF8" w:rsidP="002F340F">
      <w:pPr>
        <w:widowControl w:val="0"/>
        <w:spacing w:after="0" w:line="240" w:lineRule="auto"/>
        <w:ind w:left="720"/>
        <w:jc w:val="both"/>
        <w:rPr>
          <w:rFonts w:ascii="Arial" w:eastAsia="Times New Roman" w:hAnsi="Arial" w:cs="Arial"/>
          <w:bCs/>
          <w:snapToGrid w:val="0"/>
          <w:sz w:val="18"/>
          <w:szCs w:val="18"/>
        </w:rPr>
      </w:pPr>
      <w:r w:rsidRPr="00493AF8">
        <w:rPr>
          <w:rFonts w:ascii="Arial" w:eastAsia="Times New Roman" w:hAnsi="Arial" w:cs="Arial"/>
          <w:b/>
          <w:bCs/>
          <w:snapToGrid w:val="0"/>
          <w:sz w:val="18"/>
          <w:szCs w:val="18"/>
        </w:rPr>
        <w:t xml:space="preserve">2. </w:t>
      </w:r>
      <w:r w:rsidRPr="00493AF8">
        <w:rPr>
          <w:rFonts w:ascii="Arial" w:eastAsia="Times New Roman" w:hAnsi="Arial" w:cs="Arial"/>
          <w:b/>
          <w:snapToGrid w:val="0"/>
          <w:sz w:val="18"/>
          <w:szCs w:val="18"/>
        </w:rPr>
        <w:t>Elektroenergetske građevine</w:t>
      </w:r>
      <w:r w:rsidRPr="00493AF8">
        <w:rPr>
          <w:rFonts w:ascii="Arial" w:eastAsia="Times New Roman" w:hAnsi="Arial" w:cs="Arial"/>
          <w:bCs/>
          <w:snapToGrid w:val="0"/>
          <w:sz w:val="18"/>
          <w:szCs w:val="18"/>
        </w:rPr>
        <w:t>:</w:t>
      </w:r>
    </w:p>
    <w:p w14:paraId="59981599" w14:textId="77777777" w:rsidR="00493AF8" w:rsidRPr="00493AF8" w:rsidRDefault="00493AF8" w:rsidP="002F340F">
      <w:pPr>
        <w:widowControl w:val="0"/>
        <w:spacing w:after="0" w:line="240" w:lineRule="auto"/>
        <w:ind w:firstLine="720"/>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a) elektrane instalirane snage do 20 MW s pripadajućim građevinama </w:t>
      </w:r>
    </w:p>
    <w:p w14:paraId="3A818232" w14:textId="77777777" w:rsidR="00493AF8" w:rsidRPr="00493AF8" w:rsidRDefault="00493AF8" w:rsidP="002F340F">
      <w:pPr>
        <w:widowControl w:val="0"/>
        <w:numPr>
          <w:ilvl w:val="1"/>
          <w:numId w:val="4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Planirane geotermalne elektrane s pripadajućim dalekovodima i postrojenjima: </w:t>
      </w:r>
    </w:p>
    <w:p w14:paraId="156C9C6C" w14:textId="77777777" w:rsidR="00493AF8" w:rsidRPr="00493AF8" w:rsidRDefault="00493AF8" w:rsidP="002F340F">
      <w:pPr>
        <w:widowControl w:val="0"/>
        <w:numPr>
          <w:ilvl w:val="0"/>
          <w:numId w:val="5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GE1 Karlovac 1</w:t>
      </w:r>
    </w:p>
    <w:p w14:paraId="02B99010" w14:textId="77777777" w:rsidR="00493AF8" w:rsidRPr="00493AF8" w:rsidRDefault="00493AF8" w:rsidP="002F340F">
      <w:pPr>
        <w:widowControl w:val="0"/>
        <w:numPr>
          <w:ilvl w:val="0"/>
          <w:numId w:val="5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GE2 Karlovac 1</w:t>
      </w:r>
    </w:p>
    <w:p w14:paraId="23D86B77" w14:textId="77777777" w:rsidR="00493AF8" w:rsidRPr="00493AF8" w:rsidRDefault="00493AF8" w:rsidP="002F340F">
      <w:pPr>
        <w:widowControl w:val="0"/>
        <w:numPr>
          <w:ilvl w:val="0"/>
          <w:numId w:val="5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GE3 Karlovac 1</w:t>
      </w:r>
    </w:p>
    <w:p w14:paraId="409F69CF" w14:textId="77777777" w:rsidR="00493AF8" w:rsidRPr="00493AF8" w:rsidRDefault="00493AF8" w:rsidP="002F340F">
      <w:pPr>
        <w:widowControl w:val="0"/>
        <w:numPr>
          <w:ilvl w:val="0"/>
          <w:numId w:val="5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GE4 Karlovac 1</w:t>
      </w:r>
    </w:p>
    <w:p w14:paraId="3EAAEFCF" w14:textId="77777777" w:rsidR="00493AF8" w:rsidRPr="00493AF8" w:rsidRDefault="00493AF8" w:rsidP="002F340F">
      <w:pPr>
        <w:widowControl w:val="0"/>
        <w:spacing w:after="0" w:line="240" w:lineRule="auto"/>
        <w:ind w:firstLine="720"/>
        <w:jc w:val="both"/>
        <w:rPr>
          <w:rFonts w:ascii="Arial" w:eastAsia="Times New Roman" w:hAnsi="Arial" w:cs="Arial"/>
          <w:snapToGrid w:val="0"/>
          <w:sz w:val="18"/>
          <w:szCs w:val="18"/>
          <w:lang w:val="en-US"/>
        </w:rPr>
      </w:pPr>
      <w:r w:rsidRPr="00493AF8">
        <w:rPr>
          <w:rFonts w:ascii="Arial" w:eastAsia="Times New Roman" w:hAnsi="Arial" w:cs="Arial"/>
          <w:snapToGrid w:val="0"/>
          <w:sz w:val="18"/>
          <w:szCs w:val="18"/>
          <w:lang w:val="en-US"/>
        </w:rPr>
        <w:t xml:space="preserve">b) Planirane hidroelektrane instalirane snage do 10 MW s pripadajućim građevinama </w:t>
      </w:r>
    </w:p>
    <w:p w14:paraId="3EBEA839" w14:textId="77777777" w:rsidR="00493AF8" w:rsidRPr="00493AF8" w:rsidRDefault="00493AF8" w:rsidP="002F340F">
      <w:pPr>
        <w:widowControl w:val="0"/>
        <w:numPr>
          <w:ilvl w:val="1"/>
          <w:numId w:val="4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Planirane: </w:t>
      </w:r>
    </w:p>
    <w:p w14:paraId="33486C3F"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MHE Turanj (Odeta I) (Korana) s postojećom pregradom</w:t>
      </w:r>
    </w:p>
    <w:p w14:paraId="7C6D890C"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MHE Foginovo (Korana I) (Korana) s postojećom pregradom</w:t>
      </w:r>
    </w:p>
    <w:p w14:paraId="112F7B3C"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MHE Odeta II (Mrežnica) s postojećom pregradom</w:t>
      </w:r>
    </w:p>
    <w:p w14:paraId="65977999"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protočne MHE u sklopu revitalizacije (obnove) starih mlini </w:t>
      </w:r>
    </w:p>
    <w:p w14:paraId="7F20C363" w14:textId="77777777" w:rsidR="00493AF8" w:rsidRPr="00493AF8" w:rsidRDefault="00493AF8" w:rsidP="002F340F">
      <w:pPr>
        <w:widowControl w:val="0"/>
        <w:spacing w:after="0" w:line="240" w:lineRule="auto"/>
        <w:ind w:firstLine="720"/>
        <w:jc w:val="both"/>
        <w:rPr>
          <w:rFonts w:ascii="Arial" w:eastAsia="Times New Roman" w:hAnsi="Arial" w:cs="Arial"/>
          <w:bCs/>
          <w:snapToGrid w:val="0"/>
          <w:sz w:val="18"/>
          <w:szCs w:val="18"/>
        </w:rPr>
      </w:pPr>
      <w:r w:rsidRPr="00493AF8">
        <w:rPr>
          <w:rFonts w:ascii="Arial" w:eastAsia="Times New Roman" w:hAnsi="Arial" w:cs="Arial"/>
          <w:snapToGrid w:val="0"/>
          <w:sz w:val="18"/>
          <w:szCs w:val="18"/>
          <w:lang w:val="en-US"/>
        </w:rPr>
        <w:t xml:space="preserve">c) </w:t>
      </w:r>
      <w:r w:rsidRPr="00493AF8">
        <w:rPr>
          <w:rFonts w:ascii="Arial" w:eastAsia="Times New Roman" w:hAnsi="Arial" w:cs="Arial"/>
          <w:bCs/>
          <w:snapToGrid w:val="0"/>
          <w:sz w:val="18"/>
          <w:szCs w:val="18"/>
        </w:rPr>
        <w:t>Dalekovodi od 35 kV do 220 kV, s trafostanicom i rasklopnim postrojenjem na tom dalekovodu</w:t>
      </w:r>
    </w:p>
    <w:p w14:paraId="26F4A0E1" w14:textId="77777777" w:rsidR="00493AF8" w:rsidRPr="00493AF8" w:rsidRDefault="00493AF8" w:rsidP="002F340F">
      <w:pPr>
        <w:widowControl w:val="0"/>
        <w:numPr>
          <w:ilvl w:val="1"/>
          <w:numId w:val="4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Postojeći: </w:t>
      </w:r>
    </w:p>
    <w:p w14:paraId="11CCB195"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DV 110 kV TS Zdenčina – TS Pokuplje</w:t>
      </w:r>
    </w:p>
    <w:p w14:paraId="74C54C6F"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DV 110 kV TS Rakitje – TS Švarča</w:t>
      </w:r>
    </w:p>
    <w:p w14:paraId="50123E14"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DV 110 kV TS Pokuplje – TS Dubovac – TS Švarča</w:t>
      </w:r>
    </w:p>
    <w:p w14:paraId="66E45390"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DV 110 kV TS Pokuplje – HE Gojak</w:t>
      </w:r>
    </w:p>
    <w:p w14:paraId="6066B465"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DV 110 kV TS Švarča – TS Vrbovsko</w:t>
      </w:r>
    </w:p>
    <w:p w14:paraId="5F2374E9"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TS 110/35 kV Švarča</w:t>
      </w:r>
    </w:p>
    <w:p w14:paraId="6E48EFE6"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TS 110/35 kV Pokuplje</w:t>
      </w:r>
    </w:p>
    <w:p w14:paraId="7F2841E9"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TS 110/20 kV Dubovac</w:t>
      </w:r>
    </w:p>
    <w:p w14:paraId="4675957C" w14:textId="77777777" w:rsidR="00493AF8" w:rsidRPr="00493AF8" w:rsidRDefault="00493AF8" w:rsidP="002F340F">
      <w:pPr>
        <w:widowControl w:val="0"/>
        <w:numPr>
          <w:ilvl w:val="1"/>
          <w:numId w:val="4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Planirani: </w:t>
      </w:r>
    </w:p>
    <w:p w14:paraId="27F48A0B"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DV 110 kV TS Vojnić – TS Švarča</w:t>
      </w:r>
    </w:p>
    <w:p w14:paraId="6B609339"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priključni DV 2x110 kV HE Lešće – TS Švarča na DV 110 kV TS Vojnić – TS Švarča</w:t>
      </w:r>
    </w:p>
    <w:p w14:paraId="72FCD9A1"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priključni DV 2x110 kV TS Karlovac II (Vodostaja) na DV 110 kV TS Vojnić – TS Švarča</w:t>
      </w:r>
    </w:p>
    <w:p w14:paraId="6935F34A"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priključni DV 2x110 kV TS Duga Resa na DV 110 kV TS Švarča – TS Rakitje </w:t>
      </w:r>
    </w:p>
    <w:p w14:paraId="55C35D2F" w14:textId="77777777" w:rsidR="00493AF8" w:rsidRPr="00493AF8" w:rsidRDefault="00493AF8" w:rsidP="002F340F">
      <w:pPr>
        <w:widowControl w:val="0"/>
        <w:numPr>
          <w:ilvl w:val="0"/>
          <w:numId w:val="52"/>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TS 110/35/20 kV Karlovac II (Vodostaja)</w:t>
      </w:r>
    </w:p>
    <w:p w14:paraId="42DAC537" w14:textId="77777777" w:rsidR="00493AF8" w:rsidRPr="00493AF8" w:rsidRDefault="00493AF8" w:rsidP="002F340F">
      <w:pPr>
        <w:widowControl w:val="0"/>
        <w:spacing w:after="0" w:line="240" w:lineRule="auto"/>
        <w:ind w:left="720"/>
        <w:jc w:val="both"/>
        <w:rPr>
          <w:rFonts w:ascii="Arial" w:eastAsia="Times New Roman" w:hAnsi="Arial" w:cs="Arial"/>
          <w:b/>
          <w:bCs/>
          <w:snapToGrid w:val="0"/>
          <w:sz w:val="18"/>
          <w:szCs w:val="18"/>
        </w:rPr>
      </w:pPr>
    </w:p>
    <w:p w14:paraId="5DCCB375" w14:textId="77777777" w:rsidR="00493AF8" w:rsidRPr="00493AF8" w:rsidRDefault="00493AF8" w:rsidP="002F340F">
      <w:pPr>
        <w:widowControl w:val="0"/>
        <w:spacing w:after="0" w:line="240" w:lineRule="auto"/>
        <w:ind w:left="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 xml:space="preserve">3. Vodne građevine </w:t>
      </w:r>
    </w:p>
    <w:p w14:paraId="110D7F9A" w14:textId="77777777" w:rsidR="00493AF8" w:rsidRPr="00493AF8" w:rsidRDefault="00493AF8" w:rsidP="002F340F">
      <w:pPr>
        <w:widowControl w:val="0"/>
        <w:spacing w:after="0" w:line="240" w:lineRule="auto"/>
        <w:ind w:firstLine="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a) Regulacijske i zaštitne vodne građevine na vodama </w:t>
      </w:r>
    </w:p>
    <w:p w14:paraId="4DE4E03B" w14:textId="77777777" w:rsidR="00493AF8" w:rsidRPr="00493AF8" w:rsidRDefault="00493AF8" w:rsidP="002F340F">
      <w:pPr>
        <w:widowControl w:val="0"/>
        <w:numPr>
          <w:ilvl w:val="0"/>
          <w:numId w:val="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Postojeća retencija Jamadol</w:t>
      </w:r>
    </w:p>
    <w:p w14:paraId="607B147E" w14:textId="77777777" w:rsidR="00493AF8" w:rsidRPr="00493AF8" w:rsidRDefault="00493AF8" w:rsidP="002F340F">
      <w:pPr>
        <w:widowControl w:val="0"/>
        <w:numPr>
          <w:ilvl w:val="0"/>
          <w:numId w:val="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Postojeći i planirani objekti odvodnje zaobalja (glavni odvodni kanali, sabirni kanali, ustave, crpne stanice) na području Grada Karlovca</w:t>
      </w:r>
    </w:p>
    <w:p w14:paraId="6CCE168A" w14:textId="77777777" w:rsidR="00493AF8" w:rsidRPr="00493AF8" w:rsidRDefault="00493AF8" w:rsidP="002F340F">
      <w:pPr>
        <w:widowControl w:val="0"/>
        <w:spacing w:after="0" w:line="240" w:lineRule="auto"/>
        <w:ind w:firstLine="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b) Vodne građevine za melioracijsku odvodnju površine do 10.000 ha - planirane</w:t>
      </w:r>
    </w:p>
    <w:p w14:paraId="39439422" w14:textId="77777777" w:rsidR="00493AF8" w:rsidRPr="00493AF8" w:rsidRDefault="00493AF8" w:rsidP="002F340F">
      <w:pPr>
        <w:widowControl w:val="0"/>
        <w:numPr>
          <w:ilvl w:val="0"/>
          <w:numId w:val="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hidromelioracijsko polje Draganić</w:t>
      </w:r>
    </w:p>
    <w:p w14:paraId="7096BAAF" w14:textId="77777777" w:rsidR="00493AF8" w:rsidRPr="00493AF8" w:rsidRDefault="00493AF8" w:rsidP="002F340F">
      <w:pPr>
        <w:widowControl w:val="0"/>
        <w:numPr>
          <w:ilvl w:val="0"/>
          <w:numId w:val="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hidromelioracijsko polje Zorkovac, Ozaljsko polje</w:t>
      </w:r>
    </w:p>
    <w:p w14:paraId="6184BFB6" w14:textId="77777777" w:rsidR="00493AF8" w:rsidRPr="00493AF8" w:rsidRDefault="00493AF8" w:rsidP="002F340F">
      <w:pPr>
        <w:widowControl w:val="0"/>
        <w:numPr>
          <w:ilvl w:val="0"/>
          <w:numId w:val="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hidromelioracijsko polje Srednje Pokuplje</w:t>
      </w:r>
    </w:p>
    <w:p w14:paraId="3CBB97F0" w14:textId="77777777" w:rsidR="00493AF8" w:rsidRPr="00493AF8" w:rsidRDefault="00493AF8" w:rsidP="002F340F">
      <w:pPr>
        <w:widowControl w:val="0"/>
        <w:numPr>
          <w:ilvl w:val="0"/>
          <w:numId w:val="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hidromelioracijsko polje Kupčinski šumski bazen</w:t>
      </w:r>
    </w:p>
    <w:p w14:paraId="03C09E78" w14:textId="77777777" w:rsidR="00493AF8" w:rsidRPr="00493AF8" w:rsidRDefault="00493AF8" w:rsidP="002F340F">
      <w:pPr>
        <w:widowControl w:val="0"/>
        <w:spacing w:after="0" w:line="240" w:lineRule="auto"/>
        <w:ind w:firstLine="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d) Vodne građevine za navodnjavanje i drugo zahvaćanje voda kapaciteta do 500 l/s</w:t>
      </w:r>
    </w:p>
    <w:p w14:paraId="0F8C11A0" w14:textId="77777777" w:rsidR="00493AF8" w:rsidRPr="00493AF8" w:rsidRDefault="00493AF8" w:rsidP="002F340F">
      <w:pPr>
        <w:widowControl w:val="0"/>
        <w:spacing w:after="0" w:line="240" w:lineRule="auto"/>
        <w:ind w:left="720"/>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e) Postojeće vodne građevine za zaštitu voda kapaciteta do 100.000 ekvivalentnih stanovnika u dvije ili više jedinica lokalne samouprave - sustav odvodnje otpadnih voda Karlovac - Duga Resa</w:t>
      </w:r>
    </w:p>
    <w:p w14:paraId="0B8CEB2A" w14:textId="77777777" w:rsidR="00493AF8" w:rsidRPr="00493AF8" w:rsidRDefault="00493AF8" w:rsidP="002F340F">
      <w:pPr>
        <w:widowControl w:val="0"/>
        <w:spacing w:after="0" w:line="240" w:lineRule="auto"/>
        <w:ind w:left="720"/>
        <w:jc w:val="both"/>
        <w:rPr>
          <w:rFonts w:ascii="Arial" w:eastAsia="Times New Roman" w:hAnsi="Arial" w:cs="Arial"/>
          <w:snapToGrid w:val="0"/>
          <w:sz w:val="18"/>
          <w:szCs w:val="18"/>
        </w:rPr>
      </w:pPr>
    </w:p>
    <w:p w14:paraId="38265B09" w14:textId="77777777" w:rsidR="00493AF8" w:rsidRPr="00493AF8" w:rsidRDefault="00493AF8" w:rsidP="002F340F">
      <w:pPr>
        <w:widowControl w:val="0"/>
        <w:spacing w:after="0" w:line="240" w:lineRule="auto"/>
        <w:ind w:left="720"/>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4. Posebne građevine</w:t>
      </w:r>
    </w:p>
    <w:p w14:paraId="327F4BA0" w14:textId="77777777" w:rsidR="00493AF8" w:rsidRPr="00493AF8" w:rsidRDefault="00493AF8" w:rsidP="002F340F">
      <w:pPr>
        <w:widowControl w:val="0"/>
        <w:spacing w:after="0" w:line="240" w:lineRule="auto"/>
        <w:ind w:firstLine="720"/>
        <w:jc w:val="both"/>
        <w:rPr>
          <w:rFonts w:ascii="Arial" w:eastAsia="Times New Roman" w:hAnsi="Arial" w:cs="Arial"/>
          <w:b/>
          <w:bCs/>
          <w:snapToGrid w:val="0"/>
          <w:sz w:val="18"/>
          <w:szCs w:val="18"/>
        </w:rPr>
      </w:pPr>
      <w:r w:rsidRPr="00493AF8">
        <w:rPr>
          <w:rFonts w:ascii="Arial" w:eastAsia="Times New Roman" w:hAnsi="Arial" w:cs="Arial"/>
          <w:snapToGrid w:val="0"/>
          <w:sz w:val="18"/>
          <w:szCs w:val="18"/>
        </w:rPr>
        <w:t>a) Građevine za gospodarenje otpadom</w:t>
      </w:r>
    </w:p>
    <w:p w14:paraId="58850D6B"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Kazete za zbrinjavanje azbesta</w:t>
      </w:r>
    </w:p>
    <w:p w14:paraId="0360A8FA" w14:textId="77777777" w:rsidR="00493AF8" w:rsidRPr="00493AF8" w:rsidRDefault="00493AF8" w:rsidP="002F340F">
      <w:pPr>
        <w:widowControl w:val="0"/>
        <w:numPr>
          <w:ilvl w:val="0"/>
          <w:numId w:val="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Postojeće: na lokaciji odlagališta Ilovac u Karlovcu</w:t>
      </w:r>
    </w:p>
    <w:p w14:paraId="2E3F2FE6" w14:textId="77777777" w:rsidR="00493AF8" w:rsidRPr="00493AF8" w:rsidRDefault="00493AF8" w:rsidP="002F340F">
      <w:pPr>
        <w:widowControl w:val="0"/>
        <w:spacing w:after="0" w:line="240" w:lineRule="auto"/>
        <w:ind w:firstLine="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b) Građevine za zaštitu i spašavanje</w:t>
      </w:r>
    </w:p>
    <w:p w14:paraId="491D636B"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učilišta vatrogastva, zaštite i spašavanja s izdvojenim objektima i vježbalištem</w:t>
      </w:r>
    </w:p>
    <w:p w14:paraId="077BEA0C" w14:textId="77777777" w:rsidR="00493AF8" w:rsidRPr="00493AF8" w:rsidRDefault="00493AF8" w:rsidP="002F340F">
      <w:pPr>
        <w:widowControl w:val="0"/>
        <w:numPr>
          <w:ilvl w:val="0"/>
          <w:numId w:val="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planirani skladišno - obučni kompleks u Karlovcu</w:t>
      </w:r>
    </w:p>
    <w:p w14:paraId="3F62246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7CE9099" w14:textId="5E5D611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A8E06F1"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 xml:space="preserve">U članku 13., stavak (1) </w:t>
      </w:r>
      <w:r w:rsidRPr="00493AF8">
        <w:rPr>
          <w:rFonts w:ascii="Arial" w:eastAsia="Times New Roman" w:hAnsi="Arial" w:cs="Arial"/>
          <w:snapToGrid w:val="0"/>
          <w:sz w:val="18"/>
          <w:szCs w:val="18"/>
        </w:rPr>
        <w:t xml:space="preserve">na kraju se dodaje nova </w:t>
      </w:r>
      <w:r w:rsidRPr="00493AF8">
        <w:rPr>
          <w:rFonts w:ascii="Arial" w:eastAsia="Times New Roman" w:hAnsi="Arial" w:cs="Arial"/>
          <w:b/>
          <w:bCs/>
          <w:snapToGrid w:val="0"/>
          <w:sz w:val="18"/>
          <w:szCs w:val="18"/>
        </w:rPr>
        <w:t>točka koja glasi:</w:t>
      </w:r>
    </w:p>
    <w:p w14:paraId="05ACF85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„istraživanje i eksploataciju geotermalnih voda u energetske svrhe.“</w:t>
      </w:r>
    </w:p>
    <w:p w14:paraId="4FD7D830"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7C0ACB9" w14:textId="331BE2C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5AF241B"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14. mijenja se i glasi:</w:t>
      </w:r>
    </w:p>
    <w:p w14:paraId="7B08CCB0"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„Izgrađeni i neizgrađeni, a uređeni dijelovi građevinskih područja naselja uređuju se temeljem svih odredbi ovog Plana, a Neizgrađeni i neuređeni dijelovi građevinskog područja </w:t>
      </w:r>
      <w:bookmarkStart w:id="7" w:name="_Hlk131598727"/>
      <w:r w:rsidRPr="00493AF8">
        <w:rPr>
          <w:rFonts w:ascii="Arial" w:eastAsia="Times New Roman" w:hAnsi="Arial" w:cs="Arial"/>
          <w:snapToGrid w:val="0"/>
          <w:sz w:val="18"/>
          <w:szCs w:val="18"/>
        </w:rPr>
        <w:t>naselja mogu se privesti namjeni nakon donošenja urbanističkog plana uređenja te nakon komunalnog opremanja zemljišta</w:t>
      </w:r>
      <w:bookmarkEnd w:id="7"/>
      <w:r w:rsidRPr="00493AF8">
        <w:rPr>
          <w:rFonts w:ascii="Arial" w:eastAsia="Times New Roman" w:hAnsi="Arial" w:cs="Arial"/>
          <w:snapToGrid w:val="0"/>
          <w:sz w:val="18"/>
          <w:szCs w:val="18"/>
        </w:rPr>
        <w:t>.</w:t>
      </w:r>
    </w:p>
    <w:p w14:paraId="1BA17493" w14:textId="77777777" w:rsidR="00493AF8" w:rsidRPr="00493AF8" w:rsidRDefault="00493AF8" w:rsidP="002F340F">
      <w:pPr>
        <w:widowControl w:val="0"/>
        <w:numPr>
          <w:ilvl w:val="0"/>
          <w:numId w:val="27"/>
        </w:numPr>
        <w:suppressAutoHyphens/>
        <w:autoSpaceDN w:val="0"/>
        <w:spacing w:after="0" w:line="240" w:lineRule="auto"/>
        <w:jc w:val="both"/>
        <w:rPr>
          <w:rFonts w:ascii="Arial" w:eastAsia="Calibri" w:hAnsi="Arial" w:cs="Arial"/>
          <w:sz w:val="18"/>
          <w:szCs w:val="18"/>
        </w:rPr>
      </w:pPr>
      <w:r w:rsidRPr="00493AF8">
        <w:rPr>
          <w:rFonts w:ascii="Arial" w:eastAsia="Calibri" w:hAnsi="Arial" w:cs="Arial"/>
          <w:sz w:val="18"/>
          <w:szCs w:val="18"/>
        </w:rPr>
        <w:t>Iznimno od stavka 1. ovoga članka, određuju se dijelovi građevinskog područja naselja za koje se ovim Planom propisuju uvjeti provedbe zahvata u prostoru s detaljnošću propisanom za urbanistički plan uređenja te se građenje građevina i uređenje prostora provodi neposrednom provedbom ovog Plana. Ovi su dijelovi označeni na kartografskom prikazu 4. ''Građevinska područja'' te određeni u poglavlju 2.2.5. „Neposredna provedba Plana na područjima planiranim s detaljnošću propisanom za urbanistički plan uređenja“ i 2.2.6. „Neposredna provedba plana za građevine i zahvate posebnih razvojnih mjera“:</w:t>
      </w:r>
    </w:p>
    <w:p w14:paraId="1C01EFF7" w14:textId="77777777" w:rsidR="00493AF8" w:rsidRPr="00493AF8" w:rsidRDefault="00493AF8" w:rsidP="002F340F">
      <w:pPr>
        <w:widowControl w:val="0"/>
        <w:numPr>
          <w:ilvl w:val="0"/>
          <w:numId w:val="61"/>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dio k.č. 1525/9 k.o. Gornje Mekušje, s uvjetima određenim Člankom 60.a. ovog Plana </w:t>
      </w:r>
    </w:p>
    <w:p w14:paraId="115F91ED" w14:textId="77777777" w:rsidR="00493AF8" w:rsidRPr="00493AF8" w:rsidRDefault="00493AF8" w:rsidP="002F340F">
      <w:pPr>
        <w:widowControl w:val="0"/>
        <w:numPr>
          <w:ilvl w:val="0"/>
          <w:numId w:val="61"/>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neuređeni dijelovi građevinskih područja s uvjetima određenim Člankom 60.b. ovog Plana</w:t>
      </w:r>
    </w:p>
    <w:p w14:paraId="1A6DF79C"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Tuškani (Kartografski prikaz broj 4.1.),</w:t>
      </w:r>
    </w:p>
    <w:p w14:paraId="07C0CC3B"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Priselci (Kartografski prikaz broj 4.2.),</w:t>
      </w:r>
    </w:p>
    <w:p w14:paraId="0A679B86"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Zadobarje-Kušansko Selo (Kartografski prikaz broj 4.2.),</w:t>
      </w:r>
    </w:p>
    <w:p w14:paraId="43C61DF9"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Zadobarje-Metuljska Draga (Kartografski prikaz broj 4.2.),</w:t>
      </w:r>
    </w:p>
    <w:p w14:paraId="2278BF70"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Zadobarje-Vojaki (Kartografski prikaz broj 4.2.),</w:t>
      </w:r>
    </w:p>
    <w:p w14:paraId="0D54E755"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Karlovac-Bridići (Kartografski prikaz broj 4.2.),</w:t>
      </w:r>
    </w:p>
    <w:p w14:paraId="0D3B71D6"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Karlovac-Maršići (Kartografski prikaz broj 4.5.),</w:t>
      </w:r>
    </w:p>
    <w:p w14:paraId="3C8ADCEF"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Karlovac-Kamensko (Kartografski prikaz broj 4.8),</w:t>
      </w:r>
    </w:p>
    <w:p w14:paraId="364A8D86"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Karlovac-Gornje Mekušje (Kartografski prikaz broj 4.8.),</w:t>
      </w:r>
    </w:p>
    <w:p w14:paraId="65241935"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Karlovac-Turanj (Kartografski prikaz broj 4.9.),</w:t>
      </w:r>
    </w:p>
    <w:p w14:paraId="34E7E3B1"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Karlovac-Goljaki (Kartografski prikaz broj 4.9.),</w:t>
      </w:r>
    </w:p>
    <w:p w14:paraId="3F16C42F"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Karlovac-Donje Zastinje (Kartografski prikaz broj 4.10.),</w:t>
      </w:r>
    </w:p>
    <w:p w14:paraId="67711278" w14:textId="77777777" w:rsidR="00493AF8" w:rsidRPr="00493AF8" w:rsidRDefault="00493AF8" w:rsidP="002F340F">
      <w:pPr>
        <w:widowControl w:val="0"/>
        <w:numPr>
          <w:ilvl w:val="3"/>
          <w:numId w:val="64"/>
        </w:numPr>
        <w:suppressAutoHyphens/>
        <w:autoSpaceDN w:val="0"/>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Luka Pokupska (Kartografski prikaz broj 4.14.A.),</w:t>
      </w:r>
    </w:p>
    <w:p w14:paraId="77DE65CC" w14:textId="77777777" w:rsidR="00493AF8" w:rsidRPr="00493AF8" w:rsidRDefault="00493AF8" w:rsidP="002F340F">
      <w:pPr>
        <w:widowControl w:val="0"/>
        <w:numPr>
          <w:ilvl w:val="0"/>
          <w:numId w:val="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zona javne-društvene namjene (vatrogastvo/policija/prateći sadržaji bolnice) koja je određena projektom izmicanja planirane nerazvrstane ceste južno od Bolnice u dubini od cca 80,00 metara što je određeno na kartografskom prikazu 4.6., s uvjetima određenim člankom 60c. ovog Plana.</w:t>
      </w:r>
    </w:p>
    <w:p w14:paraId="29F44C01"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Minimalna komunalna opremljenost građevnih čestica u građevinskim područjima naselja je:</w:t>
      </w:r>
    </w:p>
    <w:p w14:paraId="1C1496CF" w14:textId="77777777" w:rsidR="00493AF8" w:rsidRPr="00493AF8" w:rsidRDefault="00493AF8" w:rsidP="002F340F">
      <w:pPr>
        <w:widowControl w:val="0"/>
        <w:numPr>
          <w:ilvl w:val="0"/>
          <w:numId w:val="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pristup s prometne površine</w:t>
      </w:r>
    </w:p>
    <w:p w14:paraId="5CEA51D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propisani broj parkirališnih mjesta</w:t>
      </w:r>
    </w:p>
    <w:p w14:paraId="2453CD9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odvodnja otpadnih voda prema mjesnim prilikama</w:t>
      </w:r>
    </w:p>
    <w:p w14:paraId="3E025A0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vodoopskrba</w:t>
      </w:r>
    </w:p>
    <w:p w14:paraId="7B442E9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opskrba električnom energijom.</w:t>
      </w:r>
    </w:p>
    <w:p w14:paraId="01BBEFE3"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 slučaju kada se građevna čestica stambene namjene nalazi uz prometne površine različitog ranga prilaz se treba ostvariti s prometne površine nižeg ranga (npr. s nerazvrstane ceste, a ne s javne ceste).</w:t>
      </w:r>
    </w:p>
    <w:p w14:paraId="21EE7E5B"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Građevne čestice u izgrađenom dijelu građevinskog područja naselja moraju imati osiguran pristup na prometnu površinu najmanje širine 3,0 m, a građevne čestice u neizgrađenom dijelu građevinskog područja naselja moraju imati osiguran pristup na prometnu površinu najmanje širine 5,5 m. </w:t>
      </w:r>
      <w:bookmarkStart w:id="8" w:name="_Hlk109151184"/>
      <w:r w:rsidRPr="00493AF8">
        <w:rPr>
          <w:rFonts w:ascii="Arial" w:eastAsia="Times New Roman" w:hAnsi="Arial" w:cs="Arial"/>
          <w:snapToGrid w:val="0"/>
          <w:sz w:val="18"/>
          <w:szCs w:val="18"/>
        </w:rPr>
        <w:t>Iznimno u neizgrađenim, a uređenim dijelovima koji su u neposrednom kontaktu s uređenim dijelom građevinskog područja, a imaju zajednički pristup na prometnicu, uvjet za širinu prometnice je isti. Iznimno, u izgrađenim dijelovima zaštićenih i evidentiranih povijesnih cjelina te na područjima s nagibom većim od 6% uvjeti za pristup mogu se utvrditi prema postojećem stanju</w:t>
      </w:r>
      <w:bookmarkEnd w:id="8"/>
      <w:r w:rsidRPr="00493AF8">
        <w:rPr>
          <w:rFonts w:ascii="Arial" w:eastAsia="Times New Roman" w:hAnsi="Arial" w:cs="Arial"/>
          <w:snapToGrid w:val="0"/>
          <w:sz w:val="18"/>
          <w:szCs w:val="18"/>
        </w:rPr>
        <w:t>.</w:t>
      </w:r>
    </w:p>
    <w:p w14:paraId="557226F3"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Minimalan broj parkirališnih mjesta propisan je u poglavlju 5.1.1.3. Promet u mirovanju ovih Odredbi.</w:t>
      </w:r>
    </w:p>
    <w:p w14:paraId="174D2A79"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Način odvodnje otpadnih voda utvrđen je u poglavlju 5.2.2. Vodnogospodarski sustav ovih Odredbi.</w:t>
      </w:r>
    </w:p>
    <w:p w14:paraId="0663108B"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Način vodoopskrbe utvrđen je u poglavlju 5.2.2. Vodnogospodarski sustav ovih Odredbi.</w:t>
      </w:r>
    </w:p>
    <w:p w14:paraId="217E5AE5"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Način opskrbe električnom energijom utvrđen je u poglavlju 5.2.1.1. Elektroenergetski sustav ovih Odredbi.</w:t>
      </w:r>
    </w:p>
    <w:p w14:paraId="0771D817"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Minimalna komunalna opremljenost građevnih čestica za gradnju poslovnih i stambenih zgrada namijenjenih daljnjoj prodaji, uz elemente propisane stavcima 2. i 3. ovog članka, obuhvaća i priključenje na elektroničku komunikacijsku mrežu.</w:t>
      </w:r>
    </w:p>
    <w:p w14:paraId="357B961D" w14:textId="77777777" w:rsidR="00493AF8" w:rsidRPr="00493AF8" w:rsidRDefault="00493AF8" w:rsidP="002F340F">
      <w:pPr>
        <w:widowControl w:val="0"/>
        <w:numPr>
          <w:ilvl w:val="0"/>
          <w:numId w:val="2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Način smještaja objekata i građevina za istraživanje i eksploataciju geotermalnih voda u energetske svrhe </w:t>
      </w:r>
      <w:r w:rsidRPr="00493AF8">
        <w:rPr>
          <w:rFonts w:ascii="Arial" w:eastAsia="Times New Roman" w:hAnsi="Arial" w:cs="Arial"/>
          <w:snapToGrid w:val="0"/>
          <w:sz w:val="18"/>
          <w:szCs w:val="18"/>
        </w:rPr>
        <w:lastRenderedPageBreak/>
        <w:t>u građevinskim područjima naselja utvrđen je u članku 70.a.“</w:t>
      </w:r>
    </w:p>
    <w:p w14:paraId="212DE739"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13AB35F" w14:textId="268D98DC"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4001F6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U članku 17, briše se riječ: </w:t>
      </w:r>
      <w:r w:rsidRPr="00493AF8">
        <w:rPr>
          <w:rFonts w:ascii="Arial" w:eastAsia="Times New Roman" w:hAnsi="Arial" w:cs="Arial"/>
          <w:snapToGrid w:val="0"/>
          <w:sz w:val="18"/>
          <w:szCs w:val="18"/>
        </w:rPr>
        <w:t>„zamjenske“</w:t>
      </w:r>
    </w:p>
    <w:p w14:paraId="62DF7E62"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3C073E0" w14:textId="790C2B21"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92A3595" w14:textId="77777777" w:rsidR="00493AF8" w:rsidRPr="00493AF8" w:rsidRDefault="00493AF8" w:rsidP="002F340F">
      <w:pPr>
        <w:widowControl w:val="0"/>
        <w:numPr>
          <w:ilvl w:val="0"/>
          <w:numId w:val="193"/>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U članku 19. stavak (1) mijenja se i glasi:</w:t>
      </w:r>
    </w:p>
    <w:p w14:paraId="635693D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„Stambene zgrade su:</w:t>
      </w:r>
    </w:p>
    <w:p w14:paraId="0B723237"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obiteljska zgrada</w:t>
      </w:r>
      <w:r w:rsidRPr="00493AF8">
        <w:rPr>
          <w:rFonts w:ascii="Arial" w:eastAsia="Times New Roman" w:hAnsi="Arial" w:cs="Arial"/>
          <w:snapToGrid w:val="0"/>
          <w:sz w:val="18"/>
          <w:szCs w:val="18"/>
        </w:rPr>
        <w:t xml:space="preserve"> - niska zgrada s najviše 3 stana, maksimalnim k</w:t>
      </w:r>
      <w:r w:rsidRPr="00493AF8">
        <w:rPr>
          <w:rFonts w:ascii="Arial" w:eastAsia="Times New Roman" w:hAnsi="Arial" w:cs="Arial"/>
          <w:snapToGrid w:val="0"/>
          <w:sz w:val="18"/>
          <w:szCs w:val="18"/>
          <w:vertAlign w:val="subscript"/>
        </w:rPr>
        <w:t>is</w:t>
      </w:r>
      <w:r w:rsidRPr="00493AF8">
        <w:rPr>
          <w:rFonts w:ascii="Arial" w:eastAsia="Times New Roman" w:hAnsi="Arial" w:cs="Arial"/>
          <w:snapToGrid w:val="0"/>
          <w:sz w:val="18"/>
          <w:szCs w:val="18"/>
        </w:rPr>
        <w:t>-om 0,8, najvećom etažnom visinom E=4 kod koje je zadnja etaža potkrovlje ili uvučeni kat, i najveće visine (h) 9,7 m.</w:t>
      </w:r>
    </w:p>
    <w:p w14:paraId="36FD27A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individualna zgrada</w:t>
      </w:r>
      <w:r w:rsidRPr="00493AF8">
        <w:rPr>
          <w:rFonts w:ascii="Arial" w:eastAsia="Times New Roman" w:hAnsi="Arial" w:cs="Arial"/>
          <w:snapToGrid w:val="0"/>
          <w:sz w:val="18"/>
          <w:szCs w:val="18"/>
        </w:rPr>
        <w:t xml:space="preserve"> - niska zgrada s najviše 6 stanova, maksimalnim k</w:t>
      </w:r>
      <w:r w:rsidRPr="00493AF8">
        <w:rPr>
          <w:rFonts w:ascii="Arial" w:eastAsia="Times New Roman" w:hAnsi="Arial" w:cs="Arial"/>
          <w:snapToGrid w:val="0"/>
          <w:sz w:val="18"/>
          <w:szCs w:val="18"/>
          <w:vertAlign w:val="subscript"/>
        </w:rPr>
        <w:t>is</w:t>
      </w:r>
      <w:r w:rsidRPr="00493AF8">
        <w:rPr>
          <w:rFonts w:ascii="Arial" w:eastAsia="Times New Roman" w:hAnsi="Arial" w:cs="Arial"/>
          <w:snapToGrid w:val="0"/>
          <w:sz w:val="18"/>
          <w:szCs w:val="18"/>
        </w:rPr>
        <w:t>-om 1,0, najvećom etažnom visinom E=5 kod koje je zadnja etaža potkrovlje ili uvučeni kat, i najveće visine (h) 12,7 m.</w:t>
      </w:r>
    </w:p>
    <w:p w14:paraId="28E7B41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viša zgrada</w:t>
      </w:r>
      <w:r w:rsidRPr="00493AF8">
        <w:rPr>
          <w:rFonts w:ascii="Arial" w:eastAsia="Times New Roman" w:hAnsi="Arial" w:cs="Arial"/>
          <w:snapToGrid w:val="0"/>
          <w:sz w:val="18"/>
          <w:szCs w:val="18"/>
        </w:rPr>
        <w:t xml:space="preserve"> - zgrada s najmanje 7 stanova, minimalnim k</w:t>
      </w:r>
      <w:r w:rsidRPr="00493AF8">
        <w:rPr>
          <w:rFonts w:ascii="Arial" w:eastAsia="Times New Roman" w:hAnsi="Arial" w:cs="Arial"/>
          <w:snapToGrid w:val="0"/>
          <w:sz w:val="18"/>
          <w:szCs w:val="18"/>
          <w:vertAlign w:val="subscript"/>
        </w:rPr>
        <w:t>is</w:t>
      </w:r>
      <w:r w:rsidRPr="00493AF8">
        <w:rPr>
          <w:rFonts w:ascii="Arial" w:eastAsia="Times New Roman" w:hAnsi="Arial" w:cs="Arial"/>
          <w:snapToGrid w:val="0"/>
          <w:sz w:val="18"/>
          <w:szCs w:val="18"/>
        </w:rPr>
        <w:t>-om 1,0, najvećom etažnom visinom E=6 kod koje je zadnja etaža potkrovlje ili uvučeni kat.</w:t>
      </w:r>
    </w:p>
    <w:p w14:paraId="5BF4E8EA" w14:textId="77777777" w:rsid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visoka zgrada</w:t>
      </w:r>
      <w:r w:rsidRPr="00493AF8">
        <w:rPr>
          <w:rFonts w:ascii="Arial" w:eastAsia="Times New Roman" w:hAnsi="Arial" w:cs="Arial"/>
          <w:snapToGrid w:val="0"/>
          <w:sz w:val="18"/>
          <w:szCs w:val="18"/>
        </w:rPr>
        <w:t xml:space="preserve"> - zgrada s najmanjom etažnom visinom E=6 i najvećom etažnom visinom E=10 te s minimalnim k</w:t>
      </w:r>
      <w:r w:rsidRPr="00493AF8">
        <w:rPr>
          <w:rFonts w:ascii="Arial" w:eastAsia="Times New Roman" w:hAnsi="Arial" w:cs="Arial"/>
          <w:snapToGrid w:val="0"/>
          <w:sz w:val="18"/>
          <w:szCs w:val="18"/>
          <w:vertAlign w:val="subscript"/>
        </w:rPr>
        <w:t>is</w:t>
      </w:r>
      <w:r w:rsidRPr="00493AF8">
        <w:rPr>
          <w:rFonts w:ascii="Arial" w:eastAsia="Times New Roman" w:hAnsi="Arial" w:cs="Arial"/>
          <w:snapToGrid w:val="0"/>
          <w:sz w:val="18"/>
          <w:szCs w:val="18"/>
        </w:rPr>
        <w:t>-om 1,5.“</w:t>
      </w:r>
    </w:p>
    <w:p w14:paraId="23316516" w14:textId="77777777" w:rsidR="002F340F" w:rsidRPr="00493AF8" w:rsidRDefault="002F340F" w:rsidP="002F340F">
      <w:pPr>
        <w:widowControl w:val="0"/>
        <w:spacing w:after="0" w:line="240" w:lineRule="auto"/>
        <w:ind w:left="1134"/>
        <w:jc w:val="both"/>
        <w:rPr>
          <w:rFonts w:ascii="Arial" w:eastAsia="Times New Roman" w:hAnsi="Arial" w:cs="Arial"/>
          <w:snapToGrid w:val="0"/>
          <w:sz w:val="18"/>
          <w:szCs w:val="18"/>
        </w:rPr>
      </w:pPr>
    </w:p>
    <w:p w14:paraId="5D983DEF" w14:textId="77777777" w:rsidR="00493AF8" w:rsidRPr="00493AF8" w:rsidRDefault="00493AF8" w:rsidP="002F340F">
      <w:pPr>
        <w:widowControl w:val="0"/>
        <w:numPr>
          <w:ilvl w:val="0"/>
          <w:numId w:val="193"/>
        </w:numPr>
        <w:overflowPunct w:val="0"/>
        <w:autoSpaceDE w:val="0"/>
        <w:autoSpaceDN w:val="0"/>
        <w:adjustRightInd w:val="0"/>
        <w:spacing w:after="0" w:line="240" w:lineRule="auto"/>
        <w:jc w:val="both"/>
        <w:textAlignment w:val="baseline"/>
        <w:rPr>
          <w:rFonts w:ascii="Arial" w:eastAsia="Calibri" w:hAnsi="Arial" w:cs="Arial"/>
          <w:sz w:val="18"/>
          <w:szCs w:val="18"/>
        </w:rPr>
      </w:pPr>
      <w:r w:rsidRPr="00493AF8">
        <w:rPr>
          <w:rFonts w:ascii="Arial" w:eastAsia="Calibri" w:hAnsi="Arial" w:cs="Arial"/>
          <w:b/>
          <w:bCs/>
          <w:sz w:val="18"/>
          <w:szCs w:val="18"/>
        </w:rPr>
        <w:t>U članku 19. u stavku (5) dodaje se tekst:</w:t>
      </w:r>
      <w:r w:rsidRPr="00493AF8">
        <w:rPr>
          <w:rFonts w:ascii="Arial" w:eastAsia="Calibri" w:hAnsi="Arial" w:cs="Arial"/>
          <w:sz w:val="18"/>
          <w:szCs w:val="18"/>
        </w:rPr>
        <w:t xml:space="preserve"> „Urbanističkim planom uređenja, javnim natječajem, neposrednom provedbom podrobnijeg plana za određene lokacije, može se definirati drugačija etažna visina građevine.“</w:t>
      </w:r>
    </w:p>
    <w:p w14:paraId="2F13E6C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48CED5D" w14:textId="330056EF"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D7AE613" w14:textId="77777777" w:rsidR="00493AF8" w:rsidRPr="00493AF8" w:rsidRDefault="00493AF8" w:rsidP="002F340F">
      <w:pPr>
        <w:widowControl w:val="0"/>
        <w:numPr>
          <w:ilvl w:val="0"/>
          <w:numId w:val="115"/>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U članku 27. iza stavka (4) dodaje se novi stavak (5) koji glasi:</w:t>
      </w:r>
    </w:p>
    <w:p w14:paraId="0ED91FDA" w14:textId="77777777" w:rsid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postojeće formirane građevne čestice koje su površinom veće od najveće površine građevne čestice propisanih u stavkama (2) i (3) ovog članka, ne može se provesti parcelacija ukoliko se od postojeće građevne čestice na kojoj je planirana gradnja pritom ne mogu formirati barem dvije građevne čestice koja će zadovoljavati kriterije minimalne veličine građevne čestice iz stavka (1) ovog članka.“</w:t>
      </w:r>
    </w:p>
    <w:p w14:paraId="46BC9F43" w14:textId="77777777" w:rsidR="002F340F" w:rsidRPr="00493AF8" w:rsidRDefault="002F340F" w:rsidP="002F340F">
      <w:pPr>
        <w:widowControl w:val="0"/>
        <w:spacing w:after="0" w:line="240" w:lineRule="auto"/>
        <w:jc w:val="both"/>
        <w:rPr>
          <w:rFonts w:ascii="Arial" w:eastAsia="Times New Roman" w:hAnsi="Arial" w:cs="Arial"/>
          <w:snapToGrid w:val="0"/>
          <w:sz w:val="18"/>
          <w:szCs w:val="18"/>
        </w:rPr>
      </w:pPr>
    </w:p>
    <w:p w14:paraId="3AA7A378" w14:textId="77777777" w:rsidR="00493AF8" w:rsidRPr="00493AF8" w:rsidRDefault="00493AF8" w:rsidP="002F340F">
      <w:pPr>
        <w:widowControl w:val="0"/>
        <w:numPr>
          <w:ilvl w:val="0"/>
          <w:numId w:val="115"/>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sz w:val="18"/>
          <w:szCs w:val="18"/>
        </w:rPr>
        <w:t>Postojeći</w:t>
      </w:r>
      <w:r w:rsidRPr="00493AF8">
        <w:rPr>
          <w:rFonts w:ascii="Arial" w:eastAsia="Calibri" w:hAnsi="Arial" w:cs="Arial"/>
          <w:b/>
          <w:bCs/>
          <w:sz w:val="18"/>
          <w:szCs w:val="18"/>
        </w:rPr>
        <w:t xml:space="preserve"> stavci (5),(6) i (7) postaju stavci (6),(7) i (8). </w:t>
      </w:r>
    </w:p>
    <w:p w14:paraId="451A1CFC"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C37120D" w14:textId="4D36A9B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7BC664B"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30</w:t>
      </w:r>
      <w:r w:rsidRPr="00493AF8">
        <w:rPr>
          <w:rFonts w:ascii="Arial" w:eastAsia="Times New Roman" w:hAnsi="Arial" w:cs="Arial"/>
          <w:snapToGrid w:val="0"/>
          <w:sz w:val="18"/>
          <w:szCs w:val="18"/>
        </w:rPr>
        <w:t>. iza stavka (5)</w:t>
      </w:r>
      <w:r w:rsidRPr="00493AF8">
        <w:rPr>
          <w:rFonts w:ascii="Arial" w:eastAsia="Times New Roman" w:hAnsi="Arial" w:cs="Arial"/>
          <w:b/>
          <w:bCs/>
          <w:snapToGrid w:val="0"/>
          <w:sz w:val="18"/>
          <w:szCs w:val="18"/>
        </w:rPr>
        <w:t xml:space="preserve"> dodaje se novi stavak (6) koji glasi:</w:t>
      </w:r>
    </w:p>
    <w:p w14:paraId="11AD48D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„Urbanističkim planom uređenja, javnim natječajem, neposrednom provedbom podrobnijeg plana za određene lokacije, može se definirati drugačija udaljenost zgrada od međe građevne čestice.“</w:t>
      </w:r>
    </w:p>
    <w:p w14:paraId="6DE71664"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FCFB0FA" w14:textId="15D6D64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DC536F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U članku 33., stavak (2), točka 2, briše se tekst: </w:t>
      </w:r>
      <w:r w:rsidRPr="00493AF8">
        <w:rPr>
          <w:rFonts w:ascii="Arial" w:eastAsia="Times New Roman" w:hAnsi="Arial" w:cs="Arial"/>
          <w:snapToGrid w:val="0"/>
          <w:sz w:val="18"/>
          <w:szCs w:val="18"/>
        </w:rPr>
        <w:t>„gradnje zamjenskih građevina“</w:t>
      </w:r>
    </w:p>
    <w:p w14:paraId="6893657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1DB95C0" w14:textId="5552E7CC"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00CBAA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U članku 35., na kraju stavka (1) se dodaje tekst: „ </w:t>
      </w:r>
      <w:r w:rsidRPr="00493AF8">
        <w:rPr>
          <w:rFonts w:ascii="Arial" w:eastAsia="Times New Roman" w:hAnsi="Arial" w:cs="Arial"/>
          <w:snapToGrid w:val="0"/>
          <w:sz w:val="18"/>
          <w:szCs w:val="18"/>
        </w:rPr>
        <w:t>odnosno ukoliko je urbanističkim planom uređenja, javnim natječajem, neposrednom provedbom podrobnijeg plana za određene lokacije, definirana drugačija međusobna udaljenost između zgrada.“</w:t>
      </w:r>
    </w:p>
    <w:p w14:paraId="685E7774"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3621CBF" w14:textId="79A920D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5F5911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U članku 36, briše se tekst: </w:t>
      </w:r>
      <w:r w:rsidRPr="00493AF8">
        <w:rPr>
          <w:rFonts w:ascii="Arial" w:eastAsia="Times New Roman" w:hAnsi="Arial" w:cs="Arial"/>
          <w:snapToGrid w:val="0"/>
          <w:sz w:val="18"/>
          <w:szCs w:val="18"/>
        </w:rPr>
        <w:t>„ i gradnje zamjenskih građevina“</w:t>
      </w:r>
    </w:p>
    <w:p w14:paraId="6E60258A"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8CB3688" w14:textId="0B198DC3"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6F7D4D4"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40</w:t>
      </w:r>
      <w:r w:rsidRPr="00493AF8">
        <w:rPr>
          <w:rFonts w:ascii="Arial" w:eastAsia="Times New Roman" w:hAnsi="Arial" w:cs="Arial"/>
          <w:snapToGrid w:val="0"/>
          <w:sz w:val="18"/>
          <w:szCs w:val="18"/>
        </w:rPr>
        <w:t>. iza stavka (3)</w:t>
      </w:r>
      <w:r w:rsidRPr="00493AF8">
        <w:rPr>
          <w:rFonts w:ascii="Arial" w:eastAsia="Times New Roman" w:hAnsi="Arial" w:cs="Arial"/>
          <w:b/>
          <w:bCs/>
          <w:snapToGrid w:val="0"/>
          <w:sz w:val="18"/>
          <w:szCs w:val="18"/>
        </w:rPr>
        <w:t xml:space="preserve"> dodaje se novi stavak (4) koji glasi:</w:t>
      </w:r>
    </w:p>
    <w:p w14:paraId="3CAC7F3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„Ovim planom omogućuje se izvedba zelenih krovova i zidova pri gradnji novih i rekonstrukciji postojećih građevina izvan zaštićenih dijelova naselja ili neposredne blizine zaštićenih kulturnih dobara“</w:t>
      </w:r>
    </w:p>
    <w:p w14:paraId="3220E438"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0983ACA" w14:textId="798D05B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B1435DE"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41</w:t>
      </w:r>
      <w:r w:rsidRPr="00493AF8">
        <w:rPr>
          <w:rFonts w:ascii="Arial" w:eastAsia="Times New Roman" w:hAnsi="Arial" w:cs="Arial"/>
          <w:snapToGrid w:val="0"/>
          <w:sz w:val="18"/>
          <w:szCs w:val="18"/>
        </w:rPr>
        <w:t>. iza stavka (7)</w:t>
      </w:r>
      <w:r w:rsidRPr="00493AF8">
        <w:rPr>
          <w:rFonts w:ascii="Arial" w:eastAsia="Times New Roman" w:hAnsi="Arial" w:cs="Arial"/>
          <w:b/>
          <w:bCs/>
          <w:snapToGrid w:val="0"/>
          <w:sz w:val="18"/>
          <w:szCs w:val="18"/>
        </w:rPr>
        <w:t xml:space="preserve"> dodaje se novi stavak (8) koji glasi:</w:t>
      </w:r>
    </w:p>
    <w:p w14:paraId="4163615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građevnim česticama višestambenih zgrada (više i visoke zgrade) nije moguća gradnja ograda, osim zelenog nasada (živica) kao dijela cjelovitog krajobraznog rješenja građevne čestice.“</w:t>
      </w:r>
    </w:p>
    <w:p w14:paraId="58A22CB2"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C9AECDA" w14:textId="32E00EB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E7D264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43, stavak (1) točka 1.</w:t>
      </w:r>
      <w:r w:rsidRPr="00493AF8">
        <w:rPr>
          <w:rFonts w:ascii="Arial" w:eastAsia="Times New Roman" w:hAnsi="Arial" w:cs="Arial"/>
          <w:snapToGrid w:val="0"/>
          <w:sz w:val="18"/>
          <w:szCs w:val="18"/>
        </w:rPr>
        <w:t xml:space="preserve"> na kraju </w:t>
      </w:r>
      <w:r w:rsidRPr="00493AF8">
        <w:rPr>
          <w:rFonts w:ascii="Arial" w:eastAsia="Times New Roman" w:hAnsi="Arial" w:cs="Arial"/>
          <w:b/>
          <w:bCs/>
          <w:snapToGrid w:val="0"/>
          <w:sz w:val="18"/>
          <w:szCs w:val="18"/>
        </w:rPr>
        <w:t>se dodaje tekst</w:t>
      </w:r>
      <w:r w:rsidRPr="00493AF8">
        <w:rPr>
          <w:rFonts w:ascii="Arial" w:eastAsia="Times New Roman" w:hAnsi="Arial" w:cs="Arial"/>
          <w:snapToGrid w:val="0"/>
          <w:sz w:val="18"/>
          <w:szCs w:val="18"/>
        </w:rPr>
        <w:t>: „asfaltne baze, betonare i sl“</w:t>
      </w:r>
    </w:p>
    <w:p w14:paraId="2232961D"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p>
    <w:p w14:paraId="09B5970D"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6709043"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50. dodaje se novi članak 50a. koji glasi:</w:t>
      </w:r>
    </w:p>
    <w:p w14:paraId="775B1934" w14:textId="77777777" w:rsidR="00493AF8" w:rsidRPr="00493AF8" w:rsidRDefault="00493AF8" w:rsidP="002F340F">
      <w:pPr>
        <w:widowControl w:val="0"/>
        <w:numPr>
          <w:ilvl w:val="0"/>
          <w:numId w:val="107"/>
        </w:numPr>
        <w:overflowPunct w:val="0"/>
        <w:autoSpaceDE w:val="0"/>
        <w:autoSpaceDN w:val="0"/>
        <w:adjustRightInd w:val="0"/>
        <w:spacing w:after="0" w:line="240" w:lineRule="auto"/>
        <w:ind w:left="567" w:hanging="567"/>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„Ugostiteljsku namjenu “kamp i kamp odmorište” kao tihu i čistu djelatnost bez negativnog utjecaja na okoliš moguće je smjestiti i obavljati unutar dijela stambenog objekta ili zasebne građevine na građevnoj čestici unutar svih naselja osim u građevinskim područjima naselja u obuhvatu GUP-a i UPU-a ''Karlovac - Turanj'',samo ukoliko se zadovolje uvjeti iz “Pravilnika o razvrstavanju i kategorizaciji objekata u kojima se pružaju ugostiteljske usluge u domaćinstvu” (NN 9/16, NN 54/16, NN 61/16, NN 69/17)).</w:t>
      </w:r>
    </w:p>
    <w:p w14:paraId="7CE2C8F0" w14:textId="77777777" w:rsidR="00493AF8" w:rsidRPr="00493AF8" w:rsidRDefault="00493AF8" w:rsidP="002F340F">
      <w:pPr>
        <w:widowControl w:val="0"/>
        <w:numPr>
          <w:ilvl w:val="0"/>
          <w:numId w:val="107"/>
        </w:numPr>
        <w:overflowPunct w:val="0"/>
        <w:autoSpaceDE w:val="0"/>
        <w:autoSpaceDN w:val="0"/>
        <w:adjustRightInd w:val="0"/>
        <w:spacing w:after="0" w:line="240" w:lineRule="auto"/>
        <w:ind w:left="567" w:hanging="567"/>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 građevinskom području svih naselja osim u građevinskim područjima naselja u obuhvatu GUP-a i UPU-a </w:t>
      </w:r>
      <w:r w:rsidRPr="00493AF8">
        <w:rPr>
          <w:rFonts w:ascii="Arial" w:eastAsia="Times New Roman" w:hAnsi="Arial" w:cs="Arial"/>
          <w:snapToGrid w:val="0"/>
          <w:sz w:val="18"/>
          <w:szCs w:val="18"/>
        </w:rPr>
        <w:lastRenderedPageBreak/>
        <w:t>''Karlovac - Turanj'', na zasebnim građevnim česticama omogućuje se smještaj kampova i/ili kamp odmorišta ukoliko su zadovoljeni uvjeti iz “Pravilnika o razvrstavanju i kategorizaciji objekata iz skupine kampovi” (NN broj 54/16, 68/19 i 120/19), a naročito slijedeći:</w:t>
      </w:r>
    </w:p>
    <w:p w14:paraId="23439281" w14:textId="77777777" w:rsidR="00493AF8" w:rsidRPr="00493AF8" w:rsidRDefault="00493AF8" w:rsidP="002F340F">
      <w:pPr>
        <w:widowControl w:val="0"/>
        <w:numPr>
          <w:ilvl w:val="1"/>
          <w:numId w:val="108"/>
        </w:numPr>
        <w:overflowPunct w:val="0"/>
        <w:autoSpaceDE w:val="0"/>
        <w:autoSpaceDN w:val="0"/>
        <w:adjustRightInd w:val="0"/>
        <w:spacing w:after="0" w:line="240" w:lineRule="auto"/>
        <w:ind w:left="1134" w:hanging="425"/>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građevna čestica mora imati neposredan priključak na javnu prometnu površinu ili priključak na javnu prometnu površinu korištenjem prava služnosti preko jedne susjedne građevne čestice širine kolnog pristupa od najmanje 5,0 m,</w:t>
      </w:r>
    </w:p>
    <w:p w14:paraId="72582751" w14:textId="77777777" w:rsidR="00493AF8" w:rsidRPr="00493AF8" w:rsidRDefault="00493AF8" w:rsidP="002F340F">
      <w:pPr>
        <w:widowControl w:val="0"/>
        <w:numPr>
          <w:ilvl w:val="1"/>
          <w:numId w:val="108"/>
        </w:numPr>
        <w:overflowPunct w:val="0"/>
        <w:autoSpaceDE w:val="0"/>
        <w:autoSpaceDN w:val="0"/>
        <w:adjustRightInd w:val="0"/>
        <w:spacing w:after="0" w:line="240" w:lineRule="auto"/>
        <w:ind w:left="1134" w:hanging="425"/>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unutar kampa moguće je organizirati najviše 30 kamp mjesta/ parcela, odnosno potrebno je kapacitirati prateće sadržaje na maksimalni broj od 90 korisnika kampa ili kamp odmorišta.“</w:t>
      </w:r>
    </w:p>
    <w:p w14:paraId="59CF8FAA" w14:textId="77777777" w:rsidR="00EC4D01" w:rsidRDefault="00EC4D01" w:rsidP="002F340F">
      <w:pPr>
        <w:widowControl w:val="0"/>
        <w:spacing w:after="0" w:line="240" w:lineRule="auto"/>
        <w:jc w:val="center"/>
        <w:rPr>
          <w:rFonts w:ascii="Arial" w:eastAsia="Times New Roman" w:hAnsi="Arial" w:cs="Arial"/>
          <w:b/>
          <w:snapToGrid w:val="0"/>
          <w:sz w:val="18"/>
          <w:szCs w:val="18"/>
        </w:rPr>
      </w:pPr>
    </w:p>
    <w:p w14:paraId="3AE94111" w14:textId="1F1DEB10"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171FFB8" w14:textId="77777777" w:rsidR="00493AF8" w:rsidRPr="00493AF8" w:rsidRDefault="00493AF8" w:rsidP="002F340F">
      <w:pPr>
        <w:widowControl w:val="0"/>
        <w:tabs>
          <w:tab w:val="left" w:pos="426"/>
        </w:tabs>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(1)</w:t>
      </w:r>
      <w:r w:rsidRPr="00493AF8">
        <w:rPr>
          <w:rFonts w:ascii="Arial" w:eastAsia="Times New Roman" w:hAnsi="Arial" w:cs="Arial"/>
          <w:b/>
          <w:bCs/>
          <w:snapToGrid w:val="0"/>
          <w:sz w:val="18"/>
          <w:szCs w:val="18"/>
        </w:rPr>
        <w:tab/>
        <w:t>Ispred članak 60a. dodaje se naslov pod poglavlja:</w:t>
      </w:r>
    </w:p>
    <w:p w14:paraId="2D6C07D1" w14:textId="77777777" w:rsidR="00493AF8" w:rsidRPr="00493AF8" w:rsidRDefault="00493AF8" w:rsidP="002F340F">
      <w:pPr>
        <w:keepNext/>
        <w:widowControl w:val="0"/>
        <w:spacing w:after="0" w:line="240" w:lineRule="auto"/>
        <w:ind w:left="782" w:hanging="782"/>
        <w:jc w:val="both"/>
        <w:outlineLvl w:val="3"/>
        <w:rPr>
          <w:rFonts w:ascii="Arial" w:eastAsia="Times New Roman" w:hAnsi="Arial" w:cs="Arial"/>
          <w:snapToGrid w:val="0"/>
          <w:sz w:val="18"/>
          <w:szCs w:val="18"/>
        </w:rPr>
      </w:pPr>
      <w:r w:rsidRPr="00493AF8">
        <w:rPr>
          <w:rFonts w:ascii="Arial" w:eastAsia="Times New Roman" w:hAnsi="Arial" w:cs="Arial"/>
          <w:snapToGrid w:val="0"/>
          <w:color w:val="0070C0"/>
          <w:sz w:val="18"/>
          <w:szCs w:val="18"/>
        </w:rPr>
        <w:t>„</w:t>
      </w:r>
      <w:r w:rsidRPr="00493AF8">
        <w:rPr>
          <w:rFonts w:ascii="Arial" w:eastAsia="Times New Roman" w:hAnsi="Arial" w:cs="Arial"/>
          <w:snapToGrid w:val="0"/>
          <w:sz w:val="18"/>
          <w:szCs w:val="18"/>
        </w:rPr>
        <w:t>2.2.5.</w:t>
      </w:r>
      <w:r w:rsidRPr="00493AF8">
        <w:rPr>
          <w:rFonts w:ascii="Arial" w:eastAsia="Times New Roman" w:hAnsi="Arial" w:cs="Arial"/>
          <w:snapToGrid w:val="0"/>
          <w:sz w:val="18"/>
          <w:szCs w:val="18"/>
        </w:rPr>
        <w:tab/>
        <w:t>Neposredna provedba Plana na područjima planiranim s detaljnošću propisanom za urbanistički plan uređenja“</w:t>
      </w:r>
    </w:p>
    <w:p w14:paraId="2474ABD4" w14:textId="77777777" w:rsidR="00493AF8" w:rsidRPr="00493AF8" w:rsidRDefault="00493AF8" w:rsidP="002F340F">
      <w:pPr>
        <w:widowControl w:val="0"/>
        <w:numPr>
          <w:ilvl w:val="0"/>
          <w:numId w:val="116"/>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U članku 60a. tekst stavka (1) se mijenja i glasi:</w:t>
      </w:r>
      <w:r w:rsidRPr="00493AF8">
        <w:rPr>
          <w:rFonts w:ascii="Arial" w:eastAsia="Calibri" w:hAnsi="Arial" w:cs="Arial"/>
          <w:sz w:val="18"/>
          <w:szCs w:val="18"/>
        </w:rPr>
        <w:t xml:space="preserve"> „Neposrednom provedbom ovog Plana dozvoljava se izgradnja građevina i uređenje prostora unutar neizgrađenog i neuređenog dijela građevinskog područja naselja na dijelu k.č. 1525/9 k.o. Gornje Mekušje u gradu Karlovcu (Rn) prema sljedećim smjernicama“</w:t>
      </w:r>
    </w:p>
    <w:p w14:paraId="7BC8E530"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AF0A1C2" w14:textId="60997FCE"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C7A5CBA"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60a. dodaje se članak 60b. koji glasi:</w:t>
      </w:r>
    </w:p>
    <w:p w14:paraId="2D442FD3" w14:textId="77777777" w:rsidR="00493AF8" w:rsidRPr="00493AF8" w:rsidRDefault="00493AF8" w:rsidP="002F340F">
      <w:pPr>
        <w:widowControl w:val="0"/>
        <w:numPr>
          <w:ilvl w:val="0"/>
          <w:numId w:val="65"/>
        </w:numPr>
        <w:tabs>
          <w:tab w:val="left" w:pos="-1701"/>
        </w:tabs>
        <w:overflowPunct w:val="0"/>
        <w:autoSpaceDE w:val="0"/>
        <w:autoSpaceDN w:val="0"/>
        <w:adjustRightInd w:val="0"/>
        <w:spacing w:after="0" w:line="240" w:lineRule="auto"/>
        <w:ind w:left="567" w:hanging="567"/>
        <w:jc w:val="both"/>
        <w:textAlignment w:val="baseline"/>
        <w:rPr>
          <w:rFonts w:ascii="Arial" w:eastAsia="Times New Roman" w:hAnsi="Arial" w:cs="Arial"/>
          <w:bCs/>
          <w:snapToGrid w:val="0"/>
          <w:sz w:val="18"/>
          <w:szCs w:val="18"/>
        </w:rPr>
      </w:pPr>
      <w:r w:rsidRPr="00493AF8">
        <w:rPr>
          <w:rFonts w:ascii="Arial" w:eastAsia="Times New Roman" w:hAnsi="Arial" w:cs="Arial"/>
          <w:bCs/>
          <w:iCs/>
          <w:snapToGrid w:val="0"/>
          <w:sz w:val="18"/>
          <w:szCs w:val="18"/>
        </w:rPr>
        <w:t>„Neposrednom provedbom ovog Plana dozvoljava se izgradnja građevina i uređenje prostora unutar neuređenih dijelova građevinskih područja naselja:</w:t>
      </w:r>
    </w:p>
    <w:p w14:paraId="2BEB8CFE"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Tuškani (Kartografski prikaz broj 4.1.),</w:t>
      </w:r>
    </w:p>
    <w:p w14:paraId="068CAFDD"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Priselci (Kartografski prikaz broj 4.2.),</w:t>
      </w:r>
    </w:p>
    <w:p w14:paraId="5E435E9E"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Zadobarje-Kušansko Selo (Kartografski prikaz broj 4.2.),</w:t>
      </w:r>
    </w:p>
    <w:p w14:paraId="5991A91D"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Zadobarje-Metuljska Draga (Kartografski prikaz broj 4.2.),</w:t>
      </w:r>
    </w:p>
    <w:p w14:paraId="4411B5F2"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Zadobarje-Vojaki (Kartografski prikaz broj 4.2.),</w:t>
      </w:r>
    </w:p>
    <w:p w14:paraId="767DDAC7"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Karlovac-Bridići (Kartografski prikaz broj 4.2.),</w:t>
      </w:r>
    </w:p>
    <w:p w14:paraId="553F0AA3"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Karlovac-Maršići (Kartografski prikaz broj 4.5.),</w:t>
      </w:r>
    </w:p>
    <w:p w14:paraId="6E880347"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Karlovac-Kamensko (Kartografski prikaz broj 4.8),</w:t>
      </w:r>
    </w:p>
    <w:p w14:paraId="72F2A27E"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Karlovac-Gornje Mekušje (Kartografski prikaz broj 4.8.),</w:t>
      </w:r>
    </w:p>
    <w:p w14:paraId="6150A499"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Karlovac-Turanj (Kartografski prikaz broj 4.9.),</w:t>
      </w:r>
    </w:p>
    <w:p w14:paraId="6DC75FEA"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Karlovac-Goljaki (Kartografski prikaz broj 4.9.),</w:t>
      </w:r>
    </w:p>
    <w:p w14:paraId="14B78826"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Karlovac-Donje Zastinje (Kartografski prikaz broj 4.10.),</w:t>
      </w:r>
    </w:p>
    <w:p w14:paraId="5FEEE242" w14:textId="77777777" w:rsidR="00493AF8" w:rsidRPr="00493AF8" w:rsidRDefault="00493AF8" w:rsidP="002F340F">
      <w:pPr>
        <w:widowControl w:val="0"/>
        <w:numPr>
          <w:ilvl w:val="3"/>
          <w:numId w:val="66"/>
        </w:numPr>
        <w:suppressAutoHyphens/>
        <w:autoSpaceDN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Luka Pokupska (Kartografski prikaz broj 4.14.A.),</w:t>
      </w:r>
    </w:p>
    <w:p w14:paraId="6A6AF09D" w14:textId="77777777" w:rsidR="00493AF8" w:rsidRPr="00493AF8" w:rsidRDefault="00493AF8" w:rsidP="002F340F">
      <w:pPr>
        <w:widowControl w:val="0"/>
        <w:suppressAutoHyphens/>
        <w:spacing w:after="0" w:line="240" w:lineRule="auto"/>
        <w:ind w:firstLine="644"/>
        <w:jc w:val="both"/>
        <w:rPr>
          <w:rFonts w:ascii="Arial" w:eastAsia="Times New Roman" w:hAnsi="Arial" w:cs="Arial"/>
          <w:snapToGrid w:val="0"/>
          <w:sz w:val="18"/>
          <w:szCs w:val="18"/>
        </w:rPr>
      </w:pPr>
      <w:r w:rsidRPr="00493AF8">
        <w:rPr>
          <w:rFonts w:ascii="Arial" w:eastAsia="Times New Roman" w:hAnsi="Arial" w:cs="Arial"/>
          <w:snapToGrid w:val="0"/>
          <w:sz w:val="18"/>
          <w:szCs w:val="18"/>
        </w:rPr>
        <w:t>p</w:t>
      </w:r>
      <w:r w:rsidRPr="00493AF8">
        <w:rPr>
          <w:rFonts w:ascii="Arial" w:eastAsia="Times New Roman" w:hAnsi="Arial" w:cs="Arial"/>
          <w:bCs/>
          <w:iCs/>
          <w:snapToGrid w:val="0"/>
          <w:sz w:val="18"/>
          <w:szCs w:val="18"/>
        </w:rPr>
        <w:t>rema sljedećim smjernicama:</w:t>
      </w:r>
    </w:p>
    <w:p w14:paraId="239DB3CB"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OBLIK I VELIČINA GRAĐEVNE ČESTICE ODNOSNO OBUHVAT ZAHVATA U PROSTORU</w:t>
      </w:r>
    </w:p>
    <w:p w14:paraId="740736C7" w14:textId="77777777" w:rsidR="00493AF8" w:rsidRPr="00493AF8" w:rsidRDefault="00493AF8" w:rsidP="002F340F">
      <w:pPr>
        <w:widowControl w:val="0"/>
        <w:numPr>
          <w:ilvl w:val="0"/>
          <w:numId w:val="67"/>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iCs/>
          <w:sz w:val="18"/>
          <w:szCs w:val="18"/>
        </w:rPr>
        <w:t>za obiteljske zgrade sa ili bez poljoprivrednih gospodarskih zgrada: sukladno članku 27. ovog Plana</w:t>
      </w:r>
    </w:p>
    <w:p w14:paraId="53CD6DCC" w14:textId="77777777" w:rsidR="00493AF8" w:rsidRPr="00493AF8" w:rsidRDefault="00493AF8" w:rsidP="002F340F">
      <w:pPr>
        <w:widowControl w:val="0"/>
        <w:numPr>
          <w:ilvl w:val="0"/>
          <w:numId w:val="67"/>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iCs/>
          <w:sz w:val="18"/>
          <w:szCs w:val="18"/>
        </w:rPr>
        <w:t>za proizvodne i poslovne zgrade iz članka 43. ovog Plana: sukladno članku 48. ovog Plana,</w:t>
      </w:r>
    </w:p>
    <w:p w14:paraId="0AFA0E8B" w14:textId="77777777" w:rsidR="00493AF8" w:rsidRPr="00493AF8" w:rsidRDefault="00493AF8" w:rsidP="002F340F">
      <w:pPr>
        <w:widowControl w:val="0"/>
        <w:numPr>
          <w:ilvl w:val="0"/>
          <w:numId w:val="67"/>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iCs/>
          <w:sz w:val="18"/>
          <w:szCs w:val="18"/>
        </w:rPr>
        <w:t>za ugostiteljsko-turističke zgrade iz članka 43. ovog Plana:</w:t>
      </w:r>
      <w:r w:rsidRPr="00493AF8">
        <w:rPr>
          <w:rFonts w:ascii="Arial" w:eastAsia="Times New Roman" w:hAnsi="Arial" w:cs="Arial"/>
          <w:sz w:val="18"/>
          <w:szCs w:val="18"/>
        </w:rPr>
        <w:t xml:space="preserve"> </w:t>
      </w:r>
      <w:r w:rsidRPr="00493AF8">
        <w:rPr>
          <w:rFonts w:ascii="Arial" w:eastAsia="Times New Roman" w:hAnsi="Arial" w:cs="Arial"/>
          <w:iCs/>
          <w:sz w:val="18"/>
          <w:szCs w:val="18"/>
        </w:rPr>
        <w:t>sukladno članku 50. ovog Plana,</w:t>
      </w:r>
    </w:p>
    <w:p w14:paraId="360C9F65"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NAMJENA GRAĐEVNE ČESTICE ODNOSNO OBUHVATA ZAHVATA U PROSTORU</w:t>
      </w:r>
    </w:p>
    <w:p w14:paraId="1D4BC8AD" w14:textId="77777777" w:rsidR="00493AF8" w:rsidRPr="00493AF8" w:rsidRDefault="00493AF8" w:rsidP="002F340F">
      <w:pPr>
        <w:widowControl w:val="0"/>
        <w:numPr>
          <w:ilvl w:val="0"/>
          <w:numId w:val="68"/>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 xml:space="preserve">namjena prostora jest mješovita pretežito stambena, unutar koje se planiraju građevne čestice stambene namjene (isključivo </w:t>
      </w:r>
      <w:r w:rsidRPr="00493AF8">
        <w:rPr>
          <w:rFonts w:ascii="Arial" w:eastAsia="Times New Roman" w:hAnsi="Arial" w:cs="Arial"/>
          <w:iCs/>
          <w:sz w:val="18"/>
          <w:szCs w:val="18"/>
        </w:rPr>
        <w:t>obiteljske zgrade sa ili bez poljoprivrednih gospodarskih zgrada) i gospodarske namjene (proizvodne i poslovne te ugostiteljsko-turističke zgrade),</w:t>
      </w:r>
    </w:p>
    <w:p w14:paraId="7F5E464C" w14:textId="77777777" w:rsidR="00493AF8" w:rsidRPr="00493AF8" w:rsidRDefault="00493AF8" w:rsidP="002F340F">
      <w:pPr>
        <w:widowControl w:val="0"/>
        <w:numPr>
          <w:ilvl w:val="0"/>
          <w:numId w:val="68"/>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iCs/>
          <w:sz w:val="18"/>
          <w:szCs w:val="18"/>
        </w:rPr>
        <w:t xml:space="preserve">uz osnovne zgrade mogu se graditi pomoćne građevine iz čl. 24. ovog Plana,  </w:t>
      </w:r>
    </w:p>
    <w:p w14:paraId="5EBBCD50"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 xml:space="preserve">VELIČINA I POVRŠINA TE SMJEŠTAJ JEDNE ILI VIŠE GRAĐEVINA NA GRAĐEVNOJ ČESTICI ODNOSNO UNUTAR OBUHVATA ZAHVATA U PROSTORU </w:t>
      </w:r>
    </w:p>
    <w:p w14:paraId="65C07211" w14:textId="77777777" w:rsidR="00493AF8" w:rsidRPr="00493AF8" w:rsidRDefault="00493AF8" w:rsidP="002F340F">
      <w:pPr>
        <w:widowControl w:val="0"/>
        <w:numPr>
          <w:ilvl w:val="0"/>
          <w:numId w:val="69"/>
        </w:numPr>
        <w:suppressAutoHyphens/>
        <w:autoSpaceDN w:val="0"/>
        <w:spacing w:after="0" w:line="240" w:lineRule="auto"/>
        <w:jc w:val="both"/>
        <w:textAlignment w:val="baseline"/>
        <w:rPr>
          <w:rFonts w:ascii="Arial" w:eastAsia="Times New Roman" w:hAnsi="Arial" w:cs="Arial"/>
          <w:sz w:val="18"/>
          <w:szCs w:val="18"/>
          <w:lang w:val="en-US"/>
        </w:rPr>
      </w:pPr>
      <w:r w:rsidRPr="00493AF8">
        <w:rPr>
          <w:rFonts w:ascii="Arial" w:eastAsia="Times New Roman" w:hAnsi="Arial" w:cs="Arial"/>
          <w:iCs/>
          <w:sz w:val="18"/>
          <w:szCs w:val="18"/>
        </w:rPr>
        <w:t xml:space="preserve">za građevne čestice svih namjena na odgovarajući se način primjenjuju odredbe za gradnju obiteljskih zgrada, kako je određeno člancima 19.- </w:t>
      </w:r>
      <w:r w:rsidRPr="00493AF8">
        <w:rPr>
          <w:rFonts w:ascii="Arial" w:eastAsia="Times New Roman" w:hAnsi="Arial" w:cs="Arial"/>
          <w:iCs/>
          <w:sz w:val="18"/>
          <w:szCs w:val="18"/>
          <w:lang w:val="en-US"/>
        </w:rPr>
        <w:t>38. ovog Plana, uz sljedeće dodatne uvjete</w:t>
      </w:r>
    </w:p>
    <w:p w14:paraId="22E4E79F" w14:textId="77777777" w:rsidR="00493AF8" w:rsidRPr="00493AF8" w:rsidRDefault="00493AF8" w:rsidP="002F340F">
      <w:pPr>
        <w:widowControl w:val="0"/>
        <w:numPr>
          <w:ilvl w:val="1"/>
          <w:numId w:val="70"/>
        </w:numPr>
        <w:suppressAutoHyphens/>
        <w:autoSpaceDN w:val="0"/>
        <w:spacing w:after="0" w:line="240" w:lineRule="auto"/>
        <w:jc w:val="both"/>
        <w:textAlignment w:val="baseline"/>
        <w:rPr>
          <w:rFonts w:ascii="Arial" w:eastAsia="Times New Roman" w:hAnsi="Arial" w:cs="Arial"/>
          <w:sz w:val="18"/>
          <w:szCs w:val="18"/>
          <w:lang w:val="en-US"/>
        </w:rPr>
      </w:pPr>
      <w:r w:rsidRPr="00493AF8">
        <w:rPr>
          <w:rFonts w:ascii="Arial" w:eastAsia="Times New Roman" w:hAnsi="Arial" w:cs="Arial"/>
          <w:iCs/>
          <w:sz w:val="18"/>
          <w:szCs w:val="18"/>
          <w:lang w:val="en-US"/>
        </w:rPr>
        <w:t>način gradnje u odnosu na druge građevne čestice obavezno slobodnostojeći,</w:t>
      </w:r>
    </w:p>
    <w:p w14:paraId="42967263" w14:textId="77777777" w:rsidR="00493AF8" w:rsidRPr="00493AF8" w:rsidRDefault="00493AF8" w:rsidP="002F340F">
      <w:pPr>
        <w:widowControl w:val="0"/>
        <w:numPr>
          <w:ilvl w:val="1"/>
          <w:numId w:val="70"/>
        </w:numPr>
        <w:suppressAutoHyphens/>
        <w:autoSpaceDN w:val="0"/>
        <w:spacing w:after="0" w:line="240" w:lineRule="auto"/>
        <w:jc w:val="both"/>
        <w:textAlignment w:val="baseline"/>
        <w:rPr>
          <w:rFonts w:ascii="Arial" w:eastAsia="Times New Roman" w:hAnsi="Arial" w:cs="Arial"/>
          <w:sz w:val="18"/>
          <w:szCs w:val="18"/>
          <w:lang w:val="en-US"/>
        </w:rPr>
      </w:pPr>
      <w:r w:rsidRPr="00493AF8">
        <w:rPr>
          <w:rFonts w:ascii="Arial" w:eastAsia="Times New Roman" w:hAnsi="Arial" w:cs="Arial"/>
          <w:sz w:val="18"/>
          <w:szCs w:val="18"/>
          <w:lang w:val="en-US"/>
        </w:rPr>
        <w:t>najviše 1 stan, odnosno funkcionalna cjelina gospodarske namjene,</w:t>
      </w:r>
    </w:p>
    <w:p w14:paraId="20AF1F93" w14:textId="77777777" w:rsidR="00493AF8" w:rsidRPr="00493AF8" w:rsidRDefault="00493AF8" w:rsidP="002F340F">
      <w:pPr>
        <w:widowControl w:val="0"/>
        <w:numPr>
          <w:ilvl w:val="1"/>
          <w:numId w:val="70"/>
        </w:numPr>
        <w:suppressAutoHyphens/>
        <w:autoSpaceDN w:val="0"/>
        <w:spacing w:after="0" w:line="240" w:lineRule="auto"/>
        <w:jc w:val="both"/>
        <w:textAlignment w:val="baseline"/>
        <w:rPr>
          <w:rFonts w:ascii="Arial" w:eastAsia="Times New Roman" w:hAnsi="Arial" w:cs="Arial"/>
          <w:sz w:val="18"/>
          <w:szCs w:val="18"/>
          <w:lang w:val="en-US"/>
        </w:rPr>
      </w:pPr>
      <w:r w:rsidRPr="00493AF8">
        <w:rPr>
          <w:rFonts w:ascii="Arial" w:eastAsia="Times New Roman" w:hAnsi="Arial" w:cs="Arial"/>
          <w:sz w:val="18"/>
          <w:szCs w:val="18"/>
          <w:lang w:val="en-US"/>
        </w:rPr>
        <w:t>najveća etažna visina E=2, najveća visina (h) 7 m,</w:t>
      </w:r>
    </w:p>
    <w:p w14:paraId="795B1B8C"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 xml:space="preserve">UVJETI ZA OBLIKOVANJE GRAĐEVINA </w:t>
      </w:r>
    </w:p>
    <w:p w14:paraId="373CBF33" w14:textId="77777777" w:rsidR="00493AF8" w:rsidRPr="00493AF8" w:rsidRDefault="00493AF8" w:rsidP="002F340F">
      <w:pPr>
        <w:widowControl w:val="0"/>
        <w:numPr>
          <w:ilvl w:val="0"/>
          <w:numId w:val="71"/>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 xml:space="preserve">za građevne čestice svih namjena na odgovarajući se način primjenjuju odredbe za gradnju obiteljskih zgrada, kako je određeno člancima 39.-40. ovog Plana,  </w:t>
      </w:r>
    </w:p>
    <w:p w14:paraId="307FCC63"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UVJETI ZA NESMETANI PRISTUP, KRETANJE, BORAVAK I RAD OSOBA SMANJENE POKRETLJIVOSTI</w:t>
      </w:r>
    </w:p>
    <w:p w14:paraId="31D0C908" w14:textId="77777777" w:rsidR="00493AF8" w:rsidRPr="00493AF8" w:rsidRDefault="00493AF8" w:rsidP="002F340F">
      <w:pPr>
        <w:widowControl w:val="0"/>
        <w:numPr>
          <w:ilvl w:val="0"/>
          <w:numId w:val="72"/>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nesmetan pristup, kretanje, boravak i rad unutar obuhvata građevne čestice mora biti osigurano osobama smanjene pokretljivosti najmanje u mjeri i na način određen važećim propisima</w:t>
      </w:r>
    </w:p>
    <w:p w14:paraId="31BD144B"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 xml:space="preserve">UVJETI ZA UREĐENJE GRAĐEVNE ČESTICE, OSOBITO ZELENIH I PARKIRALIŠNIH POVRŠINA </w:t>
      </w:r>
    </w:p>
    <w:p w14:paraId="3DC059A9" w14:textId="77777777" w:rsidR="00493AF8" w:rsidRPr="00493AF8" w:rsidRDefault="00493AF8" w:rsidP="002F340F">
      <w:pPr>
        <w:widowControl w:val="0"/>
        <w:numPr>
          <w:ilvl w:val="0"/>
          <w:numId w:val="73"/>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 xml:space="preserve">za građevne čestice svih namjena na odgovarajući se način primjenjuju odredbe za gradnju obiteljskih zgrada, kako je određeno člancima 41.-42. ovog Plana,  </w:t>
      </w:r>
    </w:p>
    <w:p w14:paraId="173C8F20"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NAČIN I UVJETI PRIKLJUČENJA GRAĐEVNE ČESTICE, ODNOSNO GRAĐEVINE NA PROMETNU POVRŠINU, KOMUNALNU I DRUGU INFRASTRUKTURU</w:t>
      </w:r>
    </w:p>
    <w:p w14:paraId="094B733A" w14:textId="77777777" w:rsidR="00493AF8" w:rsidRPr="00493AF8" w:rsidRDefault="00493AF8" w:rsidP="002F340F">
      <w:pPr>
        <w:widowControl w:val="0"/>
        <w:numPr>
          <w:ilvl w:val="0"/>
          <w:numId w:val="74"/>
        </w:numPr>
        <w:suppressAutoHyphens/>
        <w:autoSpaceDN w:val="0"/>
        <w:spacing w:after="0" w:line="240" w:lineRule="auto"/>
        <w:jc w:val="both"/>
        <w:textAlignment w:val="baseline"/>
        <w:rPr>
          <w:rFonts w:ascii="Arial" w:eastAsia="Times New Roman" w:hAnsi="Arial" w:cs="Arial"/>
          <w:iCs/>
          <w:sz w:val="18"/>
          <w:szCs w:val="18"/>
          <w:lang w:val="en-US"/>
        </w:rPr>
      </w:pPr>
      <w:r w:rsidRPr="00493AF8">
        <w:rPr>
          <w:rFonts w:ascii="Arial" w:eastAsia="Times New Roman" w:hAnsi="Arial" w:cs="Arial"/>
          <w:iCs/>
          <w:sz w:val="18"/>
          <w:szCs w:val="18"/>
          <w:lang w:val="en-US"/>
        </w:rPr>
        <w:t>pristup građevnoj čestici moguće je osigurati</w:t>
      </w:r>
    </w:p>
    <w:p w14:paraId="2E903F2E" w14:textId="77777777" w:rsidR="00493AF8" w:rsidRPr="00493AF8" w:rsidRDefault="00493AF8" w:rsidP="002F340F">
      <w:pPr>
        <w:widowControl w:val="0"/>
        <w:numPr>
          <w:ilvl w:val="1"/>
          <w:numId w:val="75"/>
        </w:numPr>
        <w:suppressAutoHyphens/>
        <w:autoSpaceDN w:val="0"/>
        <w:spacing w:after="0" w:line="240" w:lineRule="auto"/>
        <w:jc w:val="both"/>
        <w:textAlignment w:val="baseline"/>
        <w:rPr>
          <w:rFonts w:ascii="Arial" w:eastAsia="Times New Roman" w:hAnsi="Arial" w:cs="Arial"/>
          <w:iCs/>
          <w:sz w:val="18"/>
          <w:szCs w:val="18"/>
          <w:lang w:val="en-US"/>
        </w:rPr>
      </w:pPr>
      <w:r w:rsidRPr="00493AF8">
        <w:rPr>
          <w:rFonts w:ascii="Arial" w:eastAsia="Times New Roman" w:hAnsi="Arial" w:cs="Arial"/>
          <w:iCs/>
          <w:sz w:val="18"/>
          <w:szCs w:val="18"/>
          <w:lang w:val="en-US"/>
        </w:rPr>
        <w:t xml:space="preserve">s nerazvrstane ceste iz članka 122. ovog Plana, uključujući i i putove u naravi, putove </w:t>
      </w:r>
      <w:r w:rsidRPr="00493AF8">
        <w:rPr>
          <w:rFonts w:ascii="Arial" w:eastAsia="Times New Roman" w:hAnsi="Arial" w:cs="Arial"/>
          <w:iCs/>
          <w:sz w:val="18"/>
          <w:szCs w:val="18"/>
          <w:lang w:val="en-US"/>
        </w:rPr>
        <w:lastRenderedPageBreak/>
        <w:t>upisane u katastarski operat, te dijelove čestica u vlasništvu vlasnika građevne čestice ustupljene za ulicu,</w:t>
      </w:r>
    </w:p>
    <w:p w14:paraId="6ED489A5" w14:textId="77777777" w:rsidR="00493AF8" w:rsidRPr="00493AF8" w:rsidRDefault="00493AF8" w:rsidP="002F340F">
      <w:pPr>
        <w:widowControl w:val="0"/>
        <w:numPr>
          <w:ilvl w:val="1"/>
          <w:numId w:val="75"/>
        </w:numPr>
        <w:suppressAutoHyphens/>
        <w:autoSpaceDN w:val="0"/>
        <w:spacing w:after="0" w:line="240" w:lineRule="auto"/>
        <w:jc w:val="both"/>
        <w:textAlignment w:val="baseline"/>
        <w:rPr>
          <w:rFonts w:ascii="Arial" w:eastAsia="Times New Roman" w:hAnsi="Arial" w:cs="Arial"/>
          <w:iCs/>
          <w:sz w:val="18"/>
          <w:szCs w:val="18"/>
          <w:lang w:val="en-US"/>
        </w:rPr>
      </w:pPr>
      <w:r w:rsidRPr="00493AF8">
        <w:rPr>
          <w:rFonts w:ascii="Arial" w:eastAsia="Times New Roman" w:hAnsi="Arial" w:cs="Arial"/>
          <w:iCs/>
          <w:sz w:val="18"/>
          <w:szCs w:val="18"/>
          <w:lang w:val="en-US"/>
        </w:rPr>
        <w:t>s prilaznog puta u vlasništvu (suvlasništvu) vlasnika građevne čestice, pod uvjetom da se na taj put, odnosno površinu spajaju najviše 3 čestice, da mu širina iznosi najmanje 5,5 m za više čestica, a 3 m za jednu česticu ili jednosmjeran promet, a duljina najviše 100 m,</w:t>
      </w:r>
    </w:p>
    <w:p w14:paraId="6AB17926" w14:textId="77777777" w:rsidR="00493AF8" w:rsidRPr="00493AF8" w:rsidRDefault="00493AF8" w:rsidP="002F340F">
      <w:pPr>
        <w:widowControl w:val="0"/>
        <w:numPr>
          <w:ilvl w:val="1"/>
          <w:numId w:val="75"/>
        </w:numPr>
        <w:suppressAutoHyphens/>
        <w:autoSpaceDN w:val="0"/>
        <w:spacing w:after="0" w:line="240" w:lineRule="auto"/>
        <w:jc w:val="both"/>
        <w:textAlignment w:val="baseline"/>
        <w:rPr>
          <w:rFonts w:ascii="Arial" w:eastAsia="Times New Roman" w:hAnsi="Arial" w:cs="Arial"/>
          <w:iCs/>
          <w:sz w:val="18"/>
          <w:szCs w:val="18"/>
          <w:lang w:val="en-US"/>
        </w:rPr>
      </w:pPr>
      <w:bookmarkStart w:id="9" w:name="_Hlk102661176"/>
      <w:r w:rsidRPr="00493AF8">
        <w:rPr>
          <w:rFonts w:ascii="Arial" w:eastAsia="Times New Roman" w:hAnsi="Arial" w:cs="Arial"/>
          <w:iCs/>
          <w:sz w:val="18"/>
          <w:szCs w:val="18"/>
          <w:lang w:val="en-US"/>
        </w:rPr>
        <w:t>putem prava služnosti prolaza (samo jedna poslužna čestica),</w:t>
      </w:r>
      <w:bookmarkEnd w:id="9"/>
      <w:r w:rsidRPr="00493AF8">
        <w:rPr>
          <w:rFonts w:ascii="Arial" w:eastAsia="Times New Roman" w:hAnsi="Arial" w:cs="Arial"/>
          <w:iCs/>
          <w:sz w:val="18"/>
          <w:szCs w:val="18"/>
          <w:lang w:val="en-US"/>
        </w:rPr>
        <w:t xml:space="preserve"> </w:t>
      </w:r>
    </w:p>
    <w:p w14:paraId="35818A89" w14:textId="77777777" w:rsidR="00493AF8" w:rsidRPr="00493AF8" w:rsidRDefault="00493AF8" w:rsidP="002F340F">
      <w:pPr>
        <w:widowControl w:val="0"/>
        <w:numPr>
          <w:ilvl w:val="0"/>
          <w:numId w:val="76"/>
        </w:numPr>
        <w:suppressAutoHyphens/>
        <w:autoSpaceDN w:val="0"/>
        <w:spacing w:after="0" w:line="240" w:lineRule="auto"/>
        <w:jc w:val="both"/>
        <w:textAlignment w:val="baseline"/>
        <w:rPr>
          <w:rFonts w:ascii="Arial" w:eastAsia="Times New Roman" w:hAnsi="Arial" w:cs="Arial"/>
          <w:iCs/>
          <w:sz w:val="18"/>
          <w:szCs w:val="18"/>
          <w:lang w:val="en-US"/>
        </w:rPr>
      </w:pPr>
      <w:r w:rsidRPr="00493AF8">
        <w:rPr>
          <w:rFonts w:ascii="Arial" w:eastAsia="Times New Roman" w:hAnsi="Arial" w:cs="Arial"/>
          <w:iCs/>
          <w:sz w:val="18"/>
          <w:szCs w:val="18"/>
          <w:lang w:val="en-US"/>
        </w:rPr>
        <w:t>građevine na građevnoj čestici moraju biti priključene na javnu vodoopskrbu, odvodnju, elektroopskrbu i elektroničku komunikacijsku infrastrukturu sukladno važećim propisima, odredbama ovog Plana (članak 14.) te posebnim uvjetima nadležnih javnopravnih tijela</w:t>
      </w:r>
    </w:p>
    <w:p w14:paraId="45AC7A8B" w14:textId="77777777" w:rsidR="00493AF8" w:rsidRPr="00493AF8" w:rsidRDefault="00493AF8" w:rsidP="002F340F">
      <w:pPr>
        <w:widowControl w:val="0"/>
        <w:numPr>
          <w:ilvl w:val="0"/>
          <w:numId w:val="76"/>
        </w:numPr>
        <w:suppressAutoHyphens/>
        <w:autoSpaceDN w:val="0"/>
        <w:spacing w:after="0" w:line="240" w:lineRule="auto"/>
        <w:ind w:right="375"/>
        <w:jc w:val="both"/>
        <w:textAlignment w:val="baseline"/>
        <w:rPr>
          <w:rFonts w:ascii="Arial" w:eastAsia="Arial" w:hAnsi="Arial" w:cs="Arial"/>
          <w:snapToGrid w:val="0"/>
          <w:spacing w:val="-3"/>
          <w:sz w:val="18"/>
          <w:szCs w:val="18"/>
        </w:rPr>
      </w:pPr>
      <w:r w:rsidRPr="00493AF8">
        <w:rPr>
          <w:rFonts w:ascii="Arial" w:eastAsia="Arial" w:hAnsi="Arial" w:cs="Arial"/>
          <w:snapToGrid w:val="0"/>
          <w:spacing w:val="-3"/>
          <w:sz w:val="18"/>
          <w:szCs w:val="18"/>
        </w:rPr>
        <w:t xml:space="preserve">na parceli je potrebno urediti prostor za smještaj spremnika za odvojeno sakupljanje miješanog komunalnog otpada i biorazgradivog komunalnog otpada u skladu sa važećim aktima Grada Karlovca </w:t>
      </w:r>
    </w:p>
    <w:p w14:paraId="04E5F8FF"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MJERE ZAŠTITE OKOLIŠA, ODNOSNO NAČIN SPREČAVANJA NEPOVOLJNOG UTJECAJA NA OKOLIŠ</w:t>
      </w:r>
    </w:p>
    <w:p w14:paraId="058E0198" w14:textId="77777777" w:rsidR="00493AF8" w:rsidRPr="00493AF8" w:rsidRDefault="00493AF8" w:rsidP="002F340F">
      <w:pPr>
        <w:widowControl w:val="0"/>
        <w:numPr>
          <w:ilvl w:val="0"/>
          <w:numId w:val="77"/>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uređenje površina izvesti uz maksimalno očuvanje prirodnog okoliša i autohtonog raslinja karakterističnog za to područje</w:t>
      </w:r>
    </w:p>
    <w:p w14:paraId="33DFC51D" w14:textId="77777777" w:rsidR="00493AF8" w:rsidRPr="00493AF8" w:rsidRDefault="00493AF8" w:rsidP="002F340F">
      <w:pPr>
        <w:widowControl w:val="0"/>
        <w:numPr>
          <w:ilvl w:val="0"/>
          <w:numId w:val="77"/>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tijekom izgradnje i korištenja površina potrebno je primjenjivati i osigurati sve mjere zaštite prirode i okoliša sukladno važećim zakonskim i podzakonskim propisima iz područja gradnje, zaštite okoliša i njegovih sastavnica, zaštite prirode, zaštite od požara i zaštite na radu</w:t>
      </w:r>
    </w:p>
    <w:p w14:paraId="2A99B969" w14:textId="77777777" w:rsidR="00493AF8" w:rsidRPr="00493AF8" w:rsidRDefault="00493AF8" w:rsidP="002F340F">
      <w:pPr>
        <w:widowControl w:val="0"/>
        <w:numPr>
          <w:ilvl w:val="0"/>
          <w:numId w:val="77"/>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prilikom planiranja zahvata na šumi i šumskom zemljištu šumska infrastruktura treba ostati u funkciji obnove, njege šuma i obavljanja gospodarskih radova. Potrebno je voditi brigu o ocjeni općekorisnih funkcija šuma, stupnju ugroženosti šuma od požara, zaštiti od šumskih štetnika provođenjem šumskog reda kontinuirano u skladu s izvođenjem radova, prilazne puteve za izvođenje radova uskladiti s planiranom ili postojećom šumskom infrastrukturom, svu odvodnju izvesti na način da se ne ugrozi vodni režim okolne šumske sastojine, zadržati vrijedne šumske površine i stabla, svjetlosna onečišćenja i buku prilagoditi kako bi se smanjio utjecaj na divljač, svako stradavanje prilikom izvođenja radova prijaviti ovlašteniku i spriječiti nepropisno odlaganje otpada</w:t>
      </w:r>
    </w:p>
    <w:p w14:paraId="666ABCBF" w14:textId="77777777" w:rsidR="00493AF8" w:rsidRPr="00493AF8" w:rsidRDefault="00493AF8" w:rsidP="002F340F">
      <w:pPr>
        <w:widowControl w:val="0"/>
        <w:numPr>
          <w:ilvl w:val="0"/>
          <w:numId w:val="77"/>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 xml:space="preserve">projektiranje građevina s aspekta zaštite od požara treba provoditi u skladu s važećom zakonskom i podzakonskom regulativom, pravilima struke i tehničke prakse te važećim dokumentima Grada Karlovca iz područja zaštite od požara </w:t>
      </w:r>
    </w:p>
    <w:p w14:paraId="27D7CFCB" w14:textId="77777777" w:rsidR="00493AF8" w:rsidRPr="00493AF8" w:rsidRDefault="00493AF8" w:rsidP="002F340F">
      <w:pPr>
        <w:widowControl w:val="0"/>
        <w:numPr>
          <w:ilvl w:val="0"/>
          <w:numId w:val="77"/>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sustav zaštite i spašavanja građana, materijalnih i kulturnih dobara u katastrofama i većim nesrećama treba provoditi u skladu s važećom zakonskom i podzakonskom regulativom, te važećim dokumentima Grada Karlovca iz područja zaštite i spašavanja</w:t>
      </w:r>
    </w:p>
    <w:p w14:paraId="1D4B6182" w14:textId="77777777" w:rsidR="00493AF8" w:rsidRPr="00493AF8" w:rsidRDefault="00493AF8" w:rsidP="002F340F">
      <w:pPr>
        <w:widowControl w:val="0"/>
        <w:numPr>
          <w:ilvl w:val="0"/>
          <w:numId w:val="77"/>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potrebno je voditi računa o širini i prohodnosti te održavanju evakuacijskih putova, a kako bi se u slučaju potrebe evakuacija ljudi mogla neometano i učinkovito provoditi.</w:t>
      </w:r>
    </w:p>
    <w:p w14:paraId="6FE88BFE" w14:textId="77777777" w:rsidR="00493AF8" w:rsidRPr="00493AF8" w:rsidRDefault="00493AF8" w:rsidP="002F340F">
      <w:pPr>
        <w:widowControl w:val="0"/>
        <w:numPr>
          <w:ilvl w:val="0"/>
          <w:numId w:val="38"/>
        </w:numPr>
        <w:tabs>
          <w:tab w:val="left" w:pos="-2345"/>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UVJETI VAŽNI ZA PROVEDBU ZAHVATA U PROSTORU</w:t>
      </w:r>
    </w:p>
    <w:p w14:paraId="474F9253" w14:textId="77777777" w:rsidR="00493AF8" w:rsidRPr="00493AF8" w:rsidRDefault="00493AF8" w:rsidP="002F340F">
      <w:pPr>
        <w:widowControl w:val="0"/>
        <w:numPr>
          <w:ilvl w:val="0"/>
          <w:numId w:val="78"/>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provedba zahvata u prostoru može se planirati uz fazno uređenje i stavljanje u funkciju</w:t>
      </w:r>
    </w:p>
    <w:p w14:paraId="52AD4827" w14:textId="77777777" w:rsidR="00493AF8" w:rsidRPr="00493AF8" w:rsidRDefault="00493AF8" w:rsidP="002F340F">
      <w:pPr>
        <w:widowControl w:val="0"/>
        <w:numPr>
          <w:ilvl w:val="0"/>
          <w:numId w:val="78"/>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imovinsko pravni odnosi na šumi i šumskom zemljištu rješavaju se sukladno propisu iz nadležnosti šumarstva.“</w:t>
      </w:r>
    </w:p>
    <w:p w14:paraId="4CB948E5"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CB5DD61" w14:textId="650D5D1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7FAAA9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Iza članka 60b. dodaje se naslov pod poglavlja i novi članak 60c. koji glase</w:t>
      </w:r>
      <w:r w:rsidRPr="00493AF8">
        <w:rPr>
          <w:rFonts w:ascii="Arial" w:eastAsia="Times New Roman" w:hAnsi="Arial" w:cs="Arial"/>
          <w:snapToGrid w:val="0"/>
          <w:sz w:val="18"/>
          <w:szCs w:val="18"/>
        </w:rPr>
        <w:t>:</w:t>
      </w:r>
    </w:p>
    <w:p w14:paraId="766ECF85" w14:textId="77777777" w:rsidR="00493AF8" w:rsidRPr="00493AF8" w:rsidRDefault="00493AF8" w:rsidP="002F340F">
      <w:pPr>
        <w:keepNext/>
        <w:widowControl w:val="0"/>
        <w:spacing w:after="0" w:line="240" w:lineRule="auto"/>
        <w:ind w:left="782" w:hanging="782"/>
        <w:jc w:val="both"/>
        <w:outlineLvl w:val="3"/>
        <w:rPr>
          <w:rFonts w:ascii="Arial" w:eastAsia="Times New Roman" w:hAnsi="Arial" w:cs="Arial"/>
          <w:snapToGrid w:val="0"/>
          <w:sz w:val="18"/>
          <w:szCs w:val="18"/>
        </w:rPr>
      </w:pPr>
      <w:r w:rsidRPr="00493AF8">
        <w:rPr>
          <w:rFonts w:ascii="Arial" w:eastAsia="Times New Roman" w:hAnsi="Arial" w:cs="Arial"/>
          <w:snapToGrid w:val="0"/>
          <w:sz w:val="18"/>
          <w:szCs w:val="18"/>
        </w:rPr>
        <w:t>„</w:t>
      </w:r>
      <w:bookmarkStart w:id="10" w:name="_Hlk128144014"/>
      <w:r w:rsidRPr="00493AF8">
        <w:rPr>
          <w:rFonts w:ascii="Arial" w:eastAsia="Times New Roman" w:hAnsi="Arial" w:cs="Arial"/>
          <w:snapToGrid w:val="0"/>
          <w:sz w:val="18"/>
          <w:szCs w:val="18"/>
        </w:rPr>
        <w:t>2.2.6.</w:t>
      </w:r>
      <w:r w:rsidRPr="00493AF8">
        <w:rPr>
          <w:rFonts w:ascii="Arial" w:eastAsia="Times New Roman" w:hAnsi="Arial" w:cs="Arial"/>
          <w:snapToGrid w:val="0"/>
          <w:sz w:val="18"/>
          <w:szCs w:val="18"/>
        </w:rPr>
        <w:tab/>
        <w:t>Neposredna provedba Plana za građevine i zahvate posebnih razvojnih mjera</w:t>
      </w:r>
    </w:p>
    <w:p w14:paraId="3BE383B1" w14:textId="77777777" w:rsidR="002F340F" w:rsidRDefault="002F340F" w:rsidP="002F340F">
      <w:pPr>
        <w:widowControl w:val="0"/>
        <w:spacing w:after="0" w:line="240" w:lineRule="auto"/>
        <w:jc w:val="center"/>
        <w:rPr>
          <w:rFonts w:ascii="Arial" w:eastAsia="Times New Roman" w:hAnsi="Arial" w:cs="Arial"/>
          <w:snapToGrid w:val="0"/>
          <w:sz w:val="18"/>
          <w:szCs w:val="18"/>
        </w:rPr>
      </w:pPr>
    </w:p>
    <w:p w14:paraId="141C26C4" w14:textId="7B2E5799"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60.c</w:t>
      </w:r>
    </w:p>
    <w:p w14:paraId="1707F403" w14:textId="77777777" w:rsidR="00493AF8" w:rsidRPr="00493AF8" w:rsidRDefault="00493AF8" w:rsidP="002F340F">
      <w:pPr>
        <w:widowControl w:val="0"/>
        <w:numPr>
          <w:ilvl w:val="0"/>
          <w:numId w:val="62"/>
        </w:numPr>
        <w:tabs>
          <w:tab w:val="left" w:pos="-1701"/>
        </w:tabs>
        <w:suppressAutoHyphens/>
        <w:overflowPunct w:val="0"/>
        <w:autoSpaceDE w:val="0"/>
        <w:autoSpaceDN w:val="0"/>
        <w:spacing w:after="0" w:line="240" w:lineRule="auto"/>
        <w:jc w:val="both"/>
        <w:textAlignment w:val="baseline"/>
        <w:rPr>
          <w:rFonts w:ascii="Arial" w:eastAsia="Times New Roman" w:hAnsi="Arial" w:cs="Arial"/>
          <w:bCs/>
          <w:iCs/>
          <w:snapToGrid w:val="0"/>
          <w:sz w:val="18"/>
          <w:szCs w:val="18"/>
        </w:rPr>
      </w:pPr>
      <w:r w:rsidRPr="00493AF8">
        <w:rPr>
          <w:rFonts w:ascii="Arial" w:eastAsia="Times New Roman" w:hAnsi="Arial" w:cs="Arial"/>
          <w:bCs/>
          <w:iCs/>
          <w:snapToGrid w:val="0"/>
          <w:sz w:val="18"/>
          <w:szCs w:val="18"/>
        </w:rPr>
        <w:t xml:space="preserve">Neposrednom provedbom ovog Plana dozvoljava se izgradnja dijela građevinskog područja Grada Karlovca za potrebe VATROGASNOG CENTRA KARLOVAC. </w:t>
      </w:r>
    </w:p>
    <w:p w14:paraId="2728E385" w14:textId="77777777" w:rsidR="00493AF8" w:rsidRPr="00493AF8" w:rsidRDefault="00493AF8" w:rsidP="002F340F">
      <w:pPr>
        <w:widowControl w:val="0"/>
        <w:numPr>
          <w:ilvl w:val="0"/>
          <w:numId w:val="62"/>
        </w:numPr>
        <w:tabs>
          <w:tab w:val="left" w:pos="-1701"/>
        </w:tabs>
        <w:suppressAutoHyphens/>
        <w:overflowPunct w:val="0"/>
        <w:autoSpaceDE w:val="0"/>
        <w:autoSpaceDN w:val="0"/>
        <w:spacing w:after="0" w:line="240" w:lineRule="auto"/>
        <w:jc w:val="both"/>
        <w:textAlignment w:val="baseline"/>
        <w:rPr>
          <w:rFonts w:ascii="Arial" w:eastAsia="Times New Roman" w:hAnsi="Arial" w:cs="Arial"/>
          <w:snapToGrid w:val="0"/>
          <w:sz w:val="18"/>
          <w:szCs w:val="18"/>
        </w:rPr>
      </w:pPr>
      <w:r w:rsidRPr="00493AF8">
        <w:rPr>
          <w:rFonts w:ascii="Arial" w:eastAsia="Times New Roman" w:hAnsi="Arial" w:cs="Arial"/>
          <w:bCs/>
          <w:iCs/>
          <w:snapToGrid w:val="0"/>
          <w:sz w:val="18"/>
          <w:szCs w:val="18"/>
        </w:rPr>
        <w:t>Građevna čestica Vatrogasnog centra formira se u zoni D – javna-društvena namjena (policija/ vatrogastvo/ prateći sadržaji bolnice) iz članka 14., stavak (2) redak 3.</w:t>
      </w:r>
    </w:p>
    <w:p w14:paraId="66AD2348" w14:textId="77777777" w:rsidR="00493AF8" w:rsidRPr="00493AF8" w:rsidRDefault="00493AF8" w:rsidP="002F340F">
      <w:pPr>
        <w:widowControl w:val="0"/>
        <w:numPr>
          <w:ilvl w:val="0"/>
          <w:numId w:val="62"/>
        </w:numPr>
        <w:tabs>
          <w:tab w:val="left" w:pos="-1701"/>
        </w:tabs>
        <w:suppressAutoHyphens/>
        <w:overflowPunct w:val="0"/>
        <w:autoSpaceDE w:val="0"/>
        <w:autoSpaceDN w:val="0"/>
        <w:spacing w:after="0" w:line="240" w:lineRule="auto"/>
        <w:jc w:val="both"/>
        <w:textAlignment w:val="baseline"/>
        <w:rPr>
          <w:rFonts w:ascii="Arial" w:eastAsia="Times New Roman" w:hAnsi="Arial" w:cs="Arial"/>
          <w:snapToGrid w:val="0"/>
          <w:sz w:val="18"/>
          <w:szCs w:val="18"/>
        </w:rPr>
      </w:pPr>
      <w:r w:rsidRPr="00493AF8">
        <w:rPr>
          <w:rFonts w:ascii="Arial" w:eastAsia="Times New Roman" w:hAnsi="Arial" w:cs="Arial"/>
          <w:bCs/>
          <w:iCs/>
          <w:snapToGrid w:val="0"/>
          <w:sz w:val="18"/>
          <w:szCs w:val="18"/>
        </w:rPr>
        <w:t>Neposrednom provedbom ovog Plana dozvoljava se izgradnja građevina i uređenje prostora unutar građevne čestice Vatrogasnog centra Karlovac prema sljedećim smjernicama:</w:t>
      </w:r>
    </w:p>
    <w:p w14:paraId="1B2F6351"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 xml:space="preserve">OBLIK I VELIČINA GRAĐEVNE ČESTICE </w:t>
      </w:r>
    </w:p>
    <w:p w14:paraId="0401CBF5" w14:textId="77777777" w:rsidR="00493AF8" w:rsidRPr="00493AF8" w:rsidRDefault="00493AF8" w:rsidP="002F340F">
      <w:pPr>
        <w:widowControl w:val="0"/>
        <w:numPr>
          <w:ilvl w:val="0"/>
          <w:numId w:val="79"/>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bCs/>
          <w:iCs/>
          <w:sz w:val="18"/>
          <w:szCs w:val="18"/>
        </w:rPr>
        <w:t>Najveća dopuštena površina građevne čestice iznosi 20.000 m</w:t>
      </w:r>
      <w:r w:rsidRPr="00493AF8">
        <w:rPr>
          <w:rFonts w:ascii="Arial" w:eastAsia="Times New Roman" w:hAnsi="Arial" w:cs="Arial"/>
          <w:bCs/>
          <w:iCs/>
          <w:sz w:val="18"/>
          <w:szCs w:val="18"/>
          <w:vertAlign w:val="superscript"/>
        </w:rPr>
        <w:t>2</w:t>
      </w:r>
      <w:r w:rsidRPr="00493AF8">
        <w:rPr>
          <w:rFonts w:ascii="Arial" w:eastAsia="Times New Roman" w:hAnsi="Arial" w:cs="Arial"/>
          <w:bCs/>
          <w:iCs/>
          <w:sz w:val="18"/>
          <w:szCs w:val="18"/>
        </w:rPr>
        <w:t>. Površina građevne čestice definirat će se aktom kojim se odobrava građenje Vatrogasnog centra Karlovac.</w:t>
      </w:r>
    </w:p>
    <w:p w14:paraId="53FA2BF4"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 xml:space="preserve">NAMJENA GRAĐEVINE </w:t>
      </w:r>
    </w:p>
    <w:p w14:paraId="3F750117" w14:textId="77777777" w:rsidR="00493AF8" w:rsidRPr="00493AF8" w:rsidRDefault="00493AF8" w:rsidP="002F340F">
      <w:pPr>
        <w:widowControl w:val="0"/>
        <w:numPr>
          <w:ilvl w:val="0"/>
          <w:numId w:val="86"/>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Namjena građevne čestice/ građevine  je društvena-javna namjena (D)– izgradnja vatrogasnog centra koji osim svakodnevnih zadaća vatrogasnog centra može primiti i druge gradske službe u slučaju bilo kakve prirodne ili druge katastrofe (potres ili sl.).</w:t>
      </w:r>
    </w:p>
    <w:p w14:paraId="06B793D8" w14:textId="77777777" w:rsidR="00493AF8" w:rsidRPr="00493AF8" w:rsidRDefault="00493AF8" w:rsidP="002F340F">
      <w:pPr>
        <w:widowControl w:val="0"/>
        <w:numPr>
          <w:ilvl w:val="0"/>
          <w:numId w:val="86"/>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Unutar građevine vatrogasnog centra moguće je smjesti slijedeće sadržaje:</w:t>
      </w:r>
    </w:p>
    <w:p w14:paraId="4BAF79B2" w14:textId="77777777" w:rsidR="00493AF8" w:rsidRPr="00493AF8" w:rsidRDefault="00493AF8" w:rsidP="002F340F">
      <w:pPr>
        <w:widowControl w:val="0"/>
        <w:numPr>
          <w:ilvl w:val="1"/>
          <w:numId w:val="87"/>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mjnimalno 16 garažna mjesta za vatrogasna vozila,</w:t>
      </w:r>
    </w:p>
    <w:p w14:paraId="25DC6C4B" w14:textId="77777777" w:rsidR="00493AF8" w:rsidRPr="00493AF8" w:rsidRDefault="00493AF8" w:rsidP="002F340F">
      <w:pPr>
        <w:widowControl w:val="0"/>
        <w:numPr>
          <w:ilvl w:val="1"/>
          <w:numId w:val="87"/>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pomoćni i prateći sadržaji (praonica, skladišni prostori, spremišta, tehničke sobe,  praonice, svlačionice, sanitarije te prostorija za dišne sprave).</w:t>
      </w:r>
    </w:p>
    <w:p w14:paraId="14334FCB" w14:textId="77777777" w:rsidR="00493AF8" w:rsidRPr="00493AF8" w:rsidRDefault="00493AF8" w:rsidP="002F340F">
      <w:pPr>
        <w:widowControl w:val="0"/>
        <w:numPr>
          <w:ilvl w:val="1"/>
          <w:numId w:val="87"/>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smještaj za dežurne vatrogasce – s omogućenim direktnim spuštanjem u garažu,</w:t>
      </w:r>
    </w:p>
    <w:p w14:paraId="0F88CA5C" w14:textId="77777777" w:rsidR="00493AF8" w:rsidRPr="00493AF8" w:rsidRDefault="00493AF8" w:rsidP="002F340F">
      <w:pPr>
        <w:widowControl w:val="0"/>
        <w:numPr>
          <w:ilvl w:val="1"/>
          <w:numId w:val="87"/>
        </w:numPr>
        <w:suppressAutoHyphens/>
        <w:autoSpaceDN w:val="0"/>
        <w:spacing w:after="0" w:line="240" w:lineRule="auto"/>
        <w:jc w:val="both"/>
        <w:textAlignment w:val="baseline"/>
        <w:rPr>
          <w:rFonts w:ascii="Arial" w:eastAsia="Times New Roman" w:hAnsi="Arial" w:cs="Arial"/>
          <w:sz w:val="18"/>
          <w:szCs w:val="18"/>
          <w:lang w:val="en-US"/>
        </w:rPr>
      </w:pPr>
      <w:r w:rsidRPr="00493AF8">
        <w:rPr>
          <w:rFonts w:ascii="Arial" w:eastAsia="Times New Roman" w:hAnsi="Arial" w:cs="Arial"/>
          <w:sz w:val="18"/>
          <w:szCs w:val="18"/>
          <w:lang w:val="en-US"/>
        </w:rPr>
        <w:t>dispečerski centar, učionice i ostale prateće prostorije</w:t>
      </w:r>
    </w:p>
    <w:p w14:paraId="0DC7D3F6" w14:textId="77777777" w:rsidR="00493AF8" w:rsidRPr="00493AF8" w:rsidRDefault="00493AF8" w:rsidP="002F340F">
      <w:pPr>
        <w:widowControl w:val="0"/>
        <w:numPr>
          <w:ilvl w:val="1"/>
          <w:numId w:val="87"/>
        </w:numPr>
        <w:suppressAutoHyphens/>
        <w:autoSpaceDN w:val="0"/>
        <w:spacing w:after="0" w:line="240" w:lineRule="auto"/>
        <w:jc w:val="both"/>
        <w:textAlignment w:val="baseline"/>
        <w:rPr>
          <w:rFonts w:ascii="Arial" w:eastAsia="Times New Roman" w:hAnsi="Arial" w:cs="Arial"/>
          <w:sz w:val="18"/>
          <w:szCs w:val="18"/>
          <w:lang w:val="en-US"/>
        </w:rPr>
      </w:pPr>
      <w:r w:rsidRPr="00493AF8">
        <w:rPr>
          <w:rFonts w:ascii="Arial" w:eastAsia="Times New Roman" w:hAnsi="Arial" w:cs="Arial"/>
          <w:sz w:val="18"/>
          <w:szCs w:val="18"/>
          <w:lang w:val="en-US"/>
        </w:rPr>
        <w:t xml:space="preserve">dodatni uredi i učionice – koji u slučaju potrebe postaju krizni stožer. </w:t>
      </w:r>
    </w:p>
    <w:p w14:paraId="461B421C"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lastRenderedPageBreak/>
        <w:t xml:space="preserve">VELIČINA I POVRŠINA TE SMJEŠTAJ GRAĐEVINE NA GRAĐEVNOJ ČESTICI </w:t>
      </w:r>
    </w:p>
    <w:p w14:paraId="1EC3F96D" w14:textId="77777777" w:rsidR="00493AF8" w:rsidRPr="00493AF8" w:rsidRDefault="00493AF8" w:rsidP="002F340F">
      <w:pPr>
        <w:widowControl w:val="0"/>
        <w:numPr>
          <w:ilvl w:val="0"/>
          <w:numId w:val="88"/>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Na građevnoj čestici veličine cca 20.000 m</w:t>
      </w:r>
      <w:r w:rsidRPr="00493AF8">
        <w:rPr>
          <w:rFonts w:ascii="Arial" w:eastAsia="Times New Roman" w:hAnsi="Arial" w:cs="Arial"/>
          <w:sz w:val="18"/>
          <w:szCs w:val="18"/>
          <w:vertAlign w:val="superscript"/>
        </w:rPr>
        <w:t>2</w:t>
      </w:r>
      <w:r w:rsidRPr="00493AF8">
        <w:rPr>
          <w:rFonts w:ascii="Arial" w:eastAsia="Times New Roman" w:hAnsi="Arial" w:cs="Arial"/>
          <w:sz w:val="18"/>
          <w:szCs w:val="18"/>
        </w:rPr>
        <w:t xml:space="preserve"> planira se izgradnja zgrade na slobodnostojeći način, s otvorenim unutarnjim dvorištem uz najveći dopušteni koeficijent izgrađenosti iznosi - k</w:t>
      </w:r>
      <w:r w:rsidRPr="00493AF8">
        <w:rPr>
          <w:rFonts w:ascii="Arial" w:eastAsia="Times New Roman" w:hAnsi="Arial" w:cs="Arial"/>
          <w:sz w:val="18"/>
          <w:szCs w:val="18"/>
          <w:vertAlign w:val="subscript"/>
        </w:rPr>
        <w:t>ig</w:t>
      </w:r>
      <w:r w:rsidRPr="00493AF8">
        <w:rPr>
          <w:rFonts w:ascii="Arial" w:eastAsia="Times New Roman" w:hAnsi="Arial" w:cs="Arial"/>
          <w:sz w:val="18"/>
          <w:szCs w:val="18"/>
        </w:rPr>
        <w:t>=0,25.</w:t>
      </w:r>
    </w:p>
    <w:p w14:paraId="5F44887D" w14:textId="77777777" w:rsidR="00493AF8" w:rsidRPr="00493AF8" w:rsidRDefault="00493AF8" w:rsidP="002F340F">
      <w:pPr>
        <w:widowControl w:val="0"/>
        <w:numPr>
          <w:ilvl w:val="0"/>
          <w:numId w:val="88"/>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Najveća etažna visina iznosi E=3, odnosno moguće je graditi prizemlje ili suteren i 2 kata s mogućnosti gradnja podruma kao podzemne etaže.</w:t>
      </w:r>
    </w:p>
    <w:p w14:paraId="6334FE99" w14:textId="77777777" w:rsidR="00493AF8" w:rsidRPr="00493AF8" w:rsidRDefault="00493AF8" w:rsidP="002F340F">
      <w:pPr>
        <w:widowControl w:val="0"/>
        <w:numPr>
          <w:ilvl w:val="0"/>
          <w:numId w:val="88"/>
        </w:numPr>
        <w:suppressAutoHyphens/>
        <w:autoSpaceDN w:val="0"/>
        <w:spacing w:after="0" w:line="240" w:lineRule="auto"/>
        <w:jc w:val="both"/>
        <w:textAlignment w:val="baseline"/>
        <w:rPr>
          <w:rFonts w:ascii="Arial" w:eastAsia="Times New Roman" w:hAnsi="Arial" w:cs="Arial"/>
          <w:sz w:val="18"/>
          <w:szCs w:val="18"/>
          <w:lang w:val="en-US"/>
        </w:rPr>
      </w:pPr>
      <w:r w:rsidRPr="00493AF8">
        <w:rPr>
          <w:rFonts w:ascii="Arial" w:eastAsia="Times New Roman" w:hAnsi="Arial" w:cs="Arial"/>
          <w:sz w:val="18"/>
          <w:szCs w:val="18"/>
          <w:lang w:val="en-US"/>
        </w:rPr>
        <w:t>Maksimalna visina (h) iznosi 15,0 m.</w:t>
      </w:r>
    </w:p>
    <w:p w14:paraId="03180F99" w14:textId="77777777" w:rsidR="00493AF8" w:rsidRPr="00493AF8" w:rsidRDefault="00493AF8" w:rsidP="002F340F">
      <w:pPr>
        <w:widowControl w:val="0"/>
        <w:numPr>
          <w:ilvl w:val="0"/>
          <w:numId w:val="88"/>
        </w:numPr>
        <w:suppressAutoHyphens/>
        <w:overflowPunct w:val="0"/>
        <w:autoSpaceDE w:val="0"/>
        <w:autoSpaceDN w:val="0"/>
        <w:spacing w:after="0" w:line="240" w:lineRule="auto"/>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Najmanja udaljenost građevine od susjednih čestica i regulacijske linije mora iznositi najmanje ½ ukupne visine (H) građevine.</w:t>
      </w:r>
    </w:p>
    <w:p w14:paraId="4D1B1628" w14:textId="77777777" w:rsidR="00493AF8" w:rsidRPr="00493AF8" w:rsidRDefault="00493AF8" w:rsidP="002F340F">
      <w:pPr>
        <w:widowControl w:val="0"/>
        <w:numPr>
          <w:ilvl w:val="0"/>
          <w:numId w:val="88"/>
        </w:numPr>
        <w:suppressAutoHyphens/>
        <w:overflowPunct w:val="0"/>
        <w:autoSpaceDE w:val="0"/>
        <w:autoSpaceDN w:val="0"/>
        <w:spacing w:after="0" w:line="240" w:lineRule="auto"/>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Minimalna udaljenost od zgrada na susjednim česticama mora biti veća od ukupne visine (H) više od dviju zgrada,  odnosno (od dvije vrijednosti primjenjuje se veća). </w:t>
      </w:r>
    </w:p>
    <w:p w14:paraId="232DD181" w14:textId="77777777" w:rsidR="00493AF8" w:rsidRPr="00493AF8" w:rsidRDefault="00493AF8" w:rsidP="002F340F">
      <w:pPr>
        <w:widowControl w:val="0"/>
        <w:numPr>
          <w:ilvl w:val="0"/>
          <w:numId w:val="88"/>
        </w:numPr>
        <w:suppressAutoHyphens/>
        <w:overflowPunct w:val="0"/>
        <w:autoSpaceDE w:val="0"/>
        <w:autoSpaceDN w:val="0"/>
        <w:spacing w:after="0" w:line="240" w:lineRule="auto"/>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Minimalna međusobna udaljenost zgrada na istoj građevnoj čestici je 5,0 m.</w:t>
      </w:r>
    </w:p>
    <w:p w14:paraId="2FCB0B98"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 xml:space="preserve">UVJETI ZA OBLIKOVANJE GRAĐEVINE </w:t>
      </w:r>
    </w:p>
    <w:p w14:paraId="1B8895DF" w14:textId="77777777" w:rsidR="00493AF8" w:rsidRPr="00493AF8" w:rsidRDefault="00493AF8" w:rsidP="002F340F">
      <w:pPr>
        <w:widowControl w:val="0"/>
        <w:numPr>
          <w:ilvl w:val="0"/>
          <w:numId w:val="80"/>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 xml:space="preserve">Oblikovanje građevina i površina planira se suvremeno, uporabom adekvatnih materijala za građevine slične namjene. </w:t>
      </w:r>
    </w:p>
    <w:p w14:paraId="61EA42B5" w14:textId="77777777" w:rsidR="00493AF8" w:rsidRPr="00493AF8" w:rsidRDefault="00493AF8" w:rsidP="002F340F">
      <w:pPr>
        <w:widowControl w:val="0"/>
        <w:numPr>
          <w:ilvl w:val="0"/>
          <w:numId w:val="80"/>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Elemente oblikovanja planirati na način da se u najvećoj mogućoj mjeri očuvaju postojeće krajobrazne vrijednosti korištenjem materijala i boja prilagođenim obilježjima okolnog prostora.</w:t>
      </w:r>
    </w:p>
    <w:p w14:paraId="730E0A85" w14:textId="77777777" w:rsidR="00493AF8" w:rsidRPr="00493AF8" w:rsidRDefault="00493AF8" w:rsidP="002F340F">
      <w:pPr>
        <w:widowControl w:val="0"/>
        <w:numPr>
          <w:ilvl w:val="0"/>
          <w:numId w:val="80"/>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Prema mogućnostima izvesti zeleni krov koji je moguće koristiti kao trening poligon vatrogasaca.</w:t>
      </w:r>
    </w:p>
    <w:p w14:paraId="7CB67850"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UVJETI ZA NESMETANI PRISTUP, KRETANJE, BORAVAK I RAD OSOBA SMANJENE POKRETLJIVOSTI</w:t>
      </w:r>
    </w:p>
    <w:p w14:paraId="7F3299C2" w14:textId="77777777" w:rsidR="00493AF8" w:rsidRPr="00493AF8" w:rsidRDefault="00493AF8" w:rsidP="002F340F">
      <w:pPr>
        <w:widowControl w:val="0"/>
        <w:numPr>
          <w:ilvl w:val="0"/>
          <w:numId w:val="81"/>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Nesmetan pristup, kretanje, boravak i rad unutar obuhvata građevne čestice mora biti osigurano osobama smanjene pokretljivosti najmanje u mjeri i na način određen važećim propisima</w:t>
      </w:r>
    </w:p>
    <w:p w14:paraId="53419BB1"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 xml:space="preserve">UVJETI ZA UREĐENJE GRAĐEVNE ČESTICE, OSOBITO ZELENIH I PARKIRALIŠNIH POVRŠINA </w:t>
      </w:r>
    </w:p>
    <w:p w14:paraId="16FEA4A7" w14:textId="77777777" w:rsidR="00493AF8" w:rsidRPr="00493AF8" w:rsidRDefault="00493AF8" w:rsidP="002F340F">
      <w:pPr>
        <w:widowControl w:val="0"/>
        <w:numPr>
          <w:ilvl w:val="0"/>
          <w:numId w:val="82"/>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Za uređenje građevne čestice, na odgovarajući se način primjenjuju odredbe članaka 53. ovog Plana.</w:t>
      </w:r>
    </w:p>
    <w:p w14:paraId="41FF5BDB" w14:textId="77777777" w:rsidR="00493AF8" w:rsidRPr="00493AF8" w:rsidRDefault="00493AF8" w:rsidP="002F340F">
      <w:pPr>
        <w:widowControl w:val="0"/>
        <w:numPr>
          <w:ilvl w:val="0"/>
          <w:numId w:val="82"/>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 xml:space="preserve">Postotak uređenih zelenih površina na građevnoj čestici mora biti minimalno 20%, a pojas uz rub čestice mora biti uređen sadnjom visokog zelenila.    </w:t>
      </w:r>
    </w:p>
    <w:p w14:paraId="7C73BB71" w14:textId="77777777" w:rsidR="00493AF8" w:rsidRPr="00493AF8" w:rsidRDefault="00493AF8" w:rsidP="002F340F">
      <w:pPr>
        <w:widowControl w:val="0"/>
        <w:numPr>
          <w:ilvl w:val="0"/>
          <w:numId w:val="82"/>
        </w:numPr>
        <w:suppressAutoHyphens/>
        <w:autoSpaceDN w:val="0"/>
        <w:spacing w:after="0" w:line="240" w:lineRule="auto"/>
        <w:jc w:val="both"/>
        <w:textAlignment w:val="baseline"/>
        <w:rPr>
          <w:rFonts w:ascii="Arial" w:eastAsia="Times New Roman" w:hAnsi="Arial" w:cs="Arial"/>
          <w:iCs/>
          <w:sz w:val="18"/>
          <w:szCs w:val="18"/>
          <w:lang w:val="en-US"/>
        </w:rPr>
      </w:pPr>
      <w:r w:rsidRPr="00493AF8">
        <w:rPr>
          <w:rFonts w:ascii="Arial" w:eastAsia="Times New Roman" w:hAnsi="Arial" w:cs="Arial"/>
          <w:iCs/>
          <w:sz w:val="18"/>
          <w:szCs w:val="18"/>
          <w:lang w:val="en-US"/>
        </w:rPr>
        <w:t>Na čestici se mora osigurati minimalno 40 parkirališnih mjesta.</w:t>
      </w:r>
    </w:p>
    <w:p w14:paraId="7EEAEAEA"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NAČIN I UVJETI PRIKLJUČENJA GRAĐEVNE ČESTICE, ODNOSNO GRAĐEVINE NA PROMETNU POVRŠINU, KOMUNALNU I DRUGU INFRASTRUKTURU</w:t>
      </w:r>
    </w:p>
    <w:p w14:paraId="1542FF6F" w14:textId="77777777" w:rsidR="00493AF8" w:rsidRPr="00493AF8" w:rsidRDefault="00493AF8" w:rsidP="002F340F">
      <w:pPr>
        <w:widowControl w:val="0"/>
        <w:numPr>
          <w:ilvl w:val="0"/>
          <w:numId w:val="83"/>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Pristup građevnoj čestici osigurati s planirane nerazvrstane ceste koja prolazi uz južni rub kompleksa Županijske bolnice Karlovac. Položaj i dimenzije prometnice vidljivi su na kartografskom prikazu broj 4.6. u mjerilu 1:5.000.</w:t>
      </w:r>
    </w:p>
    <w:p w14:paraId="464DF282" w14:textId="77777777" w:rsidR="00493AF8" w:rsidRPr="00493AF8" w:rsidRDefault="00493AF8" w:rsidP="002F340F">
      <w:pPr>
        <w:widowControl w:val="0"/>
        <w:numPr>
          <w:ilvl w:val="0"/>
          <w:numId w:val="83"/>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Zbog karaktera djelatnosti potrebno je osigurati brzi i laki izlazak prvog reda navalnih vozila na prometnicu, za što je potrebno predvidjeti široki direktni ulaz na građevnu česticu. Uz široki direktni izlaz, a zbog sigurnosnih razloga, potrebno je planirati dva odvojena ulaza/ izlaza za zaposlene i posjetitelje centra.</w:t>
      </w:r>
    </w:p>
    <w:p w14:paraId="375D2D02" w14:textId="77777777" w:rsidR="00493AF8" w:rsidRPr="00493AF8" w:rsidRDefault="00493AF8" w:rsidP="002F340F">
      <w:pPr>
        <w:widowControl w:val="0"/>
        <w:numPr>
          <w:ilvl w:val="0"/>
          <w:numId w:val="83"/>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Građevina na građevnoj čestici mora biti priključena na javnu vodoopskrbu, odvodnju, elektroopskrbu i elektroničku komunikacijsku infrastrukturu sukladno važećim propisima, odredbama ovog Plana te posebnim uvjetima nadležnih javnopravnih tijela.</w:t>
      </w:r>
    </w:p>
    <w:p w14:paraId="0C948005" w14:textId="77777777" w:rsidR="00493AF8" w:rsidRPr="00493AF8" w:rsidRDefault="00493AF8" w:rsidP="002F340F">
      <w:pPr>
        <w:widowControl w:val="0"/>
        <w:numPr>
          <w:ilvl w:val="0"/>
          <w:numId w:val="83"/>
        </w:numPr>
        <w:suppressAutoHyphens/>
        <w:autoSpaceDN w:val="0"/>
        <w:spacing w:after="0" w:line="240" w:lineRule="auto"/>
        <w:jc w:val="both"/>
        <w:textAlignment w:val="baseline"/>
        <w:rPr>
          <w:rFonts w:ascii="Arial" w:eastAsia="Arial" w:hAnsi="Arial" w:cs="Arial"/>
          <w:snapToGrid w:val="0"/>
          <w:spacing w:val="-3"/>
          <w:sz w:val="18"/>
          <w:szCs w:val="18"/>
        </w:rPr>
      </w:pPr>
      <w:r w:rsidRPr="00493AF8">
        <w:rPr>
          <w:rFonts w:ascii="Arial" w:eastAsia="Arial" w:hAnsi="Arial" w:cs="Arial"/>
          <w:snapToGrid w:val="0"/>
          <w:spacing w:val="-3"/>
          <w:sz w:val="18"/>
          <w:szCs w:val="18"/>
        </w:rPr>
        <w:t xml:space="preserve">Na građevnoj čestici je potrebno izvesti podzemni spremnik za odvojeno sakupljanje miješanog komunalnog otpada i reciklabilnog komunalnog otpada u skladu sa važećim aktima Grada Karlovca. </w:t>
      </w:r>
    </w:p>
    <w:p w14:paraId="37FFEE93"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MJERE ZAŠTITE OKOLIŠA, ODNOSNO NAČIN SPREČAVANJA NEPOVOLJNOG UTJECAJA NA OKOLIŠ</w:t>
      </w:r>
    </w:p>
    <w:p w14:paraId="70703E10" w14:textId="77777777" w:rsidR="00493AF8" w:rsidRPr="00493AF8" w:rsidRDefault="00493AF8" w:rsidP="002F340F">
      <w:pPr>
        <w:widowControl w:val="0"/>
        <w:numPr>
          <w:ilvl w:val="0"/>
          <w:numId w:val="89"/>
        </w:numPr>
        <w:suppressAutoHyphens/>
        <w:autoSpaceDN w:val="0"/>
        <w:spacing w:after="0" w:line="240" w:lineRule="auto"/>
        <w:jc w:val="both"/>
        <w:textAlignment w:val="baseline"/>
        <w:rPr>
          <w:rFonts w:ascii="Arial" w:eastAsia="Times New Roman" w:hAnsi="Arial" w:cs="Arial"/>
          <w:sz w:val="18"/>
          <w:szCs w:val="18"/>
        </w:rPr>
      </w:pPr>
      <w:r w:rsidRPr="00493AF8">
        <w:rPr>
          <w:rFonts w:ascii="Arial" w:eastAsia="Times New Roman" w:hAnsi="Arial" w:cs="Arial"/>
          <w:sz w:val="18"/>
          <w:szCs w:val="18"/>
        </w:rPr>
        <w:t>Oblik zgrade treba osigurati izgradnju unutarnjeg dvorišta za aktivnosti vatrogasne postrojbe što osigurava smanjenje svih vrsta negativnih utjecaja na susjedne postojeće i planirane stambene zgrade, te bolnicu u neposrednoj blizini lokacije Centra.</w:t>
      </w:r>
    </w:p>
    <w:p w14:paraId="1D09E2A7" w14:textId="77777777" w:rsidR="00493AF8" w:rsidRPr="00493AF8" w:rsidRDefault="00493AF8" w:rsidP="002F340F">
      <w:pPr>
        <w:widowControl w:val="0"/>
        <w:numPr>
          <w:ilvl w:val="0"/>
          <w:numId w:val="84"/>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Uređenje površina izvesti uz maksimalno očuvanje prirodnog okoliša i autohtonog raslinja karakterističnog za to područje.</w:t>
      </w:r>
    </w:p>
    <w:p w14:paraId="1F48D771" w14:textId="77777777" w:rsidR="00493AF8" w:rsidRPr="00493AF8" w:rsidRDefault="00493AF8" w:rsidP="002F340F">
      <w:pPr>
        <w:widowControl w:val="0"/>
        <w:numPr>
          <w:ilvl w:val="0"/>
          <w:numId w:val="84"/>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Tijekom izgradnje i korištenja površina potrebno je primjenjivati i osigurati sve mjere zaštite prirode i okoliša sukladno važećim zakonskim i podzakonskim propisima iz područja gradnje, zaštite okoliša i njegovih sastavnica, zaštite prirode, zaštite od požara i zaštite na radu.</w:t>
      </w:r>
    </w:p>
    <w:p w14:paraId="487DDB6C" w14:textId="77777777" w:rsidR="00493AF8" w:rsidRPr="00493AF8" w:rsidRDefault="00493AF8" w:rsidP="002F340F">
      <w:pPr>
        <w:widowControl w:val="0"/>
        <w:numPr>
          <w:ilvl w:val="0"/>
          <w:numId w:val="84"/>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 xml:space="preserve">Projektiranje građevina s aspekta zaštite od požara treba provoditi u skladu s važećom zakonskom i podzakonskom regulativom, pravilima struke i tehničke prakse te važećim dokumentima Grada Karlovca iz područja zaštite od požara. </w:t>
      </w:r>
    </w:p>
    <w:p w14:paraId="1F57A21E" w14:textId="77777777" w:rsidR="00493AF8" w:rsidRPr="00493AF8" w:rsidRDefault="00493AF8" w:rsidP="002F340F">
      <w:pPr>
        <w:widowControl w:val="0"/>
        <w:numPr>
          <w:ilvl w:val="0"/>
          <w:numId w:val="63"/>
        </w:numPr>
        <w:tabs>
          <w:tab w:val="left" w:pos="-2989"/>
        </w:tabs>
        <w:suppressAutoHyphens/>
        <w:autoSpaceDN w:val="0"/>
        <w:spacing w:after="0" w:line="240" w:lineRule="auto"/>
        <w:jc w:val="both"/>
        <w:textAlignment w:val="baseline"/>
        <w:rPr>
          <w:rFonts w:ascii="Arial" w:eastAsia="Times New Roman" w:hAnsi="Arial" w:cs="Arial"/>
          <w:iCs/>
          <w:snapToGrid w:val="0"/>
          <w:sz w:val="18"/>
          <w:szCs w:val="18"/>
        </w:rPr>
      </w:pPr>
      <w:r w:rsidRPr="00493AF8">
        <w:rPr>
          <w:rFonts w:ascii="Arial" w:eastAsia="Times New Roman" w:hAnsi="Arial" w:cs="Arial"/>
          <w:iCs/>
          <w:snapToGrid w:val="0"/>
          <w:sz w:val="18"/>
          <w:szCs w:val="18"/>
        </w:rPr>
        <w:t>UVJETI VAŽNI ZA PROVEDBU ZAHVATA U PROSTORU</w:t>
      </w:r>
    </w:p>
    <w:p w14:paraId="7FF3113E" w14:textId="77777777" w:rsidR="00493AF8" w:rsidRPr="00493AF8" w:rsidRDefault="00493AF8" w:rsidP="002F340F">
      <w:pPr>
        <w:widowControl w:val="0"/>
        <w:numPr>
          <w:ilvl w:val="0"/>
          <w:numId w:val="85"/>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 xml:space="preserve">Provedba zahvata u prostoru može se planirati uz fazno uređenje i stavljanje u funkciju. </w:t>
      </w:r>
    </w:p>
    <w:p w14:paraId="2AE96824" w14:textId="77777777" w:rsidR="00493AF8" w:rsidRPr="00493AF8" w:rsidRDefault="00493AF8" w:rsidP="002F340F">
      <w:pPr>
        <w:widowControl w:val="0"/>
        <w:numPr>
          <w:ilvl w:val="0"/>
          <w:numId w:val="85"/>
        </w:numPr>
        <w:suppressAutoHyphens/>
        <w:autoSpaceDN w:val="0"/>
        <w:spacing w:after="0" w:line="240" w:lineRule="auto"/>
        <w:jc w:val="both"/>
        <w:textAlignment w:val="baseline"/>
        <w:rPr>
          <w:rFonts w:ascii="Arial" w:eastAsia="Times New Roman" w:hAnsi="Arial" w:cs="Arial"/>
          <w:iCs/>
          <w:sz w:val="18"/>
          <w:szCs w:val="18"/>
        </w:rPr>
      </w:pPr>
      <w:r w:rsidRPr="00493AF8">
        <w:rPr>
          <w:rFonts w:ascii="Arial" w:eastAsia="Times New Roman" w:hAnsi="Arial" w:cs="Arial"/>
          <w:iCs/>
          <w:sz w:val="18"/>
          <w:szCs w:val="18"/>
        </w:rPr>
        <w:t>Imovinsko pravni odnosi rješavaju se sukladno važećim propisima.“</w:t>
      </w:r>
    </w:p>
    <w:bookmarkEnd w:id="10"/>
    <w:p w14:paraId="07BD1700"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74D0737" w14:textId="223FE190"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11AB687"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61. mijenja se i glasi:</w:t>
      </w:r>
    </w:p>
    <w:p w14:paraId="38D921F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Ovim Planom određena su izdvojena građevinska područja izvan naselja:</w:t>
      </w:r>
    </w:p>
    <w:p w14:paraId="7CF836F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Gospodarske namjene (Poglavlje 2.3.1.)</w:t>
      </w:r>
    </w:p>
    <w:p w14:paraId="5962DF07"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proizvodne namjene (I)</w:t>
      </w:r>
    </w:p>
    <w:p w14:paraId="4112FC44"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poslovne namjene (K)</w:t>
      </w:r>
    </w:p>
    <w:p w14:paraId="106485B0"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ugostiteljsko-turističke namjene (T)</w:t>
      </w:r>
    </w:p>
    <w:p w14:paraId="7B696143"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građevinska područja za iskorištavanje mineralnih sirovina:</w:t>
      </w:r>
    </w:p>
    <w:p w14:paraId="14C54D9D" w14:textId="77777777" w:rsidR="00493AF8" w:rsidRPr="00493AF8" w:rsidRDefault="00493AF8" w:rsidP="002F340F">
      <w:pPr>
        <w:widowControl w:val="0"/>
        <w:numPr>
          <w:ilvl w:val="0"/>
          <w:numId w:val="9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opekarska glina (E4)</w:t>
      </w:r>
    </w:p>
    <w:p w14:paraId="703F46B1" w14:textId="77777777" w:rsidR="00493AF8" w:rsidRPr="00493AF8" w:rsidRDefault="00493AF8" w:rsidP="002F340F">
      <w:pPr>
        <w:widowControl w:val="0"/>
        <w:numPr>
          <w:ilvl w:val="0"/>
          <w:numId w:val="90"/>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kvarcni pijesak (E5)</w:t>
      </w:r>
    </w:p>
    <w:p w14:paraId="4687D927"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za istraživanje i eksploataciju ugljikovodika i geotermalnih voda u energetske svrhe</w:t>
      </w:r>
    </w:p>
    <w:p w14:paraId="64A299E3" w14:textId="77777777" w:rsidR="00493AF8" w:rsidRPr="00493AF8" w:rsidRDefault="00493AF8" w:rsidP="002F340F">
      <w:pPr>
        <w:widowControl w:val="0"/>
        <w:numPr>
          <w:ilvl w:val="0"/>
          <w:numId w:val="91"/>
        </w:numPr>
        <w:spacing w:after="0" w:line="240" w:lineRule="auto"/>
        <w:jc w:val="both"/>
        <w:rPr>
          <w:rFonts w:ascii="Arial" w:eastAsia="Times New Roman" w:hAnsi="Arial" w:cs="Arial"/>
          <w:snapToGrid w:val="0"/>
          <w:sz w:val="18"/>
          <w:szCs w:val="18"/>
        </w:rPr>
      </w:pPr>
      <w:bookmarkStart w:id="11" w:name="_Hlk131499404"/>
      <w:r w:rsidRPr="00493AF8">
        <w:rPr>
          <w:rFonts w:ascii="Arial" w:eastAsia="Times New Roman" w:hAnsi="Arial" w:cs="Arial"/>
          <w:snapToGrid w:val="0"/>
          <w:sz w:val="18"/>
          <w:szCs w:val="18"/>
        </w:rPr>
        <w:t xml:space="preserve">istražni prostor ugljikovodika u pripremi (E1) </w:t>
      </w:r>
    </w:p>
    <w:bookmarkEnd w:id="11"/>
    <w:p w14:paraId="4CF688CF" w14:textId="77777777" w:rsidR="00493AF8" w:rsidRPr="00493AF8" w:rsidRDefault="00493AF8" w:rsidP="002F340F">
      <w:pPr>
        <w:widowControl w:val="0"/>
        <w:numPr>
          <w:ilvl w:val="0"/>
          <w:numId w:val="9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površina planirana za istraživanje i eksploataciju geotermalne vode u energetske svrhe na području cijelog Grada (E2)</w:t>
      </w:r>
    </w:p>
    <w:p w14:paraId="28EB43E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sportsko-rekreacijske namjene (R) (Poglavlje 2.3.2.):</w:t>
      </w:r>
    </w:p>
    <w:p w14:paraId="649861BC"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rekreacijska zona (R4)</w:t>
      </w:r>
    </w:p>
    <w:p w14:paraId="44EA5651"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sport i rekreacija (R6)</w:t>
      </w:r>
    </w:p>
    <w:p w14:paraId="6CFE4647"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zoološki i botanički vrt (R7)</w:t>
      </w:r>
    </w:p>
    <w:p w14:paraId="71DAFE5D"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zabavni park (R8)</w:t>
      </w:r>
    </w:p>
    <w:p w14:paraId="795D1744" w14:textId="77777777" w:rsidR="00493AF8" w:rsidRPr="00493AF8" w:rsidRDefault="00493AF8" w:rsidP="002F340F">
      <w:pPr>
        <w:widowControl w:val="0"/>
        <w:numPr>
          <w:ilvl w:val="1"/>
          <w:numId w:val="4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motokros staza (R9)</w:t>
      </w:r>
    </w:p>
    <w:p w14:paraId="035271A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groblja (G) (Poglavlje 2.3.3.)</w:t>
      </w:r>
    </w:p>
    <w:p w14:paraId="0CE0024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posebne namjene (N) (Poglavlje 2.3.4.)</w:t>
      </w:r>
    </w:p>
    <w:p w14:paraId="08C4C82D" w14:textId="77777777" w:rsidR="00493AF8" w:rsidRPr="00493AF8" w:rsidRDefault="00493AF8" w:rsidP="002F340F">
      <w:pPr>
        <w:widowControl w:val="0"/>
        <w:numPr>
          <w:ilvl w:val="1"/>
          <w:numId w:val="9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vojna namjena (N)</w:t>
      </w:r>
    </w:p>
    <w:p w14:paraId="0040110D" w14:textId="77777777" w:rsidR="00493AF8" w:rsidRPr="00493AF8" w:rsidRDefault="00493AF8" w:rsidP="002F340F">
      <w:pPr>
        <w:widowControl w:val="0"/>
        <w:numPr>
          <w:ilvl w:val="1"/>
          <w:numId w:val="9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učilište vatrogastva, zaštite i spašavanja (PN).</w:t>
      </w:r>
    </w:p>
    <w:p w14:paraId="2752F4E9"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4DAD879" w14:textId="7C280BA0"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AAF6819" w14:textId="77777777" w:rsidR="00493AF8" w:rsidRPr="00493AF8" w:rsidRDefault="00493AF8" w:rsidP="002F340F">
      <w:pPr>
        <w:widowControl w:val="0"/>
        <w:numPr>
          <w:ilvl w:val="0"/>
          <w:numId w:val="117"/>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U članku 63. stavak (1) mijenja se i glasi:</w:t>
      </w:r>
    </w:p>
    <w:p w14:paraId="46397155" w14:textId="77777777" w:rsid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„Pod gospodarskim djelatnostima podrazumijevaju se iskorištavanje mineralnih sirovina, istraživanje i eksploatacija ugljikovodika i geotermalnih voda u energetske svrhe, proizvodne, poslovne, ugostiteljsko-turističke i ostale slične djelatnosti. Iznimno, u građevinskom području proizvodne namjene ''Gornje Mekušje 2'' (I2) gospodarskom djelatnošću smatra se i poljoprivredna proizvodnja. Unutar tog građevinskog područja nije dozvoljena izgradnja sunčevih elektrana koje proizvode energiju za tržište.“</w:t>
      </w:r>
    </w:p>
    <w:p w14:paraId="377EEC47" w14:textId="77777777" w:rsidR="002F340F" w:rsidRPr="00493AF8" w:rsidRDefault="002F340F" w:rsidP="002F340F">
      <w:pPr>
        <w:widowControl w:val="0"/>
        <w:spacing w:after="0" w:line="240" w:lineRule="auto"/>
        <w:jc w:val="both"/>
        <w:rPr>
          <w:rFonts w:ascii="Arial" w:eastAsia="Times New Roman" w:hAnsi="Arial" w:cs="Arial"/>
          <w:snapToGrid w:val="0"/>
          <w:sz w:val="18"/>
          <w:szCs w:val="18"/>
        </w:rPr>
      </w:pPr>
    </w:p>
    <w:p w14:paraId="24BD9316" w14:textId="77777777" w:rsidR="00493AF8" w:rsidRPr="00493AF8" w:rsidRDefault="00493AF8" w:rsidP="002F340F">
      <w:pPr>
        <w:widowControl w:val="0"/>
        <w:numPr>
          <w:ilvl w:val="0"/>
          <w:numId w:val="117"/>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U članku 63. stavak (5), točka 2. mijenja se i glasi:</w:t>
      </w:r>
    </w:p>
    <w:p w14:paraId="17C0783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„građevine u zoni gospodarskih djelatnosti moraju biti udaljene najmanje 50 m od građevinskih čestica stambenih, društvenih i javnih građevina u zonama mješovite ili stambene izgradnje te ih je potrebno odvojiti zelenim pojasom ili javnom prometnom površinom, zaštitnim infrastrukturnim koridorom i sl.“</w:t>
      </w:r>
    </w:p>
    <w:p w14:paraId="4AD10581"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DD11C9D" w14:textId="1B3B3E4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A43A12D" w14:textId="77777777" w:rsidR="00493AF8" w:rsidRPr="00493AF8" w:rsidRDefault="00493AF8" w:rsidP="002F340F">
      <w:pPr>
        <w:widowControl w:val="0"/>
        <w:numPr>
          <w:ilvl w:val="0"/>
          <w:numId w:val="194"/>
        </w:numPr>
        <w:overflowPunct w:val="0"/>
        <w:autoSpaceDE w:val="0"/>
        <w:autoSpaceDN w:val="0"/>
        <w:adjustRightInd w:val="0"/>
        <w:spacing w:after="0" w:line="240" w:lineRule="auto"/>
        <w:ind w:left="284"/>
        <w:jc w:val="both"/>
        <w:textAlignment w:val="baseline"/>
        <w:rPr>
          <w:rFonts w:ascii="Arial" w:eastAsia="Calibri" w:hAnsi="Arial" w:cs="Arial"/>
          <w:b/>
          <w:bCs/>
          <w:sz w:val="18"/>
          <w:szCs w:val="18"/>
        </w:rPr>
      </w:pPr>
      <w:r w:rsidRPr="00493AF8">
        <w:rPr>
          <w:rFonts w:ascii="Arial" w:eastAsia="Calibri" w:hAnsi="Arial" w:cs="Arial"/>
          <w:b/>
          <w:bCs/>
          <w:sz w:val="18"/>
          <w:szCs w:val="18"/>
        </w:rPr>
        <w:t>U članku 64. stavak (1) mijenja se i glasi:</w:t>
      </w:r>
    </w:p>
    <w:p w14:paraId="3F8B3C00" w14:textId="77777777" w:rsidR="00493AF8" w:rsidRDefault="00493AF8" w:rsidP="002F340F">
      <w:pPr>
        <w:widowControl w:val="0"/>
        <w:spacing w:after="0" w:line="240" w:lineRule="auto"/>
        <w:ind w:left="-74"/>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proizvodne namjene (I) namijenjena su gradnji građevina industrijske i zanatske proizvodnje, poslovnih građevina trgovačkih, uslužnih i komunalno-servisnih djelatnosti s pomoćnim građevinama te ugostiteljsko-turističkih građevina (bez smještajnih kapaciteta što ne uključuje građevine za smještaj radnika). U zonama koje se nalaze unutar obuhvata GUP-a Karlovac nije dozvoljena izgradnja sunčevih elektrana koje proizvode energiju za tržište. Iznimno, u građevinskom području proizvodne namjene ''Gornje Mekušje 2'' (I2) gospodarskom djelatnošću smatra se i poljoprivredna proizvodnja.“</w:t>
      </w:r>
    </w:p>
    <w:p w14:paraId="085D5857" w14:textId="77777777" w:rsidR="002F340F" w:rsidRPr="00493AF8" w:rsidRDefault="002F340F" w:rsidP="002F340F">
      <w:pPr>
        <w:widowControl w:val="0"/>
        <w:spacing w:after="0" w:line="240" w:lineRule="auto"/>
        <w:ind w:left="-74"/>
        <w:jc w:val="both"/>
        <w:rPr>
          <w:rFonts w:ascii="Arial" w:eastAsia="Times New Roman" w:hAnsi="Arial" w:cs="Arial"/>
          <w:snapToGrid w:val="0"/>
          <w:sz w:val="18"/>
          <w:szCs w:val="18"/>
        </w:rPr>
      </w:pPr>
    </w:p>
    <w:p w14:paraId="5B89A11E" w14:textId="77777777" w:rsidR="00493AF8" w:rsidRPr="00493AF8" w:rsidRDefault="00493AF8" w:rsidP="002F340F">
      <w:pPr>
        <w:widowControl w:val="0"/>
        <w:numPr>
          <w:ilvl w:val="0"/>
          <w:numId w:val="194"/>
        </w:numPr>
        <w:overflowPunct w:val="0"/>
        <w:autoSpaceDE w:val="0"/>
        <w:autoSpaceDN w:val="0"/>
        <w:adjustRightInd w:val="0"/>
        <w:spacing w:after="0" w:line="240" w:lineRule="auto"/>
        <w:ind w:left="284"/>
        <w:jc w:val="both"/>
        <w:textAlignment w:val="baseline"/>
        <w:rPr>
          <w:rFonts w:ascii="Arial" w:eastAsia="Calibri" w:hAnsi="Arial" w:cs="Arial"/>
          <w:b/>
          <w:bCs/>
          <w:sz w:val="18"/>
          <w:szCs w:val="18"/>
        </w:rPr>
      </w:pPr>
      <w:r w:rsidRPr="00493AF8">
        <w:rPr>
          <w:rFonts w:ascii="Arial" w:eastAsia="Calibri" w:hAnsi="Arial" w:cs="Arial"/>
          <w:b/>
          <w:bCs/>
          <w:sz w:val="18"/>
          <w:szCs w:val="18"/>
        </w:rPr>
        <w:t>U članku 64. stavak (4) mijenja se i glasi:</w:t>
      </w:r>
    </w:p>
    <w:p w14:paraId="49F6E2E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„Određena su slijedeća građevinska područja proizvodne namjene (I):</w:t>
      </w:r>
    </w:p>
    <w:p w14:paraId="1F6C6E9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1</w:t>
      </w:r>
      <w:r w:rsidRPr="00493AF8">
        <w:rPr>
          <w:rFonts w:ascii="Arial" w:eastAsia="Times New Roman" w:hAnsi="Arial" w:cs="Arial"/>
          <w:snapToGrid w:val="0"/>
          <w:sz w:val="18"/>
          <w:szCs w:val="18"/>
        </w:rPr>
        <w:t>) ''Gornje Mekušje 1'' u naselju Karlovac, površine 11,29 ha</w:t>
      </w:r>
    </w:p>
    <w:p w14:paraId="1DDAB407"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2</w:t>
      </w:r>
      <w:r w:rsidRPr="00493AF8">
        <w:rPr>
          <w:rFonts w:ascii="Arial" w:eastAsia="Times New Roman" w:hAnsi="Arial" w:cs="Arial"/>
          <w:snapToGrid w:val="0"/>
          <w:sz w:val="18"/>
          <w:szCs w:val="18"/>
        </w:rPr>
        <w:t>/K) ''Gornje Mekušje 2'' u naselju Karlovac, površine 93,34 ha</w:t>
      </w:r>
    </w:p>
    <w:p w14:paraId="6A3933F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3</w:t>
      </w:r>
      <w:r w:rsidRPr="00493AF8">
        <w:rPr>
          <w:rFonts w:ascii="Arial" w:eastAsia="Times New Roman" w:hAnsi="Arial" w:cs="Arial"/>
          <w:snapToGrid w:val="0"/>
          <w:sz w:val="18"/>
          <w:szCs w:val="18"/>
        </w:rPr>
        <w:t xml:space="preserve">) ''Jug - Mala Švarča'' u naselju Karlovac, površine 38,49 ha </w:t>
      </w:r>
    </w:p>
    <w:p w14:paraId="2F8BE9F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4</w:t>
      </w:r>
      <w:r w:rsidRPr="00493AF8">
        <w:rPr>
          <w:rFonts w:ascii="Arial" w:eastAsia="Times New Roman" w:hAnsi="Arial" w:cs="Arial"/>
          <w:snapToGrid w:val="0"/>
          <w:sz w:val="18"/>
          <w:szCs w:val="18"/>
        </w:rPr>
        <w:t xml:space="preserve">) ''Mrzlo polje - Karlovac'' u naselju Karlovac, površine 13,34 ha </w:t>
      </w:r>
    </w:p>
    <w:p w14:paraId="259AA08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5</w:t>
      </w:r>
      <w:r w:rsidRPr="00493AF8">
        <w:rPr>
          <w:rFonts w:ascii="Arial" w:eastAsia="Times New Roman" w:hAnsi="Arial" w:cs="Arial"/>
          <w:snapToGrid w:val="0"/>
          <w:sz w:val="18"/>
          <w:szCs w:val="18"/>
        </w:rPr>
        <w:t>) ''Pivovara'' u naselju Karlovac, površine 12,20 ha</w:t>
      </w:r>
    </w:p>
    <w:p w14:paraId="380C92E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6</w:t>
      </w:r>
      <w:r w:rsidRPr="00493AF8">
        <w:rPr>
          <w:rFonts w:ascii="Arial" w:eastAsia="Times New Roman" w:hAnsi="Arial" w:cs="Arial"/>
          <w:snapToGrid w:val="0"/>
          <w:sz w:val="18"/>
          <w:szCs w:val="18"/>
        </w:rPr>
        <w:t>) ''PPK'' u naselju Karlovac, površine 26,10 ha</w:t>
      </w:r>
    </w:p>
    <w:p w14:paraId="556BEB60"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7</w:t>
      </w:r>
      <w:r w:rsidRPr="00493AF8">
        <w:rPr>
          <w:rFonts w:ascii="Arial" w:eastAsia="Times New Roman" w:hAnsi="Arial" w:cs="Arial"/>
          <w:snapToGrid w:val="0"/>
          <w:sz w:val="18"/>
          <w:szCs w:val="18"/>
        </w:rPr>
        <w:t xml:space="preserve">) ''Banija - Ilovac'' u naselju Karlovac, površine 182,49 ha </w:t>
      </w:r>
    </w:p>
    <w:p w14:paraId="2831A4B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8</w:t>
      </w:r>
      <w:r w:rsidRPr="00493AF8">
        <w:rPr>
          <w:rFonts w:ascii="Arial" w:eastAsia="Times New Roman" w:hAnsi="Arial" w:cs="Arial"/>
          <w:snapToGrid w:val="0"/>
          <w:sz w:val="18"/>
          <w:szCs w:val="18"/>
        </w:rPr>
        <w:t xml:space="preserve">) ''Mahično'' 1 (24,11 ha) i 2 (72,27 ha) u naselju Karlovac, površine </w:t>
      </w:r>
    </w:p>
    <w:p w14:paraId="13887DA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9</w:t>
      </w:r>
      <w:r w:rsidRPr="00493AF8">
        <w:rPr>
          <w:rFonts w:ascii="Arial" w:eastAsia="Times New Roman" w:hAnsi="Arial" w:cs="Arial"/>
          <w:snapToGrid w:val="0"/>
          <w:sz w:val="18"/>
          <w:szCs w:val="18"/>
        </w:rPr>
        <w:t xml:space="preserve">) ''Skakavac'' u naselju Brođani, površine 38,87 ha </w:t>
      </w:r>
    </w:p>
    <w:p w14:paraId="76488D6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10</w:t>
      </w:r>
      <w:r w:rsidRPr="00493AF8">
        <w:rPr>
          <w:rFonts w:ascii="Arial" w:eastAsia="Times New Roman" w:hAnsi="Arial" w:cs="Arial"/>
          <w:snapToGrid w:val="0"/>
          <w:sz w:val="18"/>
          <w:szCs w:val="18"/>
        </w:rPr>
        <w:t>) „Popović brdo“ u naselju Popović brdo 6,0 ha</w:t>
      </w:r>
    </w:p>
    <w:p w14:paraId="5866D68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11</w:t>
      </w:r>
      <w:r w:rsidRPr="00493AF8">
        <w:rPr>
          <w:rFonts w:ascii="Arial" w:eastAsia="Times New Roman" w:hAnsi="Arial" w:cs="Arial"/>
          <w:snapToGrid w:val="0"/>
          <w:sz w:val="18"/>
          <w:szCs w:val="18"/>
        </w:rPr>
        <w:t>) „Brezova Glava“ 5,94 ha</w:t>
      </w:r>
    </w:p>
    <w:p w14:paraId="7C400460"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12</w:t>
      </w:r>
      <w:r w:rsidRPr="00493AF8">
        <w:rPr>
          <w:rFonts w:ascii="Arial" w:eastAsia="Times New Roman" w:hAnsi="Arial" w:cs="Arial"/>
          <w:snapToGrid w:val="0"/>
          <w:sz w:val="18"/>
          <w:szCs w:val="18"/>
        </w:rPr>
        <w:t xml:space="preserve">) „Mežnar“ u naselju Karlovac 1,3 ha </w:t>
      </w:r>
    </w:p>
    <w:p w14:paraId="3EF4DE3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w:t>
      </w:r>
      <w:r w:rsidRPr="00493AF8">
        <w:rPr>
          <w:rFonts w:ascii="Arial" w:eastAsia="Times New Roman" w:hAnsi="Arial" w:cs="Arial"/>
          <w:snapToGrid w:val="0"/>
          <w:sz w:val="18"/>
          <w:szCs w:val="18"/>
          <w:vertAlign w:val="subscript"/>
        </w:rPr>
        <w:t>13</w:t>
      </w:r>
      <w:r w:rsidRPr="00493AF8">
        <w:rPr>
          <w:rFonts w:ascii="Arial" w:eastAsia="Times New Roman" w:hAnsi="Arial" w:cs="Arial"/>
          <w:snapToGrid w:val="0"/>
          <w:sz w:val="18"/>
          <w:szCs w:val="18"/>
        </w:rPr>
        <w:t>) „Kow“ u naselju Karlovac 0,9 ha.</w:t>
      </w:r>
    </w:p>
    <w:p w14:paraId="68637C2E"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2FCFFCD" w14:textId="0012B2D6"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EEE3AEE"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64. dodaje s članak 64a. koji glasi:</w:t>
      </w:r>
    </w:p>
    <w:p w14:paraId="2457A609" w14:textId="77777777" w:rsidR="00493AF8" w:rsidRPr="00493AF8" w:rsidRDefault="00493AF8" w:rsidP="002F340F">
      <w:pPr>
        <w:widowControl w:val="0"/>
        <w:spacing w:after="0" w:line="240" w:lineRule="auto"/>
        <w:ind w:left="425"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(1)</w:t>
      </w:r>
      <w:r w:rsidRPr="00493AF8">
        <w:rPr>
          <w:rFonts w:ascii="Arial" w:eastAsia="Times New Roman" w:hAnsi="Arial" w:cs="Arial"/>
          <w:bCs/>
          <w:snapToGrid w:val="0"/>
          <w:sz w:val="18"/>
          <w:szCs w:val="18"/>
        </w:rPr>
        <w:tab/>
        <w:t>Građevinsko područje proizvodne namjene (I10) (zemljište označeno k.č. br. 1385/17, 1385/10, 1385/11, 1385/12, 1385/13, 1385/14, 1385/15, 1385/16, 1385/17, 1385/40, 1385/41 u k.o, Popović Brdo), površine 6,2 ha namijenjeno je gradnji građevina za punionice izvorske pitke vode i mineralne vode te ostalih sadržaja koji će se odrediti donošenjem urbanističkog plana uređenja.</w:t>
      </w:r>
    </w:p>
    <w:p w14:paraId="51897E7C" w14:textId="77777777" w:rsidR="00493AF8" w:rsidRPr="00493AF8" w:rsidRDefault="00493AF8" w:rsidP="002F340F">
      <w:pPr>
        <w:widowControl w:val="0"/>
        <w:spacing w:after="0" w:line="240" w:lineRule="auto"/>
        <w:ind w:left="425"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(2)</w:t>
      </w:r>
      <w:r w:rsidRPr="00493AF8">
        <w:rPr>
          <w:rFonts w:ascii="Arial" w:eastAsia="Times New Roman" w:hAnsi="Arial" w:cs="Arial"/>
          <w:bCs/>
          <w:snapToGrid w:val="0"/>
          <w:sz w:val="18"/>
          <w:szCs w:val="18"/>
        </w:rPr>
        <w:tab/>
        <w:t xml:space="preserve">Sirovina za proizvodnju su mineralna i pitka voda, koje će se crpiti iz prirodnih izvorišta utvrđenih kod naselja Popović Brdo. Na lokacijama izvorišta predviđena je gradnja vodocrpilišta, koja će se s budućim pogonom povezati odgovarajućim cjevovodima za transport vode. </w:t>
      </w:r>
    </w:p>
    <w:p w14:paraId="22C6455F" w14:textId="77777777" w:rsidR="00493AF8" w:rsidRPr="00493AF8" w:rsidRDefault="00493AF8" w:rsidP="002F340F">
      <w:pPr>
        <w:widowControl w:val="0"/>
        <w:spacing w:after="0" w:line="240" w:lineRule="auto"/>
        <w:ind w:left="425"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lastRenderedPageBreak/>
        <w:t>(3)</w:t>
      </w:r>
      <w:r w:rsidRPr="00493AF8">
        <w:rPr>
          <w:rFonts w:ascii="Arial" w:eastAsia="Times New Roman" w:hAnsi="Arial" w:cs="Arial"/>
          <w:bCs/>
          <w:snapToGrid w:val="0"/>
          <w:sz w:val="18"/>
          <w:szCs w:val="18"/>
        </w:rPr>
        <w:tab/>
        <w:t>Crpilište mineralne vode predviđa se izgraditi na lokaciji nalazišta prirodnog izvorišta mineralne vode, na udaljenosti od cca 1.100 m jugozapadno od lokacije buduće Punionice na k.č. br. 1419/2 k.o. Popović Brdo.</w:t>
      </w:r>
    </w:p>
    <w:p w14:paraId="2B601DB0" w14:textId="77777777" w:rsidR="00493AF8" w:rsidRPr="00493AF8" w:rsidRDefault="00493AF8" w:rsidP="002F340F">
      <w:pPr>
        <w:widowControl w:val="0"/>
        <w:spacing w:after="0" w:line="240" w:lineRule="auto"/>
        <w:ind w:left="425"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(3)</w:t>
      </w:r>
      <w:r w:rsidRPr="00493AF8">
        <w:rPr>
          <w:rFonts w:ascii="Arial" w:eastAsia="Times New Roman" w:hAnsi="Arial" w:cs="Arial"/>
          <w:bCs/>
          <w:snapToGrid w:val="0"/>
          <w:sz w:val="18"/>
          <w:szCs w:val="18"/>
        </w:rPr>
        <w:tab/>
        <w:t>Crpilište pitke vode predviđa se izgraditi na lokaciji nalazišta prirodnog izvorišta pitke vode, na udaljenosti od cca 850 m sjeveroistočno od lokacije buduće Punionice. Crpilište pitke vode sastojat će se od jednog ili više eksploatacijskih bunara.</w:t>
      </w:r>
    </w:p>
    <w:p w14:paraId="215FAA0D" w14:textId="77777777" w:rsidR="00493AF8" w:rsidRPr="00493AF8" w:rsidRDefault="00493AF8" w:rsidP="002F340F">
      <w:pPr>
        <w:widowControl w:val="0"/>
        <w:spacing w:after="0" w:line="240" w:lineRule="auto"/>
        <w:ind w:left="425"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(4)</w:t>
      </w:r>
      <w:r w:rsidRPr="00493AF8">
        <w:rPr>
          <w:rFonts w:ascii="Arial" w:eastAsia="Times New Roman" w:hAnsi="Arial" w:cs="Arial"/>
          <w:bCs/>
          <w:snapToGrid w:val="0"/>
          <w:sz w:val="18"/>
          <w:szCs w:val="18"/>
        </w:rPr>
        <w:tab/>
        <w:t>Cjevovodi za dopremu vode u Punionicu će se svojim većim dijelovima prateći lokacije postojećih i planiranih puteva.</w:t>
      </w:r>
    </w:p>
    <w:p w14:paraId="6E0B88A4" w14:textId="77777777" w:rsidR="00493AF8" w:rsidRPr="00493AF8" w:rsidRDefault="00493AF8" w:rsidP="002F340F">
      <w:pPr>
        <w:widowControl w:val="0"/>
        <w:spacing w:after="0" w:line="240" w:lineRule="auto"/>
        <w:ind w:left="425"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(5)</w:t>
      </w:r>
      <w:r w:rsidRPr="00493AF8">
        <w:rPr>
          <w:rFonts w:ascii="Arial" w:eastAsia="Times New Roman" w:hAnsi="Arial" w:cs="Arial"/>
          <w:bCs/>
          <w:snapToGrid w:val="0"/>
          <w:sz w:val="18"/>
          <w:szCs w:val="18"/>
        </w:rPr>
        <w:tab/>
        <w:t>Kako su u tijeku istražni radovi i prethodni radovi za utvrđivanje isplativosti projekta, ovim Planom se propisuje izrada Urbanističkog plana uređenja kojim je potrebno obuhvatiti građevinsko područje proizvodne zone Popović Brdo te lokacije potencijalnih izvorišta pitke i mineralne vode kao i prostor između njih zbog nužnosti određenja lokacije cjevovoda između izvorišta i Punionice.</w:t>
      </w:r>
    </w:p>
    <w:p w14:paraId="4B85E633" w14:textId="77777777" w:rsidR="00493AF8" w:rsidRPr="00493AF8" w:rsidRDefault="00493AF8" w:rsidP="002F340F">
      <w:pPr>
        <w:widowControl w:val="0"/>
        <w:spacing w:after="0" w:line="240" w:lineRule="auto"/>
        <w:ind w:left="425"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(6)</w:t>
      </w:r>
      <w:r w:rsidRPr="00493AF8">
        <w:rPr>
          <w:rFonts w:ascii="Arial" w:eastAsia="Times New Roman" w:hAnsi="Arial" w:cs="Arial"/>
          <w:bCs/>
          <w:snapToGrid w:val="0"/>
          <w:sz w:val="18"/>
          <w:szCs w:val="18"/>
        </w:rPr>
        <w:tab/>
        <w:t>Smjernice za izradu UPU-a proizvodne zone Popović Brdo s pripadajućim crpilištima prirodne i mineralne vode propisane su u članku 214. ovih odredbi.</w:t>
      </w:r>
    </w:p>
    <w:p w14:paraId="4D60D490"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ADD1EA6" w14:textId="4B9FD2A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FEDA444"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U članku 65. iza stavka (2) dodaje se stavak (3) koji glasi:</w:t>
      </w:r>
    </w:p>
    <w:p w14:paraId="1AC3962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smještaj građevina ugostiteljsko-turističke namjene – smještaj radnika, određuju se slijedeći uvjeti:</w:t>
      </w:r>
    </w:p>
    <w:p w14:paraId="5C641AA7" w14:textId="77777777" w:rsidR="00493AF8" w:rsidRPr="00493AF8" w:rsidRDefault="00493AF8" w:rsidP="002F340F">
      <w:pPr>
        <w:widowControl w:val="0"/>
        <w:numPr>
          <w:ilvl w:val="0"/>
          <w:numId w:val="195"/>
        </w:numPr>
        <w:spacing w:after="0" w:line="240" w:lineRule="auto"/>
        <w:ind w:left="990" w:hanging="313"/>
        <w:jc w:val="both"/>
        <w:rPr>
          <w:rFonts w:ascii="Arial" w:eastAsia="Times New Roman" w:hAnsi="Arial" w:cs="Arial"/>
          <w:snapToGrid w:val="0"/>
          <w:sz w:val="18"/>
          <w:szCs w:val="18"/>
        </w:rPr>
      </w:pPr>
      <w:r w:rsidRPr="00493AF8">
        <w:rPr>
          <w:rFonts w:ascii="Arial" w:eastAsia="Times New Roman" w:hAnsi="Arial" w:cs="Arial"/>
          <w:snapToGrid w:val="0"/>
          <w:sz w:val="18"/>
          <w:szCs w:val="18"/>
        </w:rPr>
        <w:t>Obavljanje ugostiteljsko-turističke djelatnosti omogućuje se u prostorima (unutar građevina drugih namjena) ili turističko-ugostiteljskim građevinama na zasebnoj građevnoj čestici čije su vrste, kategorije i standardi utvrđeni posebnim propisima, Pravilnikom o razvrstavanju, kategorizaciji i posebnim standardima ugostiteljskih objekta iz skupine Hoteli, Pravilnikom o razvrstavanju i kategorizaciji drugih vrsta ugostiteljskih objekta za smještaj.</w:t>
      </w:r>
    </w:p>
    <w:p w14:paraId="075F5343" w14:textId="77777777" w:rsidR="00493AF8" w:rsidRPr="00493AF8" w:rsidRDefault="00493AF8" w:rsidP="002F340F">
      <w:pPr>
        <w:widowControl w:val="0"/>
        <w:numPr>
          <w:ilvl w:val="0"/>
          <w:numId w:val="195"/>
        </w:numPr>
        <w:spacing w:after="0" w:line="240" w:lineRule="auto"/>
        <w:ind w:left="990" w:hanging="313"/>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smještaj radnika je moguć u građevinama iz skupine hoteli i građevine iz skupine ostali ugostiteljski objekti za smještaj vrste hosteli i apartmani određene posebnim propisima,</w:t>
      </w:r>
    </w:p>
    <w:p w14:paraId="6F09D59A" w14:textId="77777777" w:rsidR="00493AF8" w:rsidRPr="00493AF8" w:rsidRDefault="00493AF8" w:rsidP="002F340F">
      <w:pPr>
        <w:widowControl w:val="0"/>
        <w:numPr>
          <w:ilvl w:val="0"/>
          <w:numId w:val="195"/>
        </w:numPr>
        <w:spacing w:after="0" w:line="240" w:lineRule="auto"/>
        <w:ind w:left="990" w:hanging="313"/>
        <w:jc w:val="both"/>
        <w:rPr>
          <w:rFonts w:ascii="Arial" w:eastAsia="Times New Roman" w:hAnsi="Arial" w:cs="Arial"/>
          <w:snapToGrid w:val="0"/>
          <w:sz w:val="18"/>
          <w:szCs w:val="18"/>
        </w:rPr>
      </w:pPr>
      <w:r w:rsidRPr="00493AF8">
        <w:rPr>
          <w:rFonts w:ascii="Arial" w:eastAsia="Times New Roman" w:hAnsi="Arial" w:cs="Arial"/>
          <w:snapToGrid w:val="0"/>
          <w:sz w:val="18"/>
          <w:szCs w:val="18"/>
        </w:rPr>
        <w:t>ukoliko se planira obavljanje ugostiteljsko-turističke djelatnosti u prostorima/ unutar građevina drugih namjena, površina ugostiteljsko-turističke namjene može iznositi najviše 100 m</w:t>
      </w:r>
      <w:r w:rsidRPr="00493AF8">
        <w:rPr>
          <w:rFonts w:ascii="Arial" w:eastAsia="Times New Roman" w:hAnsi="Arial" w:cs="Arial"/>
          <w:snapToGrid w:val="0"/>
          <w:sz w:val="18"/>
          <w:szCs w:val="18"/>
          <w:vertAlign w:val="superscript"/>
        </w:rPr>
        <w:t>2</w:t>
      </w:r>
      <w:r w:rsidRPr="00493AF8">
        <w:rPr>
          <w:rFonts w:ascii="Arial" w:eastAsia="Times New Roman" w:hAnsi="Arial" w:cs="Arial"/>
          <w:snapToGrid w:val="0"/>
          <w:sz w:val="18"/>
          <w:szCs w:val="18"/>
        </w:rPr>
        <w:t>/1000 m</w:t>
      </w:r>
      <w:r w:rsidRPr="00493AF8">
        <w:rPr>
          <w:rFonts w:ascii="Arial" w:eastAsia="Times New Roman" w:hAnsi="Arial" w:cs="Arial"/>
          <w:snapToGrid w:val="0"/>
          <w:sz w:val="18"/>
          <w:szCs w:val="18"/>
          <w:vertAlign w:val="superscript"/>
        </w:rPr>
        <w:t>2</w:t>
      </w:r>
      <w:r w:rsidRPr="00493AF8">
        <w:rPr>
          <w:rFonts w:ascii="Arial" w:eastAsia="Times New Roman" w:hAnsi="Arial" w:cs="Arial"/>
          <w:snapToGrid w:val="0"/>
          <w:sz w:val="18"/>
          <w:szCs w:val="18"/>
        </w:rPr>
        <w:t xml:space="preserve"> BRP osnovne građevine, a prostor mora biti rekonstruiran na način da zadovoljava sve uvjete koji se zahtijevaju za ugostiteljsko -turističke djelatnosti,  a naročito vezane uz zaštitu od buke i kvalitetu zraka, </w:t>
      </w:r>
    </w:p>
    <w:p w14:paraId="675471D9" w14:textId="77777777" w:rsidR="00493AF8" w:rsidRPr="00493AF8" w:rsidRDefault="00493AF8" w:rsidP="002F340F">
      <w:pPr>
        <w:widowControl w:val="0"/>
        <w:numPr>
          <w:ilvl w:val="0"/>
          <w:numId w:val="195"/>
        </w:numPr>
        <w:spacing w:after="0" w:line="240" w:lineRule="auto"/>
        <w:ind w:left="990" w:hanging="313"/>
        <w:jc w:val="both"/>
        <w:rPr>
          <w:rFonts w:ascii="Arial" w:eastAsia="Times New Roman" w:hAnsi="Arial" w:cs="Arial"/>
          <w:snapToGrid w:val="0"/>
          <w:sz w:val="18"/>
          <w:szCs w:val="18"/>
        </w:rPr>
      </w:pPr>
      <w:r w:rsidRPr="00493AF8">
        <w:rPr>
          <w:rFonts w:ascii="Arial" w:eastAsia="Times New Roman" w:hAnsi="Arial" w:cs="Arial"/>
          <w:snapToGrid w:val="0"/>
          <w:sz w:val="18"/>
          <w:szCs w:val="18"/>
        </w:rPr>
        <w:t>ukoliko se planira izgradnja građevina ugostiteljsko-turističke namjene na zasebnoj građevnoj čestici unutar proizvodne zone (I), treba se pridržavati slijedećih uvjeta:</w:t>
      </w:r>
    </w:p>
    <w:p w14:paraId="2DA08A3E" w14:textId="77777777" w:rsidR="00493AF8" w:rsidRPr="00493AF8" w:rsidRDefault="00493AF8" w:rsidP="002F340F">
      <w:pPr>
        <w:widowControl w:val="0"/>
        <w:numPr>
          <w:ilvl w:val="0"/>
          <w:numId w:val="199"/>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najveći kapacitet smještaja unutar jedne zone iznosi 100 kreveta,</w:t>
      </w:r>
    </w:p>
    <w:p w14:paraId="02E44265" w14:textId="77777777" w:rsidR="00493AF8" w:rsidRPr="00493AF8" w:rsidRDefault="00493AF8" w:rsidP="002F340F">
      <w:pPr>
        <w:widowControl w:val="0"/>
        <w:numPr>
          <w:ilvl w:val="0"/>
          <w:numId w:val="199"/>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uvjeti smještaja građevina su slijedeći:</w:t>
      </w:r>
    </w:p>
    <w:p w14:paraId="09D3D651" w14:textId="77777777" w:rsidR="00493AF8" w:rsidRPr="00493AF8" w:rsidRDefault="00493AF8" w:rsidP="002F340F">
      <w:pPr>
        <w:widowControl w:val="0"/>
        <w:numPr>
          <w:ilvl w:val="0"/>
          <w:numId w:val="196"/>
        </w:numPr>
        <w:spacing w:after="0" w:line="240" w:lineRule="auto"/>
        <w:ind w:left="2700"/>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građevina se gradi na samostojeći način,</w:t>
      </w:r>
    </w:p>
    <w:p w14:paraId="1ED188B1" w14:textId="77777777" w:rsidR="00493AF8" w:rsidRPr="00493AF8" w:rsidRDefault="00493AF8" w:rsidP="002F340F">
      <w:pPr>
        <w:widowControl w:val="0"/>
        <w:numPr>
          <w:ilvl w:val="0"/>
          <w:numId w:val="196"/>
        </w:numPr>
        <w:spacing w:after="0" w:line="240" w:lineRule="auto"/>
        <w:ind w:left="2700"/>
        <w:jc w:val="both"/>
        <w:rPr>
          <w:rFonts w:ascii="Arial" w:eastAsia="Times New Roman" w:hAnsi="Arial" w:cs="Arial"/>
          <w:snapToGrid w:val="0"/>
          <w:sz w:val="18"/>
          <w:szCs w:val="18"/>
        </w:rPr>
      </w:pPr>
      <w:r w:rsidRPr="00493AF8">
        <w:rPr>
          <w:rFonts w:ascii="Arial" w:eastAsia="Times New Roman" w:hAnsi="Arial" w:cs="Arial"/>
          <w:snapToGrid w:val="0"/>
          <w:sz w:val="18"/>
          <w:szCs w:val="18"/>
        </w:rPr>
        <w:t>najveća etažna visina je E=3</w:t>
      </w:r>
    </w:p>
    <w:p w14:paraId="6775BFA9" w14:textId="77777777" w:rsidR="00493AF8" w:rsidRPr="00493AF8" w:rsidRDefault="00493AF8" w:rsidP="002F340F">
      <w:pPr>
        <w:widowControl w:val="0"/>
        <w:numPr>
          <w:ilvl w:val="0"/>
          <w:numId w:val="196"/>
        </w:numPr>
        <w:spacing w:after="0" w:line="240" w:lineRule="auto"/>
        <w:ind w:left="27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minimalna površina građevne čestice je:</w:t>
      </w:r>
    </w:p>
    <w:p w14:paraId="2B46B164" w14:textId="77777777" w:rsidR="00493AF8" w:rsidRPr="00493AF8" w:rsidRDefault="00493AF8" w:rsidP="002F340F">
      <w:pPr>
        <w:widowControl w:val="0"/>
        <w:numPr>
          <w:ilvl w:val="0"/>
          <w:numId w:val="197"/>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1.000 m² za E=1</w:t>
      </w:r>
    </w:p>
    <w:p w14:paraId="52101634" w14:textId="77777777" w:rsidR="00493AF8" w:rsidRPr="00493AF8" w:rsidRDefault="00493AF8" w:rsidP="002F340F">
      <w:pPr>
        <w:widowControl w:val="0"/>
        <w:numPr>
          <w:ilvl w:val="0"/>
          <w:numId w:val="197"/>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1.500 m² za E=2</w:t>
      </w:r>
    </w:p>
    <w:p w14:paraId="4E30B0AA" w14:textId="77777777" w:rsidR="00493AF8" w:rsidRPr="00493AF8" w:rsidRDefault="00493AF8" w:rsidP="002F340F">
      <w:pPr>
        <w:widowControl w:val="0"/>
        <w:numPr>
          <w:ilvl w:val="0"/>
          <w:numId w:val="197"/>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2.000 m² za E=3</w:t>
      </w:r>
    </w:p>
    <w:p w14:paraId="3CF6598D" w14:textId="77777777" w:rsidR="00493AF8" w:rsidRPr="00493AF8" w:rsidRDefault="00493AF8" w:rsidP="002F340F">
      <w:pPr>
        <w:widowControl w:val="0"/>
        <w:numPr>
          <w:ilvl w:val="0"/>
          <w:numId w:val="196"/>
        </w:numPr>
        <w:spacing w:after="0" w:line="240" w:lineRule="auto"/>
        <w:ind w:left="27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maksimalni kig je 0,4, a na građevnoj čestici mora biti najmanje 20% zelenih površinama</w:t>
      </w:r>
    </w:p>
    <w:p w14:paraId="51D6505C" w14:textId="77777777" w:rsidR="00493AF8" w:rsidRPr="00493AF8" w:rsidRDefault="00493AF8" w:rsidP="002F340F">
      <w:pPr>
        <w:widowControl w:val="0"/>
        <w:numPr>
          <w:ilvl w:val="0"/>
          <w:numId w:val="196"/>
        </w:numPr>
        <w:spacing w:after="0" w:line="240" w:lineRule="auto"/>
        <w:ind w:left="27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minimalna udaljenost od susjednih zgrada mora biti veća od ukupne visine (H) više od dviju zgrada odnosno (od dvije vrijednosti primjenjuje se veća):</w:t>
      </w:r>
    </w:p>
    <w:p w14:paraId="25D5C6F8" w14:textId="77777777" w:rsidR="00493AF8" w:rsidRPr="00493AF8" w:rsidRDefault="00493AF8" w:rsidP="002F340F">
      <w:pPr>
        <w:widowControl w:val="0"/>
        <w:numPr>
          <w:ilvl w:val="0"/>
          <w:numId w:val="198"/>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5,0 m za E=1</w:t>
      </w:r>
    </w:p>
    <w:p w14:paraId="153EE100" w14:textId="77777777" w:rsidR="00493AF8" w:rsidRPr="00493AF8" w:rsidRDefault="00493AF8" w:rsidP="002F340F">
      <w:pPr>
        <w:widowControl w:val="0"/>
        <w:numPr>
          <w:ilvl w:val="0"/>
          <w:numId w:val="198"/>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8,0 m za E=2</w:t>
      </w:r>
    </w:p>
    <w:p w14:paraId="284A8CBA" w14:textId="77777777" w:rsidR="00493AF8" w:rsidRPr="00493AF8" w:rsidRDefault="00493AF8" w:rsidP="002F340F">
      <w:pPr>
        <w:widowControl w:val="0"/>
        <w:numPr>
          <w:ilvl w:val="0"/>
          <w:numId w:val="198"/>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10,0 m za E=3.“</w:t>
      </w:r>
    </w:p>
    <w:p w14:paraId="7F02765A"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F05793C" w14:textId="16C7833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008DF72"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66. stavak (2) mijenja se i glasi:</w:t>
      </w:r>
    </w:p>
    <w:p w14:paraId="0F70DA6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„Određena su slijedeća građevinska područja poslovne namjene (K):</w:t>
      </w:r>
    </w:p>
    <w:p w14:paraId="7778626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w:t>
      </w:r>
      <w:r w:rsidRPr="00493AF8">
        <w:rPr>
          <w:rFonts w:ascii="Arial" w:eastAsia="Times New Roman" w:hAnsi="Arial" w:cs="Arial"/>
          <w:snapToGrid w:val="0"/>
          <w:sz w:val="18"/>
          <w:szCs w:val="18"/>
          <w:vertAlign w:val="subscript"/>
        </w:rPr>
        <w:t>1</w:t>
      </w:r>
      <w:r w:rsidRPr="00493AF8">
        <w:rPr>
          <w:rFonts w:ascii="Arial" w:eastAsia="Times New Roman" w:hAnsi="Arial" w:cs="Arial"/>
          <w:snapToGrid w:val="0"/>
          <w:sz w:val="18"/>
          <w:szCs w:val="18"/>
        </w:rPr>
        <w:t>)(I) ''Drežnik'' u naselju Karlovac, površine 19,03 ha (poduzetničke zone ''Drežnik I'' i ''Drežnik II'')</w:t>
      </w:r>
    </w:p>
    <w:p w14:paraId="606435A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w:t>
      </w:r>
      <w:r w:rsidRPr="00493AF8">
        <w:rPr>
          <w:rFonts w:ascii="Arial" w:eastAsia="Times New Roman" w:hAnsi="Arial" w:cs="Arial"/>
          <w:snapToGrid w:val="0"/>
          <w:sz w:val="18"/>
          <w:szCs w:val="18"/>
          <w:vertAlign w:val="subscript"/>
        </w:rPr>
        <w:t>2</w:t>
      </w:r>
      <w:r w:rsidRPr="00493AF8">
        <w:rPr>
          <w:rFonts w:ascii="Arial" w:eastAsia="Times New Roman" w:hAnsi="Arial" w:cs="Arial"/>
          <w:snapToGrid w:val="0"/>
          <w:sz w:val="18"/>
          <w:szCs w:val="18"/>
        </w:rPr>
        <w:t>) (I) ''Hrnetić'' u naselju Karlovac, površine 21,75 ha</w:t>
      </w:r>
    </w:p>
    <w:p w14:paraId="7F6C1E76"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w:t>
      </w:r>
      <w:r w:rsidRPr="00493AF8">
        <w:rPr>
          <w:rFonts w:ascii="Arial" w:eastAsia="Times New Roman" w:hAnsi="Arial" w:cs="Arial"/>
          <w:snapToGrid w:val="0"/>
          <w:sz w:val="18"/>
          <w:szCs w:val="18"/>
          <w:vertAlign w:val="subscript"/>
        </w:rPr>
        <w:t>3</w:t>
      </w:r>
      <w:r w:rsidRPr="00493AF8">
        <w:rPr>
          <w:rFonts w:ascii="Arial" w:eastAsia="Times New Roman" w:hAnsi="Arial" w:cs="Arial"/>
          <w:snapToGrid w:val="0"/>
          <w:sz w:val="18"/>
          <w:szCs w:val="18"/>
        </w:rPr>
        <w:t>) ''Selce - Gradac'' u naselju Karlovac, površine  57,19 ha</w:t>
      </w:r>
    </w:p>
    <w:p w14:paraId="71D9954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w:t>
      </w:r>
      <w:r w:rsidRPr="00493AF8">
        <w:rPr>
          <w:rFonts w:ascii="Arial" w:eastAsia="Times New Roman" w:hAnsi="Arial" w:cs="Arial"/>
          <w:snapToGrid w:val="0"/>
          <w:sz w:val="18"/>
          <w:szCs w:val="18"/>
          <w:vertAlign w:val="subscript"/>
        </w:rPr>
        <w:t>4</w:t>
      </w:r>
      <w:r w:rsidRPr="00493AF8">
        <w:rPr>
          <w:rFonts w:ascii="Arial" w:eastAsia="Times New Roman" w:hAnsi="Arial" w:cs="Arial"/>
          <w:snapToGrid w:val="0"/>
          <w:sz w:val="18"/>
          <w:szCs w:val="18"/>
        </w:rPr>
        <w:t>) ''Ilovac'' u naselju Karlovac, površine 18,47 ha.</w:t>
      </w:r>
    </w:p>
    <w:p w14:paraId="735D5CAA"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34144F9" w14:textId="1C834792"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9FFDF7F"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U članku 67. iza stavka (1) dodaje se stavak (2) koji glasi:</w:t>
      </w:r>
    </w:p>
    <w:p w14:paraId="282DD937" w14:textId="77777777" w:rsidR="00493AF8" w:rsidRPr="00493AF8" w:rsidRDefault="00493AF8" w:rsidP="002F340F">
      <w:pPr>
        <w:widowControl w:val="0"/>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 građevinskim područjima (K1) i (K2) moguće je smještati građevine proizvodne namjene prema uvjetima iz  članka 65. ovih Odredbi.“</w:t>
      </w:r>
    </w:p>
    <w:p w14:paraId="52B147A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1F2D0CD" w14:textId="5FB8E18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B40F654"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68. mijenja se i glasi:</w:t>
      </w:r>
    </w:p>
    <w:p w14:paraId="6636D4A6" w14:textId="77777777" w:rsidR="00493AF8" w:rsidRPr="00493AF8" w:rsidRDefault="00493AF8" w:rsidP="002F340F">
      <w:pPr>
        <w:widowControl w:val="0"/>
        <w:numPr>
          <w:ilvl w:val="0"/>
          <w:numId w:val="2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„Građevinsko područje ugostiteljsko-turističke namjene (T) namijenjeno je gradnji građevina za smještaj i pratećim sadržajima trgovačke, uslužne, ugostiteljske, sportske, rekreacijske i dr. namjene sukladno posebnom zakonu.</w:t>
      </w:r>
    </w:p>
    <w:p w14:paraId="6088D6DE" w14:textId="77777777" w:rsidR="00493AF8" w:rsidRPr="00493AF8" w:rsidRDefault="00493AF8" w:rsidP="002F340F">
      <w:pPr>
        <w:widowControl w:val="0"/>
        <w:numPr>
          <w:ilvl w:val="0"/>
          <w:numId w:val="2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Određeno je građevinsko područje ugostiteljsko-turističke namjene - hotel (T1) Hotel Sjeničak - planirani (T1</w:t>
      </w:r>
      <w:r w:rsidRPr="00493AF8">
        <w:rPr>
          <w:rFonts w:ascii="Arial" w:eastAsia="Times New Roman" w:hAnsi="Arial" w:cs="Arial"/>
          <w:snapToGrid w:val="0"/>
          <w:sz w:val="18"/>
          <w:szCs w:val="18"/>
          <w:vertAlign w:val="subscript"/>
        </w:rPr>
        <w:t>1</w:t>
      </w:r>
      <w:r w:rsidRPr="00493AF8">
        <w:rPr>
          <w:rFonts w:ascii="Arial" w:eastAsia="Times New Roman" w:hAnsi="Arial" w:cs="Arial"/>
          <w:snapToGrid w:val="0"/>
          <w:sz w:val="18"/>
          <w:szCs w:val="18"/>
        </w:rPr>
        <w:t>), površine 1,18 ha.</w:t>
      </w:r>
    </w:p>
    <w:p w14:paraId="7CA7F86F" w14:textId="77777777" w:rsidR="00493AF8" w:rsidRPr="00493AF8" w:rsidRDefault="00493AF8" w:rsidP="002F340F">
      <w:pPr>
        <w:widowControl w:val="0"/>
        <w:numPr>
          <w:ilvl w:val="0"/>
          <w:numId w:val="28"/>
        </w:numPr>
        <w:shd w:val="clear" w:color="auto" w:fill="FFFFFF"/>
        <w:spacing w:after="0" w:line="240" w:lineRule="auto"/>
        <w:jc w:val="both"/>
        <w:rPr>
          <w:rFonts w:ascii="Arial" w:eastAsia="Calibri" w:hAnsi="Arial" w:cs="Arial"/>
          <w:snapToGrid w:val="0"/>
          <w:sz w:val="18"/>
          <w:szCs w:val="18"/>
        </w:rPr>
      </w:pPr>
      <w:r w:rsidRPr="00493AF8">
        <w:rPr>
          <w:rFonts w:ascii="Arial" w:eastAsia="Calibri" w:hAnsi="Arial" w:cs="Arial"/>
          <w:snapToGrid w:val="0"/>
          <w:sz w:val="18"/>
          <w:szCs w:val="18"/>
        </w:rPr>
        <w:t xml:space="preserve">Uvjeti smještaja građevina i opreme građevinskog područja ugostiteljsko-turističke namjene - hotel (T1) su </w:t>
      </w:r>
      <w:r w:rsidRPr="00493AF8">
        <w:rPr>
          <w:rFonts w:ascii="Arial" w:eastAsia="Calibri" w:hAnsi="Arial" w:cs="Arial"/>
          <w:snapToGrid w:val="0"/>
          <w:sz w:val="18"/>
          <w:szCs w:val="18"/>
        </w:rPr>
        <w:lastRenderedPageBreak/>
        <w:t>slijedeći:</w:t>
      </w:r>
    </w:p>
    <w:p w14:paraId="52F2A8D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građevinsko područje mora biti opremljeno elektroničkom komunikacijskom, energetskom i komunalnom infrastrukturom,</w:t>
      </w:r>
    </w:p>
    <w:p w14:paraId="42443D50"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smještajne građevine i prateći sadržaji (sportski, rekreacijski, ugostiteljski, uslužni, zabavni i sl.) moraju položajem, veličinom, osobito visinom biti u skladu s obilježjem prirodnog i kulturnog krajolika,</w:t>
      </w:r>
    </w:p>
    <w:p w14:paraId="4EF0ED8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cestovne prometne površine unutar građevinskog područja trebaju se projektirati, graditi, opremati i štititi tako da odgovaraju svojoj namjeni i zahtjevima sigurnosti prometa u skladu s odredbama posebnog zakona i propisima donesenim na temelju istog</w:t>
      </w:r>
    </w:p>
    <w:p w14:paraId="0BD5D247"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građevinskog područja treba planirati sustav pješačkih komunikacija, koji treba biti vezan i na sadržaje izvan granice građevinskog područja.</w:t>
      </w:r>
    </w:p>
    <w:p w14:paraId="24F0AD0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prostor za potrebna parkirališna mjesta osigurava se sukladno odredbama članka 128. ovih Odredbi.</w:t>
      </w:r>
    </w:p>
    <w:p w14:paraId="402AF16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uvjeti uređenja građevne čestice osnovne građevine – hotela moraju biti slijedeći:</w:t>
      </w:r>
    </w:p>
    <w:p w14:paraId="4A7D0DE2" w14:textId="77777777" w:rsidR="00493AF8" w:rsidRPr="00493AF8" w:rsidRDefault="00493AF8" w:rsidP="002F340F">
      <w:pPr>
        <w:widowControl w:val="0"/>
        <w:numPr>
          <w:ilvl w:val="0"/>
          <w:numId w:val="93"/>
        </w:numPr>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građevina se gradi na samostojeći način,</w:t>
      </w:r>
    </w:p>
    <w:p w14:paraId="3A8A79C8" w14:textId="77777777" w:rsidR="00493AF8" w:rsidRPr="00493AF8" w:rsidRDefault="00493AF8" w:rsidP="002F340F">
      <w:pPr>
        <w:widowControl w:val="0"/>
        <w:numPr>
          <w:ilvl w:val="0"/>
          <w:numId w:val="93"/>
        </w:numPr>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najveća etažna visina je E=3</w:t>
      </w:r>
    </w:p>
    <w:p w14:paraId="6D6ECFF6" w14:textId="77777777" w:rsidR="00493AF8" w:rsidRPr="00493AF8" w:rsidRDefault="00493AF8" w:rsidP="002F340F">
      <w:pPr>
        <w:widowControl w:val="0"/>
        <w:numPr>
          <w:ilvl w:val="0"/>
          <w:numId w:val="93"/>
        </w:numPr>
        <w:spacing w:after="0" w:line="240" w:lineRule="auto"/>
        <w:ind w:left="1701"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minimalna površina građevne čestice je:</w:t>
      </w:r>
    </w:p>
    <w:p w14:paraId="4F2CF632" w14:textId="77777777" w:rsidR="00493AF8" w:rsidRPr="00493AF8" w:rsidRDefault="00493AF8" w:rsidP="002F340F">
      <w:pPr>
        <w:widowControl w:val="0"/>
        <w:numPr>
          <w:ilvl w:val="1"/>
          <w:numId w:val="9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500 m² za E=1</w:t>
      </w:r>
    </w:p>
    <w:p w14:paraId="0AEDB050" w14:textId="77777777" w:rsidR="00493AF8" w:rsidRPr="00493AF8" w:rsidRDefault="00493AF8" w:rsidP="002F340F">
      <w:pPr>
        <w:widowControl w:val="0"/>
        <w:numPr>
          <w:ilvl w:val="1"/>
          <w:numId w:val="9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650 m² za E=2</w:t>
      </w:r>
    </w:p>
    <w:p w14:paraId="5B919FDD" w14:textId="77777777" w:rsidR="00493AF8" w:rsidRPr="00493AF8" w:rsidRDefault="00493AF8" w:rsidP="002F340F">
      <w:pPr>
        <w:widowControl w:val="0"/>
        <w:numPr>
          <w:ilvl w:val="1"/>
          <w:numId w:val="9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800 m² za E=3</w:t>
      </w:r>
    </w:p>
    <w:p w14:paraId="7CAEC0F7" w14:textId="77777777" w:rsidR="00493AF8" w:rsidRPr="00493AF8" w:rsidRDefault="00493AF8" w:rsidP="002F340F">
      <w:pPr>
        <w:widowControl w:val="0"/>
        <w:numPr>
          <w:ilvl w:val="0"/>
          <w:numId w:val="9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maksimalni kig je 0,4, a na građevnoj čestici mora biti najmanje 20% zelenih površina, ozelenjenih autohtonim vrstama</w:t>
      </w:r>
    </w:p>
    <w:p w14:paraId="572DC235" w14:textId="77777777" w:rsidR="00493AF8" w:rsidRPr="00493AF8" w:rsidRDefault="00493AF8" w:rsidP="002F340F">
      <w:pPr>
        <w:widowControl w:val="0"/>
        <w:numPr>
          <w:ilvl w:val="0"/>
          <w:numId w:val="9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minimalna udaljenost od susjednih zgrada mora biti veća od ukupne visine (H) više od dviju zgrada odnosno (od dvije vrijednosti primjenjuje se veća):</w:t>
      </w:r>
    </w:p>
    <w:p w14:paraId="11805C79" w14:textId="77777777" w:rsidR="00493AF8" w:rsidRPr="00493AF8" w:rsidRDefault="00493AF8" w:rsidP="002F340F">
      <w:pPr>
        <w:widowControl w:val="0"/>
        <w:numPr>
          <w:ilvl w:val="1"/>
          <w:numId w:val="96"/>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5,0 m za E=1</w:t>
      </w:r>
    </w:p>
    <w:p w14:paraId="0468530B" w14:textId="77777777" w:rsidR="00493AF8" w:rsidRPr="00493AF8" w:rsidRDefault="00493AF8" w:rsidP="002F340F">
      <w:pPr>
        <w:widowControl w:val="0"/>
        <w:numPr>
          <w:ilvl w:val="1"/>
          <w:numId w:val="96"/>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8,0 m za E=2</w:t>
      </w:r>
    </w:p>
    <w:p w14:paraId="3146929B" w14:textId="77777777" w:rsidR="00493AF8" w:rsidRPr="00493AF8" w:rsidRDefault="00493AF8" w:rsidP="002F340F">
      <w:pPr>
        <w:widowControl w:val="0"/>
        <w:numPr>
          <w:ilvl w:val="1"/>
          <w:numId w:val="96"/>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10,0 m za E=3.</w:t>
      </w:r>
    </w:p>
    <w:p w14:paraId="7B73145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(4)</w:t>
      </w:r>
      <w:r w:rsidRPr="00493AF8">
        <w:rPr>
          <w:rFonts w:ascii="Arial" w:eastAsia="Times New Roman" w:hAnsi="Arial" w:cs="Arial"/>
          <w:snapToGrid w:val="0"/>
          <w:sz w:val="18"/>
          <w:szCs w:val="18"/>
        </w:rPr>
        <w:tab/>
        <w:t>Određena su slijedeća građevinska područja ugostiteljsko-turističke namjene – kamp (T3):</w:t>
      </w:r>
    </w:p>
    <w:p w14:paraId="08DFDA6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Autokamp Mrzlo Polje - postojeći (T3</w:t>
      </w:r>
      <w:r w:rsidRPr="00493AF8">
        <w:rPr>
          <w:rFonts w:ascii="Arial" w:eastAsia="Times New Roman" w:hAnsi="Arial" w:cs="Arial"/>
          <w:snapToGrid w:val="0"/>
          <w:sz w:val="18"/>
          <w:szCs w:val="18"/>
          <w:vertAlign w:val="subscript"/>
        </w:rPr>
        <w:t>1</w:t>
      </w:r>
      <w:r w:rsidRPr="00493AF8">
        <w:rPr>
          <w:rFonts w:ascii="Arial" w:eastAsia="Times New Roman" w:hAnsi="Arial" w:cs="Arial"/>
          <w:snapToGrid w:val="0"/>
          <w:sz w:val="18"/>
          <w:szCs w:val="18"/>
        </w:rPr>
        <w:t>), površine 2,01 ha</w:t>
      </w:r>
    </w:p>
    <w:p w14:paraId="0ECB171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Autokamp Turanj - planirani (T3</w:t>
      </w:r>
      <w:r w:rsidRPr="00493AF8">
        <w:rPr>
          <w:rFonts w:ascii="Arial" w:eastAsia="Times New Roman" w:hAnsi="Arial" w:cs="Arial"/>
          <w:snapToGrid w:val="0"/>
          <w:sz w:val="18"/>
          <w:szCs w:val="18"/>
          <w:vertAlign w:val="subscript"/>
        </w:rPr>
        <w:t>2</w:t>
      </w:r>
      <w:r w:rsidRPr="00493AF8">
        <w:rPr>
          <w:rFonts w:ascii="Arial" w:eastAsia="Times New Roman" w:hAnsi="Arial" w:cs="Arial"/>
          <w:snapToGrid w:val="0"/>
          <w:sz w:val="18"/>
          <w:szCs w:val="18"/>
        </w:rPr>
        <w:t>), površine 2,92 ha - gradnja unutar navedenog građevinskog područja moguća je temeljem urbanističkog plana uređenja.</w:t>
      </w:r>
    </w:p>
    <w:p w14:paraId="204257A7"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Autokamp Radonja - postojeći (T3</w:t>
      </w:r>
      <w:r w:rsidRPr="00493AF8">
        <w:rPr>
          <w:rFonts w:ascii="Arial" w:eastAsia="Times New Roman" w:hAnsi="Arial" w:cs="Arial"/>
          <w:snapToGrid w:val="0"/>
          <w:sz w:val="18"/>
          <w:szCs w:val="18"/>
          <w:vertAlign w:val="subscript"/>
        </w:rPr>
        <w:t>3</w:t>
      </w:r>
      <w:r w:rsidRPr="00493AF8">
        <w:rPr>
          <w:rFonts w:ascii="Arial" w:eastAsia="Times New Roman" w:hAnsi="Arial" w:cs="Arial"/>
          <w:snapToGrid w:val="0"/>
          <w:sz w:val="18"/>
          <w:szCs w:val="18"/>
        </w:rPr>
        <w:t>), površine 3,39 ha</w:t>
      </w:r>
    </w:p>
    <w:p w14:paraId="2C296A46"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Autokamp Cerovac (T3</w:t>
      </w:r>
      <w:r w:rsidRPr="00493AF8">
        <w:rPr>
          <w:rFonts w:ascii="Arial" w:eastAsia="Times New Roman" w:hAnsi="Arial" w:cs="Arial"/>
          <w:snapToGrid w:val="0"/>
          <w:sz w:val="18"/>
          <w:szCs w:val="18"/>
          <w:vertAlign w:val="subscript"/>
        </w:rPr>
        <w:t>4</w:t>
      </w:r>
      <w:r w:rsidRPr="00493AF8">
        <w:rPr>
          <w:rFonts w:ascii="Arial" w:eastAsia="Times New Roman" w:hAnsi="Arial" w:cs="Arial"/>
          <w:snapToGrid w:val="0"/>
          <w:sz w:val="18"/>
          <w:szCs w:val="18"/>
        </w:rPr>
        <w:t>) - planirani, površine 1,16 ha</w:t>
      </w:r>
    </w:p>
    <w:p w14:paraId="4BDED9A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Autokamp Ladvenjak (T3</w:t>
      </w:r>
      <w:r w:rsidRPr="00493AF8">
        <w:rPr>
          <w:rFonts w:ascii="Arial" w:eastAsia="Times New Roman" w:hAnsi="Arial" w:cs="Arial"/>
          <w:snapToGrid w:val="0"/>
          <w:sz w:val="18"/>
          <w:szCs w:val="18"/>
          <w:vertAlign w:val="subscript"/>
        </w:rPr>
        <w:t>5</w:t>
      </w:r>
      <w:r w:rsidRPr="00493AF8">
        <w:rPr>
          <w:rFonts w:ascii="Arial" w:eastAsia="Times New Roman" w:hAnsi="Arial" w:cs="Arial"/>
          <w:snapToGrid w:val="0"/>
          <w:sz w:val="18"/>
          <w:szCs w:val="18"/>
        </w:rPr>
        <w:t>) - planirani, površine 0,80 ha.</w:t>
      </w:r>
    </w:p>
    <w:p w14:paraId="3F505D18" w14:textId="77777777" w:rsidR="00493AF8" w:rsidRPr="00493AF8" w:rsidRDefault="00493AF8" w:rsidP="002F340F">
      <w:pPr>
        <w:widowControl w:val="0"/>
        <w:spacing w:after="0" w:line="240" w:lineRule="auto"/>
        <w:ind w:left="720" w:hanging="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(5)</w:t>
      </w:r>
      <w:r w:rsidRPr="00493AF8">
        <w:rPr>
          <w:rFonts w:ascii="Arial" w:eastAsia="Times New Roman" w:hAnsi="Arial" w:cs="Arial"/>
          <w:snapToGrid w:val="0"/>
          <w:sz w:val="18"/>
          <w:szCs w:val="18"/>
        </w:rPr>
        <w:tab/>
        <w:t>Uvjeti smještaja građevina unutar građevinskog područja ugostiteljsko-turističke namjene oznake (T3) koncipirani su tako da:</w:t>
      </w:r>
    </w:p>
    <w:p w14:paraId="0910268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se u građevinskom području uz gradnju površina jedinica kampa planira i gradnja građevina pratećih sadržaja trgovačke, uslužne, ugostiteljske, sportske, rekreacijske i dr. namjene</w:t>
      </w:r>
    </w:p>
    <w:p w14:paraId="4BA1F2F6"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najveća etažna visina E=2</w:t>
      </w:r>
    </w:p>
    <w:p w14:paraId="1EF2A7E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građevine od ruba područja moraju biti odvojene zonom zaštitnog zelenila</w:t>
      </w:r>
    </w:p>
    <w:p w14:paraId="5E1F146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minimalno 10% površine kampa trebaju biti zelene odnosno parkovne površine</w:t>
      </w:r>
    </w:p>
    <w:p w14:paraId="695F10C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zabranjen je smještaj kamp mjesta i kamp parcela u pojasu 25 m od obale</w:t>
      </w:r>
    </w:p>
    <w:p w14:paraId="7F12ABA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kampa zabranjena je gradnja zgrada u pojasu 100 m od obale osim jedne zgrade ugostiteljske namjene do ukupne GBP 150 m².</w:t>
      </w:r>
    </w:p>
    <w:p w14:paraId="779D6D70"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A511DD0" w14:textId="7617517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4F161BE"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70. stavci (1), (2) i (3) mijenjaju se i glase:</w:t>
      </w:r>
    </w:p>
    <w:p w14:paraId="1B3FA42C" w14:textId="77777777" w:rsidR="00493AF8" w:rsidRPr="00493AF8" w:rsidRDefault="00493AF8" w:rsidP="002F340F">
      <w:pPr>
        <w:widowControl w:val="0"/>
        <w:numPr>
          <w:ilvl w:val="0"/>
          <w:numId w:val="2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eksploatacijsko polje Brezovi Rebar izdano je rješenje o odobrenju eksploatacijskog polja u površini od 22,80 ha (u istražnom prostoru prema PPŽ-u je 72,4 ha).</w:t>
      </w:r>
    </w:p>
    <w:p w14:paraId="7389DFE8" w14:textId="77777777" w:rsidR="00493AF8" w:rsidRPr="00493AF8" w:rsidRDefault="00493AF8" w:rsidP="002F340F">
      <w:pPr>
        <w:widowControl w:val="0"/>
        <w:numPr>
          <w:ilvl w:val="0"/>
          <w:numId w:val="2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Eksploatacijska polja Rečica (I-V) predstavljaju jednu prostornu cjelinu s ležištima sirovina (Rečica I-V). Prema rješenju nadležnog tijela o smanjenju eksploatacijskog polja na dijelu je završena eksploatacije i sanirana (Rečica I i Rečica II), a odobreno eksploatacijsko polje je veličine 62,95 ha.</w:t>
      </w:r>
    </w:p>
    <w:p w14:paraId="0B5FC2C4" w14:textId="77777777" w:rsidR="00493AF8" w:rsidRPr="00493AF8" w:rsidRDefault="00493AF8" w:rsidP="002F340F">
      <w:pPr>
        <w:widowControl w:val="0"/>
        <w:numPr>
          <w:ilvl w:val="0"/>
          <w:numId w:val="2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Eksploatacijska polja mineralnih sirovina određena ovim Planom su:</w:t>
      </w:r>
    </w:p>
    <w:p w14:paraId="73BF99D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Brezovi Rebar, kvarcni pijesak (</w:t>
      </w:r>
      <w:r w:rsidRPr="00493AF8">
        <w:rPr>
          <w:rFonts w:ascii="Arial" w:eastAsia="Times New Roman" w:hAnsi="Arial" w:cs="Arial"/>
          <w:bCs/>
          <w:snapToGrid w:val="0"/>
          <w:sz w:val="18"/>
          <w:szCs w:val="18"/>
        </w:rPr>
        <w:t>E5</w:t>
      </w:r>
      <w:r w:rsidRPr="00493AF8">
        <w:rPr>
          <w:rFonts w:ascii="Arial" w:eastAsia="Times New Roman" w:hAnsi="Arial" w:cs="Arial"/>
          <w:snapToGrid w:val="0"/>
          <w:sz w:val="18"/>
          <w:szCs w:val="18"/>
        </w:rPr>
        <w:t>), 22,80 ha</w:t>
      </w:r>
    </w:p>
    <w:p w14:paraId="187EAA20"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opekarska glina (</w:t>
      </w:r>
      <w:r w:rsidRPr="00493AF8">
        <w:rPr>
          <w:rFonts w:ascii="Arial" w:eastAsia="Times New Roman" w:hAnsi="Arial" w:cs="Arial"/>
          <w:bCs/>
          <w:snapToGrid w:val="0"/>
          <w:sz w:val="18"/>
          <w:szCs w:val="18"/>
        </w:rPr>
        <w:t>E4</w:t>
      </w:r>
      <w:r w:rsidRPr="00493AF8">
        <w:rPr>
          <w:rFonts w:ascii="Arial" w:eastAsia="Times New Roman" w:hAnsi="Arial" w:cs="Arial"/>
          <w:snapToGrid w:val="0"/>
          <w:sz w:val="18"/>
          <w:szCs w:val="18"/>
        </w:rPr>
        <w:t>), 62,95 ha“</w:t>
      </w:r>
    </w:p>
    <w:p w14:paraId="580EF636"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E514466" w14:textId="6D7C63D6"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EB9CE6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Iza članka 70. dodaje se naslov pod poglavlja i novi članak 70a. koji glase</w:t>
      </w:r>
      <w:r w:rsidRPr="00493AF8">
        <w:rPr>
          <w:rFonts w:ascii="Arial" w:eastAsia="Times New Roman" w:hAnsi="Arial" w:cs="Arial"/>
          <w:snapToGrid w:val="0"/>
          <w:sz w:val="18"/>
          <w:szCs w:val="18"/>
        </w:rPr>
        <w:t>:</w:t>
      </w:r>
    </w:p>
    <w:p w14:paraId="59310F7A" w14:textId="77777777" w:rsidR="00493AF8" w:rsidRPr="00493AF8" w:rsidRDefault="00493AF8" w:rsidP="002F340F">
      <w:pPr>
        <w:widowControl w:val="0"/>
        <w:spacing w:after="0" w:line="240" w:lineRule="auto"/>
        <w:ind w:left="1134" w:hanging="1134"/>
        <w:jc w:val="both"/>
        <w:outlineLvl w:val="4"/>
        <w:rPr>
          <w:rFonts w:ascii="Arial" w:eastAsia="Times New Roman" w:hAnsi="Arial" w:cs="Arial"/>
          <w:iCs/>
          <w:snapToGrid w:val="0"/>
          <w:sz w:val="18"/>
          <w:szCs w:val="18"/>
        </w:rPr>
      </w:pPr>
      <w:r w:rsidRPr="00493AF8">
        <w:rPr>
          <w:rFonts w:ascii="Arial" w:eastAsia="Times New Roman" w:hAnsi="Arial" w:cs="Arial"/>
          <w:iCs/>
          <w:snapToGrid w:val="0"/>
          <w:sz w:val="18"/>
          <w:szCs w:val="18"/>
        </w:rPr>
        <w:t>„2.3.1.5. Eksploatacija ugljikovodika i geotermalnih voda za energetske svrhe</w:t>
      </w:r>
    </w:p>
    <w:p w14:paraId="4A2B9A08" w14:textId="77777777" w:rsidR="00493AF8" w:rsidRPr="00493AF8" w:rsidRDefault="00493AF8" w:rsidP="002F340F">
      <w:pPr>
        <w:widowControl w:val="0"/>
        <w:spacing w:after="0" w:line="240" w:lineRule="auto"/>
        <w:ind w:left="1134" w:hanging="1134"/>
        <w:jc w:val="center"/>
        <w:outlineLvl w:val="4"/>
        <w:rPr>
          <w:rFonts w:ascii="Arial" w:eastAsia="Times New Roman" w:hAnsi="Arial" w:cs="Arial"/>
          <w:iCs/>
          <w:snapToGrid w:val="0"/>
          <w:sz w:val="18"/>
          <w:szCs w:val="18"/>
        </w:rPr>
      </w:pPr>
      <w:r w:rsidRPr="00493AF8">
        <w:rPr>
          <w:rFonts w:ascii="Arial" w:eastAsia="Times New Roman" w:hAnsi="Arial" w:cs="Arial"/>
          <w:iCs/>
          <w:snapToGrid w:val="0"/>
          <w:sz w:val="18"/>
          <w:szCs w:val="18"/>
        </w:rPr>
        <w:t>Članak 70.a.</w:t>
      </w:r>
    </w:p>
    <w:p w14:paraId="05C0EF2A"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za istraživanje i eksploataciju ugljikovodika i geotermalnih voda u energetske svrhe  namijenjena su gradnji objekata i postrojenja za potrebe istraživanja i eksploatacije ugljikovodika i geotermalnih voda u energetske svrhe.</w:t>
      </w:r>
    </w:p>
    <w:p w14:paraId="55A3D1F5"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noProof/>
          <w:snapToGrid w:val="0"/>
          <w:sz w:val="18"/>
          <w:szCs w:val="18"/>
        </w:rPr>
        <w:drawing>
          <wp:anchor distT="0" distB="0" distL="114300" distR="114300" simplePos="0" relativeHeight="251659264" behindDoc="0" locked="0" layoutInCell="1" allowOverlap="0" wp14:anchorId="41433140" wp14:editId="49C53E50">
            <wp:simplePos x="0" y="0"/>
            <wp:positionH relativeFrom="page">
              <wp:posOffset>6593840</wp:posOffset>
            </wp:positionH>
            <wp:positionV relativeFrom="page">
              <wp:posOffset>567055</wp:posOffset>
            </wp:positionV>
            <wp:extent cx="466090" cy="3175"/>
            <wp:effectExtent l="0" t="0" r="0" b="0"/>
            <wp:wrapTopAndBottom/>
            <wp:docPr id="210978496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AF8">
        <w:rPr>
          <w:rFonts w:ascii="Arial" w:eastAsia="Times New Roman" w:hAnsi="Arial" w:cs="Arial"/>
          <w:noProof/>
          <w:snapToGrid w:val="0"/>
          <w:sz w:val="18"/>
          <w:szCs w:val="18"/>
        </w:rPr>
        <w:drawing>
          <wp:anchor distT="0" distB="0" distL="114300" distR="114300" simplePos="0" relativeHeight="251660288" behindDoc="0" locked="0" layoutInCell="1" allowOverlap="0" wp14:anchorId="2EF469A4" wp14:editId="24BA7F49">
            <wp:simplePos x="0" y="0"/>
            <wp:positionH relativeFrom="page">
              <wp:posOffset>307975</wp:posOffset>
            </wp:positionH>
            <wp:positionV relativeFrom="page">
              <wp:posOffset>702945</wp:posOffset>
            </wp:positionV>
            <wp:extent cx="26035" cy="19685"/>
            <wp:effectExtent l="0" t="0" r="0" b="0"/>
            <wp:wrapSquare wrapText="bothSides"/>
            <wp:docPr id="506326534"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 cy="1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AF8">
        <w:rPr>
          <w:rFonts w:ascii="Arial" w:eastAsia="Times New Roman" w:hAnsi="Arial" w:cs="Arial"/>
          <w:snapToGrid w:val="0"/>
          <w:sz w:val="18"/>
          <w:szCs w:val="18"/>
        </w:rPr>
        <w:t>U području obuhvata Plana nalaze se površine za istraživanje ugljikovodika Sava-11 i Sava-12, te istražni prostor geotermalnih voda Karlovac-l (E2), a na cijelom području Grada moguće je istraživati i eksploatirati geotermalne vode iz kojih se može koristiti akumulirana toplina u energetske svrhe</w:t>
      </w:r>
      <w:r w:rsidRPr="00493AF8">
        <w:rPr>
          <w:rFonts w:ascii="Arial" w:eastAsia="Times New Roman" w:hAnsi="Arial" w:cs="Arial"/>
          <w:noProof/>
          <w:snapToGrid w:val="0"/>
          <w:sz w:val="18"/>
          <w:szCs w:val="18"/>
        </w:rPr>
        <w:t>.</w:t>
      </w:r>
      <w:r w:rsidRPr="00493AF8">
        <w:rPr>
          <w:rFonts w:ascii="Arial" w:eastAsia="Times New Roman" w:hAnsi="Arial" w:cs="Arial"/>
          <w:noProof/>
          <w:sz w:val="18"/>
          <w:szCs w:val="18"/>
        </w:rPr>
        <w:drawing>
          <wp:inline distT="0" distB="0" distL="0" distR="0" wp14:anchorId="2A635AA9" wp14:editId="4099C6A8">
            <wp:extent cx="9525" cy="9525"/>
            <wp:effectExtent l="0" t="0" r="0" b="0"/>
            <wp:docPr id="189342198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BA8A96"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Istražni prostor je prostor na kojem je moguće provesti istražne radnje u svrhu istraživanja pod strogo kontroliranim uvjetima sve sukladno važećim zakonima i pravilnicima.</w:t>
      </w:r>
    </w:p>
    <w:p w14:paraId="77634327"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Površine za istraživanje (istražni prostori) ili dijelovi istražnih prostora ugljikovodika mogu se prenamijeniti u eksploatacijska polja ugljikovodika.</w:t>
      </w:r>
    </w:p>
    <w:p w14:paraId="361424E2"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Površine za istraživanje (istražni prostori) ili dijelovi istražnih prostora ugljikovodika i geotermalnih voda u energetske svrhe mogu se prenamijeniti u eksploatacijska polja geotermalne vode iz kojih se može koristiti akumulirana toplina u energetske svrhe.</w:t>
      </w:r>
    </w:p>
    <w:p w14:paraId="3DD7B35D"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Eksploatacijska polja mogu svojom površinom biti ista ili manja od površine istražnog prostora, te unutar istog istražnog prostora može biti formirano više eksploatacijskih polja. </w:t>
      </w:r>
    </w:p>
    <w:p w14:paraId="1708D8A5"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Objekti i postrojenja (građevine) se smještaju na istražnim prostorima i eksploatacijskim poljima.</w:t>
      </w:r>
    </w:p>
    <w:p w14:paraId="496BEDF5"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području za istraživanje i eksploataciju ugljikovodika i geotermalnih voda za energetske svrhe dozvoljena je gradnja samo onih objekata i postrojenja te građevina i cjevovoda koji služe obavljanju djelatnosti u svrhu istraživanja i eksploatacije ugljikovodika i geotermalnih voda u energetske svrhe.</w:t>
      </w:r>
    </w:p>
    <w:p w14:paraId="4C94BCCD"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mjestima bušotina geotermalnih voda prikazanih na kartografskom prikazu 2.B. Energetski sustavi i mreže omogućena je izgradnja geotermalnih elektrana koja se provodi neposrednom provedbom PPŽ-a (članak 5.5.19. PPŽ-a).</w:t>
      </w:r>
    </w:p>
    <w:p w14:paraId="011BD46D"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Temeljem neposredne provedbe PPŽ-a mogu se izdavati provedbeni akti za istraživanje i eksploataciju ugljikovodika i geotermalnih voda u energetske svrhe:</w:t>
      </w:r>
    </w:p>
    <w:p w14:paraId="23B105CF" w14:textId="77777777" w:rsidR="00493AF8" w:rsidRPr="00493AF8" w:rsidRDefault="00493AF8" w:rsidP="002F340F">
      <w:pPr>
        <w:widowControl w:val="0"/>
        <w:numPr>
          <w:ilvl w:val="0"/>
          <w:numId w:val="56"/>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Istražne prostore ugljikovodika Sava-11 i Sava-12</w:t>
      </w:r>
    </w:p>
    <w:p w14:paraId="5938901E" w14:textId="77777777" w:rsidR="00493AF8" w:rsidRPr="00493AF8" w:rsidRDefault="00493AF8" w:rsidP="002F340F">
      <w:pPr>
        <w:widowControl w:val="0"/>
        <w:numPr>
          <w:ilvl w:val="0"/>
          <w:numId w:val="56"/>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Istražne radove i aktivnosti u svrhu utvrđivanja mogućnosti eksploatacije geotermalnih voda za energetske svrhe na području cijelog Grada</w:t>
      </w:r>
    </w:p>
    <w:p w14:paraId="69FDC3E6" w14:textId="77777777" w:rsidR="00493AF8" w:rsidRPr="00493AF8" w:rsidRDefault="00493AF8" w:rsidP="002F340F">
      <w:pPr>
        <w:widowControl w:val="0"/>
        <w:numPr>
          <w:ilvl w:val="0"/>
          <w:numId w:val="56"/>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Istražni prostor geotermalne vode Karlovac-1 te eksploatacijsko polje unutar tog prostora</w:t>
      </w:r>
    </w:p>
    <w:p w14:paraId="47512D6A" w14:textId="77777777" w:rsidR="00493AF8" w:rsidRPr="00493AF8" w:rsidRDefault="00493AF8" w:rsidP="002F340F">
      <w:pPr>
        <w:widowControl w:val="0"/>
        <w:numPr>
          <w:ilvl w:val="0"/>
          <w:numId w:val="56"/>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za nova eksploatacijska polja geotermalnih voda u energetske svrhe, za koja PPŽ-om nisu određeni oblik i veličina, ali će biti predložena provjerenim elaboratom o rezervama</w:t>
      </w:r>
    </w:p>
    <w:p w14:paraId="104813B4" w14:textId="77777777" w:rsidR="00493AF8" w:rsidRPr="00493AF8" w:rsidRDefault="00493AF8" w:rsidP="002F340F">
      <w:pPr>
        <w:widowControl w:val="0"/>
        <w:numPr>
          <w:ilvl w:val="0"/>
          <w:numId w:val="56"/>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građevine i postrojenja unutar površina za istraživanje i eksploatacijskih polja</w:t>
      </w:r>
    </w:p>
    <w:p w14:paraId="38288BDA" w14:textId="77777777" w:rsidR="00493AF8" w:rsidRPr="00493AF8" w:rsidRDefault="00493AF8" w:rsidP="002F340F">
      <w:pPr>
        <w:widowControl w:val="0"/>
        <w:numPr>
          <w:ilvl w:val="0"/>
          <w:numId w:val="56"/>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cjevovode od planiranih bušotina do spoja na postojeći sabirno-transportni sustav unutar i izvan eksploatacijskih polja</w:t>
      </w:r>
    </w:p>
    <w:p w14:paraId="0689EB29" w14:textId="77777777" w:rsidR="00493AF8" w:rsidRPr="00493AF8" w:rsidRDefault="00493AF8" w:rsidP="002F340F">
      <w:pPr>
        <w:widowControl w:val="0"/>
        <w:numPr>
          <w:ilvl w:val="0"/>
          <w:numId w:val="56"/>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infrastrukturne, pomoćne i prateće građevine, sve što je u funkciji radova istraživanja i eksploatacije.</w:t>
      </w:r>
    </w:p>
    <w:p w14:paraId="740F49E0"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Pojedini zahvati u prostoru mogu biti u funkciji više eksploatacijskih polja.</w:t>
      </w:r>
    </w:p>
    <w:p w14:paraId="0992093E"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Minimalna udaljenost građevina i postrojenja vezanih uz aktivnosti istraživanja i eksploatacije ugljikovodika i geotermalnih voda u energetske svrhe, od </w:t>
      </w:r>
      <w:r w:rsidRPr="00493AF8">
        <w:rPr>
          <w:rFonts w:ascii="Arial" w:eastAsia="Times New Roman" w:hAnsi="Arial" w:cs="Arial"/>
          <w:noProof/>
          <w:sz w:val="18"/>
          <w:szCs w:val="18"/>
        </w:rPr>
        <w:drawing>
          <wp:inline distT="0" distB="0" distL="0" distR="0" wp14:anchorId="6666FCE3" wp14:editId="180072D9">
            <wp:extent cx="9525" cy="9525"/>
            <wp:effectExtent l="0" t="0" r="0" b="0"/>
            <wp:docPr id="1951759437"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3AF8">
        <w:rPr>
          <w:rFonts w:ascii="Arial" w:eastAsia="Times New Roman" w:hAnsi="Arial" w:cs="Arial"/>
          <w:snapToGrid w:val="0"/>
          <w:sz w:val="18"/>
          <w:szCs w:val="18"/>
        </w:rPr>
        <w:t>ostalih područja i površina utvrđuje se temeljem smjernica i kriterija posebnih propisa i posebnih uvjeta nadležnih javnopravnih tijela.</w:t>
      </w:r>
    </w:p>
    <w:p w14:paraId="42795488"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Najmanja udaljenost cjevovoda (spojnih, otpremnih i magistralnih) unutar i izvan planiranih i novih eksploatacijskih polja (osim za geotermalne vode) mora iznositi:</w:t>
      </w:r>
    </w:p>
    <w:p w14:paraId="43ACCA69" w14:textId="77777777" w:rsidR="00493AF8" w:rsidRPr="00493AF8" w:rsidRDefault="00493AF8" w:rsidP="002F340F">
      <w:pPr>
        <w:widowControl w:val="0"/>
        <w:numPr>
          <w:ilvl w:val="0"/>
          <w:numId w:val="55"/>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najmanje 50 m od građevinskih područja naselja, izdvojenih građevinskih područja naselja, izdvojenih građevinskih područja izvan naselja, osim od izdvojenih građevinskih područja izvan naselja gospodarske namjene-proizvodne ,</w:t>
      </w:r>
    </w:p>
    <w:p w14:paraId="56DDF24A" w14:textId="77777777" w:rsidR="00493AF8" w:rsidRPr="00493AF8" w:rsidRDefault="00493AF8" w:rsidP="002F340F">
      <w:pPr>
        <w:widowControl w:val="0"/>
        <w:numPr>
          <w:ilvl w:val="0"/>
          <w:numId w:val="55"/>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najmanje 50 m od sportske, sportsko-rekreacijske i sl. namjene određene izvan građevinskih područja,</w:t>
      </w:r>
    </w:p>
    <w:p w14:paraId="1BA4DA0D" w14:textId="77777777" w:rsidR="00493AF8" w:rsidRPr="00493AF8" w:rsidRDefault="00493AF8" w:rsidP="002F340F">
      <w:pPr>
        <w:widowControl w:val="0"/>
        <w:numPr>
          <w:ilvl w:val="0"/>
          <w:numId w:val="55"/>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najmanje 30 m od površina posebne namjene, postojećih i planiranih infrastrukturnih koridora, te područja posebnih uvjeta korištenja i posebnih ograničenja u korištenju i primjene posebnih mjera uređenja i zaštite, osim iznimno, uz suglasnost i u skladu s posebnim uvjetima nadležnog javnopravnog tijela,</w:t>
      </w:r>
    </w:p>
    <w:p w14:paraId="1E4DDE0C" w14:textId="77777777" w:rsidR="00493AF8" w:rsidRPr="00493AF8" w:rsidRDefault="00493AF8" w:rsidP="002F340F">
      <w:pPr>
        <w:widowControl w:val="0"/>
        <w:numPr>
          <w:ilvl w:val="0"/>
          <w:numId w:val="55"/>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najmanje 50 m od šuma posebne namjene, osim iznimno, ako ne utječu na razloge zbog kojih su proglašene.</w:t>
      </w:r>
    </w:p>
    <w:p w14:paraId="2C4C241D"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Izuzetak čine cjevovodi koji su u funkciji korištenja geotermalne vode jer se na njih ne </w:t>
      </w:r>
      <w:r w:rsidRPr="00493AF8">
        <w:rPr>
          <w:rFonts w:ascii="Arial" w:eastAsia="Times New Roman" w:hAnsi="Arial" w:cs="Arial"/>
          <w:noProof/>
          <w:sz w:val="18"/>
          <w:szCs w:val="18"/>
        </w:rPr>
        <w:drawing>
          <wp:inline distT="0" distB="0" distL="0" distR="0" wp14:anchorId="6442B543" wp14:editId="6E30C1A6">
            <wp:extent cx="9525" cy="9525"/>
            <wp:effectExtent l="0" t="0" r="0" b="0"/>
            <wp:docPr id="133562363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3AF8">
        <w:rPr>
          <w:rFonts w:ascii="Arial" w:eastAsia="Times New Roman" w:hAnsi="Arial" w:cs="Arial"/>
          <w:snapToGrid w:val="0"/>
          <w:sz w:val="18"/>
          <w:szCs w:val="18"/>
        </w:rPr>
        <w:t>primjenjuju navedene udaljenosti.</w:t>
      </w:r>
    </w:p>
    <w:p w14:paraId="00123765"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Detaljni uvjeti smještaja pojedinih naftno-rudarskih objekata i postrojenja te trasa cjevovoda, temeljem zakonskih i podzakonskih odredaba, utvrđuju se u postupcima procjene utjecaja zahvata na okoliš ili u postupcima ocjene o potrebi procjene utjecaja zahvata na okoliš. </w:t>
      </w:r>
    </w:p>
    <w:p w14:paraId="55E3BC69"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Najmanja udaljenost bušotinskih radnih prostora te otpremnih, centralnih, mjernih, sabirnih i kompresorskih stanice (osim za geotermalne vode) mora iznositi:</w:t>
      </w:r>
      <w:r w:rsidRPr="00493AF8">
        <w:rPr>
          <w:rFonts w:ascii="Arial" w:eastAsia="Times New Roman" w:hAnsi="Arial" w:cs="Arial"/>
          <w:noProof/>
          <w:sz w:val="18"/>
          <w:szCs w:val="18"/>
        </w:rPr>
        <w:drawing>
          <wp:inline distT="0" distB="0" distL="0" distR="0" wp14:anchorId="5F81F63D" wp14:editId="17D06298">
            <wp:extent cx="9525" cy="9525"/>
            <wp:effectExtent l="0" t="0" r="0" b="0"/>
            <wp:docPr id="59265526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BFF41F" w14:textId="77777777" w:rsidR="00493AF8" w:rsidRPr="00493AF8" w:rsidRDefault="00493AF8" w:rsidP="002F340F">
      <w:pPr>
        <w:widowControl w:val="0"/>
        <w:numPr>
          <w:ilvl w:val="0"/>
          <w:numId w:val="55"/>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najmanje 70 m od građevinskih područja naselja, izdvojenih građevinskih područja naselja, izdvojenih građevinskih područja izvan naselja, osim od izdvojenih građevinskih područja izvan naselja gospodarske namjene-proizvodne,</w:t>
      </w:r>
    </w:p>
    <w:p w14:paraId="0B050090" w14:textId="77777777" w:rsidR="00493AF8" w:rsidRPr="00493AF8" w:rsidRDefault="00493AF8" w:rsidP="002F340F">
      <w:pPr>
        <w:widowControl w:val="0"/>
        <w:numPr>
          <w:ilvl w:val="0"/>
          <w:numId w:val="55"/>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najmanje 70 m od sportske, sportsko-rekreacijske i sl. namjene izvan građevinskih područja,</w:t>
      </w:r>
    </w:p>
    <w:p w14:paraId="59F349BC" w14:textId="77777777" w:rsidR="00493AF8" w:rsidRPr="00493AF8" w:rsidRDefault="00493AF8" w:rsidP="002F340F">
      <w:pPr>
        <w:widowControl w:val="0"/>
        <w:numPr>
          <w:ilvl w:val="0"/>
          <w:numId w:val="55"/>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najmanje 70 m od površina posebne namjene, postojećih i planiranih infrastrukturnih koridora, te područja posebnih uvjeta korištenja i posebnih ograničenja u korištenju i primjene posebnih mjera uređenja i zaštite, osim iznimno, uz suglasnost i u skladu s posebnim uvjetima nadležnog javnopravnog tijela</w:t>
      </w:r>
    </w:p>
    <w:p w14:paraId="65609EB1" w14:textId="77777777" w:rsidR="00493AF8" w:rsidRPr="00493AF8" w:rsidRDefault="00493AF8" w:rsidP="002F340F">
      <w:pPr>
        <w:widowControl w:val="0"/>
        <w:numPr>
          <w:ilvl w:val="0"/>
          <w:numId w:val="55"/>
        </w:numPr>
        <w:spacing w:after="0" w:line="240" w:lineRule="auto"/>
        <w:ind w:left="851" w:hanging="426"/>
        <w:contextualSpacing/>
        <w:jc w:val="both"/>
        <w:rPr>
          <w:rFonts w:ascii="Arial" w:eastAsia="Calibri" w:hAnsi="Arial" w:cs="Arial"/>
          <w:sz w:val="18"/>
          <w:szCs w:val="18"/>
        </w:rPr>
      </w:pPr>
      <w:r w:rsidRPr="00493AF8">
        <w:rPr>
          <w:rFonts w:ascii="Arial" w:eastAsia="Calibri" w:hAnsi="Arial" w:cs="Arial"/>
          <w:sz w:val="18"/>
          <w:szCs w:val="18"/>
        </w:rPr>
        <w:t>najmanje 100 m od šuma posebne namjene, osim iznimno, ako ne utječu na razloge zbog kojih su proglašene.</w:t>
      </w:r>
    </w:p>
    <w:p w14:paraId="46B4CDA2" w14:textId="77777777" w:rsidR="00493AF8" w:rsidRPr="00493AF8" w:rsidRDefault="00493AF8" w:rsidP="002F340F">
      <w:pPr>
        <w:widowControl w:val="0"/>
        <w:numPr>
          <w:ilvl w:val="0"/>
          <w:numId w:val="54"/>
        </w:numPr>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Ograničenja prema drugim zahvatima čija svrha nije iskorištavanje ugljikovodika i geotermalnih voda u energetske svrhe određena je PPŽ-om u članku 5.5.19.</w:t>
      </w:r>
    </w:p>
    <w:p w14:paraId="214197D2" w14:textId="77777777" w:rsidR="00493AF8" w:rsidRPr="00493AF8" w:rsidRDefault="00493AF8" w:rsidP="002F340F">
      <w:pPr>
        <w:widowControl w:val="0"/>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(18)</w:t>
      </w:r>
      <w:r w:rsidRPr="00493AF8">
        <w:rPr>
          <w:rFonts w:ascii="Arial" w:eastAsia="Times New Roman" w:hAnsi="Arial" w:cs="Arial"/>
          <w:snapToGrid w:val="0"/>
          <w:sz w:val="18"/>
          <w:szCs w:val="18"/>
        </w:rPr>
        <w:tab/>
        <w:t>Svi zahvati koji se odnose na naftno-rudarske aktivnosti:</w:t>
      </w:r>
    </w:p>
    <w:p w14:paraId="6C6A1034"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moraju imati osiguran pristup na javnu prometnu površinu (izuzev prometne i linijske infrastrukture)</w:t>
      </w:r>
    </w:p>
    <w:p w14:paraId="3BFC8E95"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sva potrebna parkirališta moraju se riješiti unutar obuhvata zahvata i/ili na način utvrđen odlukama </w:t>
      </w:r>
      <w:r w:rsidRPr="00493AF8">
        <w:rPr>
          <w:rFonts w:ascii="Arial" w:eastAsia="Times New Roman" w:hAnsi="Arial" w:cs="Arial"/>
          <w:snapToGrid w:val="0"/>
          <w:sz w:val="18"/>
          <w:szCs w:val="18"/>
        </w:rPr>
        <w:lastRenderedPageBreak/>
        <w:t>odnosne jedinice lokalne samouprave</w:t>
      </w:r>
    </w:p>
    <w:p w14:paraId="62F6AEFC"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instalacije vodovoda i odvodnje otpadnih voda moraju se priključiti na javnu mrežu ako ista nije izvedena. riješiti izgradnjom alternativnih sustava (bunara, cisterni, internih pročistača, nepropusnih septičkih jama i sl.)</w:t>
      </w:r>
    </w:p>
    <w:p w14:paraId="2CA3F6FA"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instalacije niskog napona mogu se priključiti na javnu niskonaponsku elektroenergetsku mrežu ili riješiti putem vlastitog izvora.</w:t>
      </w:r>
    </w:p>
    <w:p w14:paraId="2946B135" w14:textId="77777777" w:rsidR="00493AF8" w:rsidRPr="00493AF8" w:rsidRDefault="00493AF8" w:rsidP="002F340F">
      <w:pPr>
        <w:widowControl w:val="0"/>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(19)</w:t>
      </w:r>
      <w:r w:rsidRPr="00493AF8">
        <w:rPr>
          <w:rFonts w:ascii="Arial" w:eastAsia="Times New Roman" w:hAnsi="Arial" w:cs="Arial"/>
          <w:snapToGrid w:val="0"/>
          <w:sz w:val="18"/>
          <w:szCs w:val="18"/>
        </w:rPr>
        <w:tab/>
        <w:t>Neposrednom provedbom ovog Plana mogu se izdavati provedbeni akti za naftno rudarske objekte i postrojenja, ako se osi bušotine planiraju:</w:t>
      </w:r>
    </w:p>
    <w:p w14:paraId="180916AC"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udaljenosti većoj od visine tornja uvećane za 10% od zaštitnog pojasa plovnog kanala. željeznice, dalekovoda</w:t>
      </w:r>
    </w:p>
    <w:p w14:paraId="2FB784D9"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na udaljenosti većoj od 30 m od ruba pojasa autoceste, državne i lokalne ceste, osim za geotermalne vode čija udaljenost može biti manja </w:t>
      </w:r>
    </w:p>
    <w:p w14:paraId="2E7053CC"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udaljenosti većoj od 15 m od industrijskih, šumskih i nerazvrstanih cesta. osim za geotermalne vode čija udaljenost može biti manja</w:t>
      </w:r>
    </w:p>
    <w:p w14:paraId="264B8038" w14:textId="77777777" w:rsidR="00493AF8" w:rsidRPr="00493AF8" w:rsidRDefault="00493AF8" w:rsidP="002F340F">
      <w:pPr>
        <w:widowControl w:val="0"/>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(20)</w:t>
      </w:r>
      <w:r w:rsidRPr="00493AF8">
        <w:rPr>
          <w:rFonts w:ascii="Arial" w:eastAsia="Times New Roman" w:hAnsi="Arial" w:cs="Arial"/>
          <w:snapToGrid w:val="0"/>
          <w:sz w:val="18"/>
          <w:szCs w:val="18"/>
        </w:rPr>
        <w:tab/>
        <w:t>Neposrednom provedbom ovog Plana mogu se izdavati akti za građenje i/ili rekonstrukciju naftno-rudarskih objekata i postrojenja i izvođenje zahvata u prostoru koji se ne smatraju građenjem, ali uz određena ograničenja, a to su:</w:t>
      </w:r>
    </w:p>
    <w:p w14:paraId="3982A648"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područja ekološke mreže koja su manja od 10.000 ha ne provoditi istražno bušenje i eksploataciju ugljikovodika,</w:t>
      </w:r>
    </w:p>
    <w:p w14:paraId="6431EC00"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područja ciljnih staništa ekološke mreže i staništa ciljnih vrsta ne provoditi istražno bušenje i eksploataciju, osim ako ne ugrožavaju očuvanje staništa i vrsta, te cjelovitost ekološke mreže.</w:t>
      </w:r>
    </w:p>
    <w:p w14:paraId="6A379FA7" w14:textId="77777777" w:rsidR="00493AF8" w:rsidRPr="00493AF8" w:rsidRDefault="00493AF8" w:rsidP="002F340F">
      <w:pPr>
        <w:widowControl w:val="0"/>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(21)</w:t>
      </w:r>
      <w:r w:rsidRPr="00493AF8">
        <w:rPr>
          <w:rFonts w:ascii="Arial" w:eastAsia="Times New Roman" w:hAnsi="Arial" w:cs="Arial"/>
          <w:snapToGrid w:val="0"/>
          <w:sz w:val="18"/>
          <w:szCs w:val="18"/>
        </w:rPr>
        <w:tab/>
        <w:t xml:space="preserve">Zaštitni sigurnosni prostor oko pojedinih naftno-rudarskih objekata i postrojenja unutar eksploatacijskih polja ugljikovodika, spojnih plinovoda između plinskih stanica, priključnih plinovoda od bušotina do plinskih stanica, otpremnih kondenzatovoda i otpremnih tehnoloških plinovoda između plinskih stanica određen je Zakonom o osnovama sigurnosti transporta naftovodima i plinovodima, Pravilnikom o tehničkim normativima pri istraživanju i eksploataciji nafte. zemnih plinova i slojnih voda i Pravilnikom o tehničkim uvjetima i normativima za siguran transport tekućih i plinovitih ugljikovodika magistralnim naftovodima i plinovodima te naftovodima i plinovodima za međunarodni transport. </w:t>
      </w:r>
    </w:p>
    <w:p w14:paraId="72F4B9D5" w14:textId="77777777" w:rsidR="00493AF8" w:rsidRPr="00493AF8" w:rsidRDefault="00493AF8" w:rsidP="002F340F">
      <w:pPr>
        <w:widowControl w:val="0"/>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(22)</w:t>
      </w:r>
      <w:r w:rsidRPr="00493AF8">
        <w:rPr>
          <w:rFonts w:ascii="Arial" w:eastAsia="Times New Roman" w:hAnsi="Arial" w:cs="Arial"/>
          <w:snapToGrid w:val="0"/>
          <w:sz w:val="18"/>
          <w:szCs w:val="18"/>
        </w:rPr>
        <w:tab/>
        <w:t>Ograničenja prema drugim zahvatima čija svrha nije iskorištavanje ugljikovodika:</w:t>
      </w:r>
    </w:p>
    <w:p w14:paraId="318A1D5C"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izgradnju zahvata koji nisu u svezi s iskorištavanjem ugljikovodika, a planiraju se u pojasu 100 m lijevo i desno od izgrađenog cjevovoda potrebno je zatražiti posebne uvjete. a u cilju sigurnosti i zaštite</w:t>
      </w:r>
    </w:p>
    <w:p w14:paraId="1A952B5D"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nakon izgradnje cjevovoda zabranjeno je graditi građevine namijenjene stanovanju ili boravku ljudi u pojasu širine od po 30 m lijevo i desno od osi cjevovoda, osim ako su primijenjene posebne zaštitne mjere, tada udaljenost može biti manja. ali ne manja od 10 m</w:t>
      </w:r>
    </w:p>
    <w:p w14:paraId="67AD5990"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oko izgrađene bušotine zaštitna i požarna zona iznosi 7,5 m u polumjeru oko osi bušotine za geotermalne vode, a za bušotine vezane uz ugljikovodični potencijal 30 m. Kod trajno napuštenih bušotina (likvidirane - kanal bušotine se nalazi od 1,5 do 2 m pod zemljom) sigurnosna zaštitna zona u kojoj je zabranjeno graditi građevine za boravak i rad ljudi iznosi 3 u polumjeru oko osi kanala trajno napuštene bušotine</w:t>
      </w:r>
    </w:p>
    <w:p w14:paraId="0051CDCC"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„zelenom pojasu“ (pojasu služnosti) širokom 5 m lijevo i desno od osi cjevovoda zabranjeno je saditi biljke čije korijenje raste dublje od 1 m, odnosno za koje je potrebno obrađivati zemljište dublje od 0,5 m</w:t>
      </w:r>
    </w:p>
    <w:p w14:paraId="5D50AE79" w14:textId="77777777" w:rsidR="00493AF8" w:rsidRPr="00493AF8" w:rsidRDefault="00493AF8" w:rsidP="002F340F">
      <w:pPr>
        <w:widowControl w:val="0"/>
        <w:numPr>
          <w:ilvl w:val="0"/>
          <w:numId w:val="200"/>
        </w:numPr>
        <w:spacing w:after="0" w:line="240" w:lineRule="auto"/>
        <w:ind w:left="851" w:hanging="426"/>
        <w:jc w:val="both"/>
        <w:rPr>
          <w:rFonts w:ascii="Arial" w:eastAsia="Times New Roman" w:hAnsi="Arial" w:cs="Arial"/>
          <w:snapToGrid w:val="0"/>
          <w:sz w:val="18"/>
          <w:szCs w:val="18"/>
        </w:rPr>
      </w:pPr>
      <w:r w:rsidRPr="00493AF8">
        <w:rPr>
          <w:rFonts w:ascii="Arial" w:eastAsia="Times New Roman" w:hAnsi="Arial" w:cs="Arial"/>
          <w:snapToGrid w:val="0"/>
          <w:sz w:val="18"/>
          <w:szCs w:val="18"/>
        </w:rPr>
        <w:t>međusobne udaljenosti različitih instalacija i način njihova križanja definirani su posebnim propisima i sastavni su dio posebnih uvjeta.</w:t>
      </w:r>
    </w:p>
    <w:p w14:paraId="490AB416"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B424DF8" w14:textId="51085DFE"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9B60E8B" w14:textId="77777777" w:rsidR="00493AF8" w:rsidRDefault="00493AF8" w:rsidP="002F340F">
      <w:pPr>
        <w:widowControl w:val="0"/>
        <w:numPr>
          <w:ilvl w:val="0"/>
          <w:numId w:val="118"/>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U članku 71. u stavku (2) dodaje se nova točka</w:t>
      </w:r>
      <w:r w:rsidRPr="00493AF8">
        <w:rPr>
          <w:rFonts w:ascii="Arial" w:eastAsia="Calibri" w:hAnsi="Arial" w:cs="Arial"/>
          <w:sz w:val="18"/>
          <w:szCs w:val="18"/>
        </w:rPr>
        <w:t xml:space="preserve"> koja glasi: „rekreacijska zona (R4)“</w:t>
      </w:r>
    </w:p>
    <w:p w14:paraId="1858B042" w14:textId="77777777" w:rsidR="00493AF8" w:rsidRPr="00493AF8" w:rsidRDefault="00493AF8" w:rsidP="002F340F">
      <w:pPr>
        <w:widowControl w:val="0"/>
        <w:numPr>
          <w:ilvl w:val="0"/>
          <w:numId w:val="118"/>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 xml:space="preserve">U članku 71. u stavku (3) dodaje se nova točka </w:t>
      </w:r>
      <w:r w:rsidRPr="00493AF8">
        <w:rPr>
          <w:rFonts w:ascii="Arial" w:eastAsia="Calibri" w:hAnsi="Arial" w:cs="Arial"/>
          <w:sz w:val="18"/>
          <w:szCs w:val="18"/>
        </w:rPr>
        <w:t>koja glasi:</w:t>
      </w:r>
      <w:r w:rsidRPr="00493AF8">
        <w:rPr>
          <w:rFonts w:ascii="Arial" w:eastAsia="Calibri" w:hAnsi="Arial" w:cs="Arial"/>
          <w:b/>
          <w:bCs/>
          <w:sz w:val="18"/>
          <w:szCs w:val="18"/>
        </w:rPr>
        <w:t xml:space="preserve"> </w:t>
      </w:r>
      <w:r w:rsidRPr="00493AF8">
        <w:rPr>
          <w:rFonts w:ascii="Arial" w:eastAsia="Calibri" w:hAnsi="Arial" w:cs="Arial"/>
          <w:sz w:val="18"/>
          <w:szCs w:val="18"/>
        </w:rPr>
        <w:t>„rekreacijska zona Trepotovi bajeri (R4)“</w:t>
      </w:r>
    </w:p>
    <w:p w14:paraId="62ADF838"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D6E8B93" w14:textId="3AAB8F8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4ED57B3" w14:textId="77777777" w:rsidR="00493AF8" w:rsidRDefault="00493AF8" w:rsidP="002F340F">
      <w:pPr>
        <w:widowControl w:val="0"/>
        <w:numPr>
          <w:ilvl w:val="0"/>
          <w:numId w:val="119"/>
        </w:numPr>
        <w:overflowPunct w:val="0"/>
        <w:autoSpaceDE w:val="0"/>
        <w:autoSpaceDN w:val="0"/>
        <w:adjustRightInd w:val="0"/>
        <w:spacing w:after="0" w:line="240" w:lineRule="auto"/>
        <w:ind w:left="425" w:hanging="425"/>
        <w:jc w:val="both"/>
        <w:textAlignment w:val="baseline"/>
        <w:rPr>
          <w:rFonts w:ascii="Arial" w:eastAsia="Calibri" w:hAnsi="Arial" w:cs="Arial"/>
          <w:sz w:val="18"/>
          <w:szCs w:val="18"/>
        </w:rPr>
      </w:pPr>
      <w:r w:rsidRPr="00493AF8">
        <w:rPr>
          <w:rFonts w:ascii="Arial" w:eastAsia="Calibri" w:hAnsi="Arial" w:cs="Arial"/>
          <w:b/>
          <w:bCs/>
          <w:sz w:val="18"/>
          <w:szCs w:val="18"/>
        </w:rPr>
        <w:t xml:space="preserve">U članku 77. u stavku (3) u tablici se briše </w:t>
      </w:r>
      <w:r w:rsidRPr="00493AF8">
        <w:rPr>
          <w:rFonts w:ascii="Arial" w:eastAsia="Calibri" w:hAnsi="Arial" w:cs="Arial"/>
          <w:sz w:val="18"/>
          <w:szCs w:val="18"/>
        </w:rPr>
        <w:t xml:space="preserve">groblje: „22. Udbinja“, </w:t>
      </w:r>
      <w:r w:rsidRPr="00493AF8">
        <w:rPr>
          <w:rFonts w:ascii="Arial" w:eastAsia="Calibri" w:hAnsi="Arial" w:cs="Arial"/>
          <w:b/>
          <w:bCs/>
          <w:sz w:val="18"/>
          <w:szCs w:val="18"/>
        </w:rPr>
        <w:t>a dodaje</w:t>
      </w:r>
      <w:r w:rsidRPr="00493AF8">
        <w:rPr>
          <w:rFonts w:ascii="Arial" w:eastAsia="Calibri" w:hAnsi="Arial" w:cs="Arial"/>
          <w:sz w:val="18"/>
          <w:szCs w:val="18"/>
        </w:rPr>
        <w:t xml:space="preserve"> groblje: „47. Maselčko groblje“.</w:t>
      </w:r>
    </w:p>
    <w:p w14:paraId="104A4AF1" w14:textId="77777777" w:rsidR="00493AF8" w:rsidRPr="002F340F" w:rsidRDefault="00493AF8" w:rsidP="002F340F">
      <w:pPr>
        <w:widowControl w:val="0"/>
        <w:numPr>
          <w:ilvl w:val="0"/>
          <w:numId w:val="119"/>
        </w:numPr>
        <w:overflowPunct w:val="0"/>
        <w:autoSpaceDE w:val="0"/>
        <w:autoSpaceDN w:val="0"/>
        <w:adjustRightInd w:val="0"/>
        <w:spacing w:after="0" w:line="240" w:lineRule="auto"/>
        <w:ind w:left="425" w:hanging="425"/>
        <w:jc w:val="both"/>
        <w:textAlignment w:val="baseline"/>
        <w:rPr>
          <w:rFonts w:ascii="Arial" w:eastAsia="Calibri" w:hAnsi="Arial" w:cs="Arial"/>
          <w:sz w:val="18"/>
          <w:szCs w:val="18"/>
        </w:rPr>
      </w:pPr>
      <w:r w:rsidRPr="00493AF8">
        <w:rPr>
          <w:rFonts w:ascii="Arial" w:eastAsia="Calibri" w:hAnsi="Arial" w:cs="Arial"/>
          <w:b/>
          <w:bCs/>
          <w:sz w:val="18"/>
          <w:szCs w:val="18"/>
        </w:rPr>
        <w:t>U članku 77. stavci (4) i (5) mijenjaju se i glase:</w:t>
      </w:r>
    </w:p>
    <w:p w14:paraId="0D29BC05" w14:textId="77777777" w:rsidR="00493AF8" w:rsidRPr="00493AF8" w:rsidRDefault="00493AF8" w:rsidP="002F340F">
      <w:pPr>
        <w:widowControl w:val="0"/>
        <w:numPr>
          <w:ilvl w:val="0"/>
          <w:numId w:val="2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„Planom se na temelju prihvaćenog </w:t>
      </w:r>
      <w:bookmarkStart w:id="12" w:name="_Hlk131423883"/>
      <w:r w:rsidRPr="00493AF8">
        <w:rPr>
          <w:rFonts w:ascii="Arial" w:eastAsia="Times New Roman" w:hAnsi="Arial" w:cs="Arial"/>
          <w:snapToGrid w:val="0"/>
          <w:sz w:val="18"/>
          <w:szCs w:val="18"/>
        </w:rPr>
        <w:t xml:space="preserve">Programa uređenja groblja na području Grada Karlovca </w:t>
      </w:r>
      <w:bookmarkEnd w:id="12"/>
      <w:r w:rsidRPr="00493AF8">
        <w:rPr>
          <w:rFonts w:ascii="Arial" w:eastAsia="Times New Roman" w:hAnsi="Arial" w:cs="Arial"/>
          <w:snapToGrid w:val="0"/>
          <w:sz w:val="18"/>
          <w:szCs w:val="18"/>
        </w:rPr>
        <w:t>(APE, 2019.) određuju sljedeći planerski uvjeti za razvoj groblja na području Grada:</w:t>
      </w:r>
    </w:p>
    <w:p w14:paraId="151ED5B3" w14:textId="77777777" w:rsidR="00493AF8" w:rsidRPr="00493AF8" w:rsidRDefault="00493AF8" w:rsidP="002F340F">
      <w:pPr>
        <w:widowControl w:val="0"/>
        <w:numPr>
          <w:ilvl w:val="1"/>
          <w:numId w:val="9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planske smjernice za razvoj groblja</w:t>
      </w:r>
    </w:p>
    <w:p w14:paraId="5AF8EB40"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gradska groblja: „Dubovac“ i „Jamadol“;</w:t>
      </w:r>
    </w:p>
    <w:p w14:paraId="1A65CB12"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groblja koja mogu prerasti u gradska groblja: „Hrnetić“ i „Mala Švarča“;</w:t>
      </w:r>
    </w:p>
    <w:p w14:paraId="4E2C3CB1"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područna groblja: „Mahično“, „Velika Švarča“, „Kamensko“, „Šišljavić“, „Stative“, „Tušilović“ i „Skakavac“;</w:t>
      </w:r>
    </w:p>
    <w:p w14:paraId="12213343"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groblja koja mogu prerasti u područna groblja: „Donje Mekušje“, „Zadobarje“ i „Ladvenjak“;</w:t>
      </w:r>
    </w:p>
    <w:p w14:paraId="1EB84677"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lokalna groblja: „Rečica“, „Zamršje“, „Utinja“, „Mijačevac“, „Bukovlje“ i „Maglaci“; </w:t>
      </w:r>
    </w:p>
    <w:p w14:paraId="1E7414C1"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groblja koja mogu prerasti u lokalna groblja: „Okić“, „Tepšić“, „Banska Selnica“ i „Cerovac Vukmanički“;</w:t>
      </w:r>
    </w:p>
    <w:p w14:paraId="664CFB90"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seoska groblja: „Blatnica“, „Petrovići“, „Mirići“, „Zrinjani“, „Jakšići“, „Ivanković“, „Manjerović“, „Pištac“, „Rudansko groblje“, „Tehić“, „Roknić“, „Jelić“, „Vuka groblje“, „Vlainić“ i „Maslečko groblje“;</w:t>
      </w:r>
    </w:p>
    <w:p w14:paraId="325BC025"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groblja za koje se u 30-godišnjem razdoblju treba planirati zatvaranje: „Basara“, „Klipino Brdo“, „Kljaić (36.)“, „Manojlović“, „Peleš“ i „Jurić“;</w:t>
      </w:r>
    </w:p>
    <w:p w14:paraId="04E71673"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zatvaranje groblja – ukidanje građevinskog područja: „Udbinja“,</w:t>
      </w:r>
    </w:p>
    <w:p w14:paraId="3054E670" w14:textId="77777777" w:rsidR="00493AF8" w:rsidRPr="00493AF8" w:rsidRDefault="00493AF8" w:rsidP="002F340F">
      <w:pPr>
        <w:widowControl w:val="0"/>
        <w:numPr>
          <w:ilvl w:val="1"/>
          <w:numId w:val="9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planske smjernice za uređenje groblja:</w:t>
      </w:r>
    </w:p>
    <w:p w14:paraId="4419140E"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širenje groblja – proširenje građevinskog područja: </w:t>
      </w:r>
    </w:p>
    <w:p w14:paraId="11232DDD" w14:textId="77777777" w:rsidR="00493AF8" w:rsidRPr="00493AF8" w:rsidRDefault="00493AF8" w:rsidP="002F340F">
      <w:pPr>
        <w:widowControl w:val="0"/>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1. Jamadol, 4. Mahično, 7. Donje Mekušje, 9. Rečica, 10. Zamršje, 12. Šišljavić, 14. Stative, 17. Tušilović, 18. Skakavac, 26. Utinja, 31. Pištac, 35. Roknić, 36. Kljajić, 39. Jelić, 40. Vuka groblja, 41. Peleš, 44. Banska Selnica,</w:t>
      </w:r>
    </w:p>
    <w:p w14:paraId="0DA3236C" w14:textId="77777777" w:rsidR="00493AF8" w:rsidRPr="00493AF8" w:rsidRDefault="00493AF8" w:rsidP="002F340F">
      <w:pPr>
        <w:widowControl w:val="0"/>
        <w:numPr>
          <w:ilvl w:val="0"/>
          <w:numId w:val="98"/>
        </w:numPr>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izgradnja nužnih sadržaja sukladno Pravilniku, bez izgradnje mrtvačnice: „Petrovići“, „Mirići“ ,Zrinjani“, „Basara“, „Jakšići“, „Klipino Brdo“, „Ivanković“, „Manjerović“, „Utinja“, „Maglaci“, „Pištac“, „Tehić“, „Roknić“, „Kljaić“, „Tepšić“, „Jelić“, „Vuka Groblje“, „Peleš“, „Vlainić“, „Banska Selnica“, „Ladvenjak“, „Cerovac Vukmanički“, „Maslečko groblje“.</w:t>
      </w:r>
    </w:p>
    <w:p w14:paraId="4692992F" w14:textId="77777777" w:rsidR="00493AF8" w:rsidRPr="00493AF8" w:rsidRDefault="00493AF8" w:rsidP="002F340F">
      <w:pPr>
        <w:widowControl w:val="0"/>
        <w:numPr>
          <w:ilvl w:val="0"/>
          <w:numId w:val="2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Budući da su sva građevinska područja groblja izgrađena, odnosno uređena, ne postoji zakonska obveza izrade urbanističkih planova uređenja te se njihov obuhvat ovim Planom ne određuje, ali se isti može odrediti odlukom o izradi UPU-a. Na snazi do ukidanja ostaju detaljni planovi uređenja za groblja „Jamadol“, i „Zadobarje“ te UPU groblja „Mala Švarča“ groblja „Velika Švarča“ i groblja „Hrnetić“.“</w:t>
      </w:r>
    </w:p>
    <w:p w14:paraId="344FC5A0"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10B8DB3" w14:textId="08FB85FC"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347B58A"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78. mijenja se i glasi:</w:t>
      </w:r>
    </w:p>
    <w:p w14:paraId="610C3ABC" w14:textId="77777777" w:rsidR="00493AF8" w:rsidRPr="00493AF8" w:rsidRDefault="00493AF8" w:rsidP="002F340F">
      <w:pPr>
        <w:widowControl w:val="0"/>
        <w:numPr>
          <w:ilvl w:val="0"/>
          <w:numId w:val="3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„Građevinska područja posebne namjene (N, PN) su površine namijenjene isključivo za gradnju građevina od interesa za obranu i unutrašnje poslove sukladno posebnom zakonu i propisima.</w:t>
      </w:r>
    </w:p>
    <w:p w14:paraId="2D362E34" w14:textId="77777777" w:rsidR="00493AF8" w:rsidRPr="00493AF8" w:rsidRDefault="00493AF8" w:rsidP="002F340F">
      <w:pPr>
        <w:widowControl w:val="0"/>
        <w:numPr>
          <w:ilvl w:val="0"/>
          <w:numId w:val="3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Građevinska područja posebne namjene (N, PN) označena su na kartografskim prikazima 1. „Korištenje i namjena prostora“ u mjerilu 1:25.000, 3.B. „Uvjeti korištenja i zaštite prostora – Područja posebnih ograničenja u prostoru“ u mjerilu 1:25.000 i 4. „Građevinska područja“ u mjerilu 1:5.000. </w:t>
      </w:r>
    </w:p>
    <w:p w14:paraId="12975244" w14:textId="77777777" w:rsidR="00493AF8" w:rsidRPr="00493AF8" w:rsidRDefault="00493AF8" w:rsidP="002F340F">
      <w:pPr>
        <w:widowControl w:val="0"/>
        <w:numPr>
          <w:ilvl w:val="0"/>
          <w:numId w:val="3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Određena su slijedeća građevinska područja posebne namjene – vojne (N):</w:t>
      </w:r>
    </w:p>
    <w:p w14:paraId="523BB83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vojarna ˝Stožernog generala Petra Stipetića˝ sa Zapovjedništvom HKoV  (N1)</w:t>
      </w:r>
    </w:p>
    <w:p w14:paraId="58171B0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Dom HV ˝Karlovac˝ (N2)</w:t>
      </w:r>
    </w:p>
    <w:p w14:paraId="0975B25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Vojno</w:t>
      </w:r>
      <w:r w:rsidRPr="00493AF8">
        <w:rPr>
          <w:rFonts w:ascii="Arial" w:eastAsia="Times New Roman" w:hAnsi="Arial" w:cs="Arial"/>
          <w:strike/>
          <w:snapToGrid w:val="0"/>
          <w:sz w:val="18"/>
          <w:szCs w:val="18"/>
        </w:rPr>
        <w:t xml:space="preserve"> </w:t>
      </w:r>
      <w:r w:rsidRPr="00493AF8">
        <w:rPr>
          <w:rFonts w:ascii="Arial" w:eastAsia="Times New Roman" w:hAnsi="Arial" w:cs="Arial"/>
          <w:snapToGrid w:val="0"/>
          <w:sz w:val="18"/>
          <w:szCs w:val="18"/>
        </w:rPr>
        <w:t>strelište Jamadol (N3)</w:t>
      </w:r>
    </w:p>
    <w:p w14:paraId="03478DA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vojarna 110. brigade Hrvatske vojske (N4)</w:t>
      </w:r>
    </w:p>
    <w:p w14:paraId="6B12BFB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vojno vježbalište Kupa (N5)</w:t>
      </w:r>
    </w:p>
    <w:p w14:paraId="4951030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vojni poligon</w:t>
      </w:r>
      <w:r w:rsidRPr="00493AF8">
        <w:rPr>
          <w:rFonts w:ascii="Arial" w:eastAsia="Times New Roman" w:hAnsi="Arial" w:cs="Arial"/>
          <w:strike/>
          <w:snapToGrid w:val="0"/>
          <w:sz w:val="18"/>
          <w:szCs w:val="18"/>
        </w:rPr>
        <w:t xml:space="preserve"> </w:t>
      </w:r>
      <w:r w:rsidRPr="00493AF8">
        <w:rPr>
          <w:rFonts w:ascii="Arial" w:eastAsia="Times New Roman" w:hAnsi="Arial" w:cs="Arial"/>
          <w:snapToGrid w:val="0"/>
          <w:sz w:val="18"/>
          <w:szCs w:val="18"/>
        </w:rPr>
        <w:t>33. inženjerske brigade Hrvatske vojske (N6)</w:t>
      </w:r>
    </w:p>
    <w:p w14:paraId="43EF168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vojno skladište  ˝Skakavac˝ (N7)</w:t>
      </w:r>
    </w:p>
    <w:p w14:paraId="463F850B" w14:textId="77777777" w:rsidR="00493AF8" w:rsidRPr="00493AF8" w:rsidRDefault="00493AF8" w:rsidP="002F340F">
      <w:pPr>
        <w:widowControl w:val="0"/>
        <w:numPr>
          <w:ilvl w:val="0"/>
          <w:numId w:val="30"/>
        </w:numPr>
        <w:overflowPunct w:val="0"/>
        <w:autoSpaceDE w:val="0"/>
        <w:autoSpaceDN w:val="0"/>
        <w:adjustRightInd w:val="0"/>
        <w:spacing w:after="0" w:line="240" w:lineRule="auto"/>
        <w:jc w:val="both"/>
        <w:textAlignment w:val="baseline"/>
        <w:rPr>
          <w:rFonts w:ascii="Arial" w:eastAsia="Calibri" w:hAnsi="Arial" w:cs="Arial"/>
          <w:snapToGrid w:val="0"/>
          <w:sz w:val="18"/>
          <w:szCs w:val="18"/>
        </w:rPr>
      </w:pPr>
      <w:r w:rsidRPr="00493AF8">
        <w:rPr>
          <w:rFonts w:ascii="Arial" w:eastAsia="Calibri" w:hAnsi="Arial" w:cs="Arial"/>
          <w:snapToGrid w:val="0"/>
          <w:sz w:val="18"/>
          <w:szCs w:val="18"/>
        </w:rPr>
        <w:t>Za skladišno-obučni kompleks u Karlovcu (PN), unutar vojnog strelišta Jamadol (N3) iz stavka 3. točka 3. ovog članka prikazanog na kartografskom prikazu 1. Korištenje i namjena površina, odredbe za neposrednu provedbu su napisane u članku 5. točka 5.7.1. Prostornog plana Karlovačke županije.“</w:t>
      </w:r>
    </w:p>
    <w:p w14:paraId="60D1CB15"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DDFCE97" w14:textId="735D63F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E05374B" w14:textId="77777777" w:rsidR="00493AF8" w:rsidRPr="00493AF8" w:rsidRDefault="00493AF8" w:rsidP="002F340F">
      <w:pPr>
        <w:widowControl w:val="0"/>
        <w:numPr>
          <w:ilvl w:val="0"/>
          <w:numId w:val="120"/>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U članku 79., u stavku (2) mijenja se naslov točke 1.</w:t>
      </w:r>
      <w:r w:rsidRPr="00493AF8">
        <w:rPr>
          <w:rFonts w:ascii="Arial" w:eastAsia="Calibri" w:hAnsi="Arial" w:cs="Arial"/>
          <w:sz w:val="18"/>
          <w:szCs w:val="18"/>
        </w:rPr>
        <w:t xml:space="preserve"> </w:t>
      </w:r>
      <w:r w:rsidRPr="00493AF8">
        <w:rPr>
          <w:rFonts w:ascii="Arial" w:eastAsia="Calibri" w:hAnsi="Arial" w:cs="Arial"/>
          <w:b/>
          <w:bCs/>
          <w:sz w:val="18"/>
          <w:szCs w:val="18"/>
        </w:rPr>
        <w:t>i glasi:</w:t>
      </w:r>
      <w:r w:rsidRPr="00493AF8">
        <w:rPr>
          <w:rFonts w:ascii="Arial" w:eastAsia="Calibri" w:hAnsi="Arial" w:cs="Arial"/>
          <w:sz w:val="18"/>
          <w:szCs w:val="18"/>
        </w:rPr>
        <w:t xml:space="preserve"> „</w:t>
      </w:r>
      <w:r w:rsidRPr="00493AF8">
        <w:rPr>
          <w:rFonts w:ascii="Arial" w:eastAsia="Calibri" w:hAnsi="Arial" w:cs="Arial"/>
          <w:snapToGrid w:val="0"/>
          <w:sz w:val="18"/>
          <w:szCs w:val="18"/>
        </w:rPr>
        <w:t xml:space="preserve">za vojarnu ˝Stožernog generala Petra Stipetića˝ sa Zapovjedništvom HKoV“ </w:t>
      </w:r>
    </w:p>
    <w:p w14:paraId="09271A2E" w14:textId="77777777" w:rsidR="00493AF8" w:rsidRPr="00493AF8" w:rsidRDefault="00493AF8" w:rsidP="002F340F">
      <w:pPr>
        <w:widowControl w:val="0"/>
        <w:numPr>
          <w:ilvl w:val="0"/>
          <w:numId w:val="120"/>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U članku 79., u stavku (2)mijenja se naslov točke 2.</w:t>
      </w:r>
      <w:r w:rsidRPr="00493AF8">
        <w:rPr>
          <w:rFonts w:ascii="Arial" w:eastAsia="Calibri" w:hAnsi="Arial" w:cs="Arial"/>
          <w:sz w:val="18"/>
          <w:szCs w:val="18"/>
        </w:rPr>
        <w:t xml:space="preserve"> </w:t>
      </w:r>
      <w:r w:rsidRPr="00493AF8">
        <w:rPr>
          <w:rFonts w:ascii="Arial" w:eastAsia="Calibri" w:hAnsi="Arial" w:cs="Arial"/>
          <w:b/>
          <w:bCs/>
          <w:sz w:val="18"/>
          <w:szCs w:val="18"/>
        </w:rPr>
        <w:t>i glasi:</w:t>
      </w:r>
      <w:r w:rsidRPr="00493AF8">
        <w:rPr>
          <w:rFonts w:ascii="Arial" w:eastAsia="Calibri" w:hAnsi="Arial" w:cs="Arial"/>
          <w:sz w:val="18"/>
          <w:szCs w:val="18"/>
        </w:rPr>
        <w:t xml:space="preserve"> „</w:t>
      </w:r>
      <w:r w:rsidRPr="00493AF8">
        <w:rPr>
          <w:rFonts w:ascii="Arial" w:eastAsia="Calibri" w:hAnsi="Arial" w:cs="Arial"/>
          <w:snapToGrid w:val="0"/>
          <w:sz w:val="18"/>
          <w:szCs w:val="18"/>
        </w:rPr>
        <w:t>za Dom HV ˝Karlovac˝</w:t>
      </w:r>
    </w:p>
    <w:p w14:paraId="3C2419B3" w14:textId="77777777" w:rsidR="00493AF8" w:rsidRPr="00493AF8" w:rsidRDefault="00493AF8" w:rsidP="002F340F">
      <w:pPr>
        <w:widowControl w:val="0"/>
        <w:numPr>
          <w:ilvl w:val="0"/>
          <w:numId w:val="120"/>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U članku 79., u stavku (2)mijenja se naslov točke 3. i glasi:</w:t>
      </w:r>
      <w:r w:rsidRPr="00493AF8">
        <w:rPr>
          <w:rFonts w:ascii="Arial" w:eastAsia="Calibri" w:hAnsi="Arial" w:cs="Arial"/>
          <w:sz w:val="18"/>
          <w:szCs w:val="18"/>
        </w:rPr>
        <w:t xml:space="preserve"> „</w:t>
      </w:r>
      <w:r w:rsidRPr="00493AF8">
        <w:rPr>
          <w:rFonts w:ascii="Arial" w:eastAsia="Calibri" w:hAnsi="Arial" w:cs="Arial"/>
          <w:snapToGrid w:val="0"/>
          <w:sz w:val="18"/>
          <w:szCs w:val="18"/>
        </w:rPr>
        <w:t>za vojno</w:t>
      </w:r>
      <w:r w:rsidRPr="00493AF8">
        <w:rPr>
          <w:rFonts w:ascii="Arial" w:eastAsia="Calibri" w:hAnsi="Arial" w:cs="Arial"/>
          <w:strike/>
          <w:snapToGrid w:val="0"/>
          <w:sz w:val="18"/>
          <w:szCs w:val="18"/>
        </w:rPr>
        <w:t xml:space="preserve"> </w:t>
      </w:r>
      <w:r w:rsidRPr="00493AF8">
        <w:rPr>
          <w:rFonts w:ascii="Arial" w:eastAsia="Calibri" w:hAnsi="Arial" w:cs="Arial"/>
          <w:snapToGrid w:val="0"/>
          <w:sz w:val="18"/>
          <w:szCs w:val="18"/>
        </w:rPr>
        <w:t>strelište Jamadol“</w:t>
      </w:r>
    </w:p>
    <w:p w14:paraId="4FFAAA57" w14:textId="77777777" w:rsidR="00493AF8" w:rsidRPr="00493AF8" w:rsidRDefault="00493AF8" w:rsidP="002F340F">
      <w:pPr>
        <w:widowControl w:val="0"/>
        <w:numPr>
          <w:ilvl w:val="0"/>
          <w:numId w:val="120"/>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U članku 79., u stavku (2)mijenja se naslov točke 4. i glasi:</w:t>
      </w:r>
      <w:r w:rsidRPr="00493AF8">
        <w:rPr>
          <w:rFonts w:ascii="Arial" w:eastAsia="Calibri" w:hAnsi="Arial" w:cs="Arial"/>
          <w:sz w:val="18"/>
          <w:szCs w:val="18"/>
        </w:rPr>
        <w:t xml:space="preserve"> „za vojarnu 110. brigade Hrvatske vojske:“</w:t>
      </w:r>
    </w:p>
    <w:p w14:paraId="5E659BED" w14:textId="77777777" w:rsidR="00493AF8" w:rsidRPr="00493AF8" w:rsidRDefault="00493AF8" w:rsidP="002F340F">
      <w:pPr>
        <w:widowControl w:val="0"/>
        <w:numPr>
          <w:ilvl w:val="0"/>
          <w:numId w:val="120"/>
        </w:numPr>
        <w:overflowPunct w:val="0"/>
        <w:autoSpaceDE w:val="0"/>
        <w:autoSpaceDN w:val="0"/>
        <w:adjustRightInd w:val="0"/>
        <w:spacing w:after="0" w:line="240" w:lineRule="auto"/>
        <w:ind w:left="425" w:hanging="425"/>
        <w:jc w:val="both"/>
        <w:textAlignment w:val="baseline"/>
        <w:rPr>
          <w:rFonts w:ascii="Arial" w:eastAsia="Calibri" w:hAnsi="Arial" w:cs="Arial"/>
          <w:sz w:val="18"/>
          <w:szCs w:val="18"/>
        </w:rPr>
      </w:pPr>
      <w:r w:rsidRPr="00493AF8">
        <w:rPr>
          <w:rFonts w:ascii="Arial" w:eastAsia="Calibri" w:hAnsi="Arial" w:cs="Arial"/>
          <w:b/>
          <w:bCs/>
          <w:sz w:val="18"/>
          <w:szCs w:val="18"/>
        </w:rPr>
        <w:t xml:space="preserve">U članku 79., u stavku (2)mijenja se naslov točke 6. i glasi: </w:t>
      </w:r>
      <w:r w:rsidRPr="00493AF8">
        <w:rPr>
          <w:rFonts w:ascii="Arial" w:eastAsia="Calibri" w:hAnsi="Arial" w:cs="Arial"/>
          <w:sz w:val="18"/>
          <w:szCs w:val="18"/>
        </w:rPr>
        <w:t>„vojni poligon 33. inženjerske brigade Hrvatske vojske:“</w:t>
      </w:r>
    </w:p>
    <w:p w14:paraId="2E98F9A9"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B1BC882" w14:textId="6B68CD4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3E81544"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81. stavak (1) mijenja se i glasi:</w:t>
      </w:r>
    </w:p>
    <w:p w14:paraId="2984BD3A" w14:textId="77777777" w:rsidR="00493AF8" w:rsidRPr="00493AF8" w:rsidRDefault="00493AF8" w:rsidP="002F340F">
      <w:pPr>
        <w:widowControl w:val="0"/>
        <w:numPr>
          <w:ilvl w:val="0"/>
          <w:numId w:val="3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„Izvan građevinskog područja, na području Grada Karlovca može se odobravati izgradnja građevina koje po svojoj namjeni zahtijevaju izgradnju izvan građevinskog područja, kao što su:</w:t>
      </w:r>
    </w:p>
    <w:p w14:paraId="645C26B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građevine u funkciji obavljanja poljoprivrednih djelatnosti (Poglavlje 2.4.1.):</w:t>
      </w:r>
    </w:p>
    <w:p w14:paraId="3E465A14" w14:textId="77777777" w:rsidR="00493AF8" w:rsidRPr="00493AF8" w:rsidRDefault="00493AF8" w:rsidP="002F340F">
      <w:pPr>
        <w:widowControl w:val="0"/>
        <w:numPr>
          <w:ilvl w:val="1"/>
          <w:numId w:val="40"/>
        </w:numPr>
        <w:spacing w:after="0" w:line="240" w:lineRule="auto"/>
        <w:ind w:left="1980"/>
        <w:jc w:val="both"/>
        <w:rPr>
          <w:rFonts w:ascii="Arial" w:eastAsia="Times New Roman" w:hAnsi="Arial" w:cs="Arial"/>
          <w:snapToGrid w:val="0"/>
          <w:sz w:val="18"/>
          <w:szCs w:val="18"/>
        </w:rPr>
      </w:pPr>
      <w:r w:rsidRPr="00493AF8">
        <w:rPr>
          <w:rFonts w:ascii="Arial" w:eastAsia="Times New Roman" w:hAnsi="Arial" w:cs="Arial"/>
          <w:snapToGrid w:val="0"/>
          <w:sz w:val="18"/>
          <w:szCs w:val="18"/>
        </w:rPr>
        <w:t>stambeno-gospodarski sklopovi (farme) sa:</w:t>
      </w:r>
    </w:p>
    <w:p w14:paraId="2BFA870F" w14:textId="77777777" w:rsidR="00493AF8" w:rsidRPr="00493AF8" w:rsidRDefault="00493AF8" w:rsidP="002F340F">
      <w:pPr>
        <w:widowControl w:val="0"/>
        <w:numPr>
          <w:ilvl w:val="0"/>
          <w:numId w:val="121"/>
        </w:numPr>
        <w:spacing w:after="0" w:line="240" w:lineRule="auto"/>
        <w:ind w:left="2410"/>
        <w:jc w:val="both"/>
        <w:rPr>
          <w:rFonts w:ascii="Arial" w:eastAsia="Calibri" w:hAnsi="Arial" w:cs="Arial"/>
          <w:bCs/>
          <w:sz w:val="18"/>
          <w:szCs w:val="18"/>
        </w:rPr>
      </w:pPr>
      <w:r w:rsidRPr="00493AF8">
        <w:rPr>
          <w:rFonts w:ascii="Arial" w:eastAsia="Calibri" w:hAnsi="Arial" w:cs="Arial"/>
          <w:bCs/>
          <w:sz w:val="18"/>
          <w:szCs w:val="18"/>
        </w:rPr>
        <w:t>stambenim građevinama za potrebe stanovanja vlasnika/korisnika farme i članova njegove obitelji i drugih djelatnika koji na njoj rade</w:t>
      </w:r>
    </w:p>
    <w:p w14:paraId="451C2377" w14:textId="77777777" w:rsidR="00493AF8" w:rsidRPr="00493AF8" w:rsidRDefault="00493AF8" w:rsidP="002F340F">
      <w:pPr>
        <w:widowControl w:val="0"/>
        <w:numPr>
          <w:ilvl w:val="0"/>
          <w:numId w:val="121"/>
        </w:numPr>
        <w:spacing w:after="0" w:line="240" w:lineRule="auto"/>
        <w:ind w:left="2410"/>
        <w:jc w:val="both"/>
        <w:rPr>
          <w:rFonts w:ascii="Arial" w:eastAsia="Calibri" w:hAnsi="Arial" w:cs="Arial"/>
          <w:bCs/>
          <w:sz w:val="18"/>
          <w:szCs w:val="18"/>
        </w:rPr>
      </w:pPr>
      <w:r w:rsidRPr="00493AF8">
        <w:rPr>
          <w:rFonts w:ascii="Arial" w:eastAsia="Calibri" w:hAnsi="Arial" w:cs="Arial"/>
          <w:bCs/>
          <w:sz w:val="18"/>
          <w:szCs w:val="18"/>
        </w:rPr>
        <w:t>sportske, rekreacijske, turističke građevine za potrebe pružanje turističkih usluga u okviru seljačkog domaćinstva (sobe, apartmani, kampovi, kušaone i dr.);</w:t>
      </w:r>
    </w:p>
    <w:p w14:paraId="63895DFA" w14:textId="77777777" w:rsidR="00493AF8" w:rsidRPr="00493AF8" w:rsidRDefault="00493AF8" w:rsidP="002F340F">
      <w:pPr>
        <w:widowControl w:val="0"/>
        <w:numPr>
          <w:ilvl w:val="1"/>
          <w:numId w:val="40"/>
        </w:numPr>
        <w:spacing w:after="0" w:line="240" w:lineRule="auto"/>
        <w:ind w:left="1980"/>
        <w:jc w:val="both"/>
        <w:rPr>
          <w:rFonts w:ascii="Arial" w:eastAsia="Times New Roman" w:hAnsi="Arial" w:cs="Arial"/>
          <w:snapToGrid w:val="0"/>
          <w:sz w:val="18"/>
          <w:szCs w:val="18"/>
        </w:rPr>
      </w:pPr>
      <w:r w:rsidRPr="00493AF8">
        <w:rPr>
          <w:rFonts w:ascii="Arial" w:eastAsia="Times New Roman" w:hAnsi="Arial" w:cs="Arial"/>
          <w:snapToGrid w:val="0"/>
          <w:sz w:val="18"/>
          <w:szCs w:val="18"/>
        </w:rPr>
        <w:t>gospodarske građevine za uzgoj životinja;</w:t>
      </w:r>
    </w:p>
    <w:p w14:paraId="27E7202E" w14:textId="77777777" w:rsidR="00493AF8" w:rsidRPr="00493AF8" w:rsidRDefault="00493AF8" w:rsidP="002F340F">
      <w:pPr>
        <w:widowControl w:val="0"/>
        <w:numPr>
          <w:ilvl w:val="1"/>
          <w:numId w:val="40"/>
        </w:numPr>
        <w:spacing w:after="0" w:line="240" w:lineRule="auto"/>
        <w:ind w:left="1980"/>
        <w:jc w:val="both"/>
        <w:rPr>
          <w:rFonts w:ascii="Arial" w:eastAsia="Times New Roman" w:hAnsi="Arial" w:cs="Arial"/>
          <w:snapToGrid w:val="0"/>
          <w:sz w:val="18"/>
          <w:szCs w:val="18"/>
        </w:rPr>
      </w:pPr>
      <w:r w:rsidRPr="00493AF8">
        <w:rPr>
          <w:rFonts w:ascii="Arial" w:eastAsia="Times New Roman" w:hAnsi="Arial" w:cs="Arial"/>
          <w:snapToGrid w:val="0"/>
          <w:sz w:val="18"/>
          <w:szCs w:val="18"/>
        </w:rPr>
        <w:t>spremišta u vinogradima (klijeti) i spremišta voća u voćnjacima, sušare;</w:t>
      </w:r>
    </w:p>
    <w:p w14:paraId="68CA4ED0" w14:textId="77777777" w:rsidR="00493AF8" w:rsidRPr="00493AF8" w:rsidRDefault="00493AF8" w:rsidP="002F340F">
      <w:pPr>
        <w:widowControl w:val="0"/>
        <w:numPr>
          <w:ilvl w:val="1"/>
          <w:numId w:val="40"/>
        </w:numPr>
        <w:spacing w:after="0" w:line="240" w:lineRule="auto"/>
        <w:ind w:left="1980"/>
        <w:jc w:val="both"/>
        <w:rPr>
          <w:rFonts w:ascii="Arial" w:eastAsia="Times New Roman" w:hAnsi="Arial" w:cs="Arial"/>
          <w:snapToGrid w:val="0"/>
          <w:sz w:val="18"/>
          <w:szCs w:val="18"/>
        </w:rPr>
      </w:pPr>
      <w:r w:rsidRPr="00493AF8">
        <w:rPr>
          <w:rFonts w:ascii="Arial" w:eastAsia="Times New Roman" w:hAnsi="Arial" w:cs="Arial"/>
          <w:snapToGrid w:val="0"/>
          <w:sz w:val="18"/>
          <w:szCs w:val="18"/>
        </w:rPr>
        <w:t>ostave za alat, oruđe, kultivatore i sl.;</w:t>
      </w:r>
    </w:p>
    <w:p w14:paraId="343E740E" w14:textId="77777777" w:rsidR="00493AF8" w:rsidRPr="00493AF8" w:rsidRDefault="00493AF8" w:rsidP="002F340F">
      <w:pPr>
        <w:widowControl w:val="0"/>
        <w:numPr>
          <w:ilvl w:val="1"/>
          <w:numId w:val="40"/>
        </w:numPr>
        <w:spacing w:after="0" w:line="240" w:lineRule="auto"/>
        <w:ind w:left="1980"/>
        <w:jc w:val="both"/>
        <w:rPr>
          <w:rFonts w:ascii="Arial" w:eastAsia="Times New Roman" w:hAnsi="Arial" w:cs="Arial"/>
          <w:snapToGrid w:val="0"/>
          <w:sz w:val="18"/>
          <w:szCs w:val="18"/>
        </w:rPr>
      </w:pPr>
      <w:r w:rsidRPr="00493AF8">
        <w:rPr>
          <w:rFonts w:ascii="Arial" w:eastAsia="Times New Roman" w:hAnsi="Arial" w:cs="Arial"/>
          <w:snapToGrid w:val="0"/>
          <w:sz w:val="18"/>
          <w:szCs w:val="18"/>
        </w:rPr>
        <w:t>spremišta drva u šumama;</w:t>
      </w:r>
    </w:p>
    <w:p w14:paraId="5AF7058A" w14:textId="77777777" w:rsidR="00493AF8" w:rsidRPr="00493AF8" w:rsidRDefault="00493AF8" w:rsidP="002F340F">
      <w:pPr>
        <w:widowControl w:val="0"/>
        <w:numPr>
          <w:ilvl w:val="1"/>
          <w:numId w:val="40"/>
        </w:numPr>
        <w:spacing w:after="0" w:line="240" w:lineRule="auto"/>
        <w:ind w:left="1980"/>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plastenici, staklenici, pčelinjaci;</w:t>
      </w:r>
    </w:p>
    <w:p w14:paraId="519C71C6" w14:textId="77777777" w:rsidR="00493AF8" w:rsidRPr="00493AF8" w:rsidRDefault="00493AF8" w:rsidP="002F340F">
      <w:pPr>
        <w:widowControl w:val="0"/>
        <w:numPr>
          <w:ilvl w:val="1"/>
          <w:numId w:val="40"/>
        </w:numPr>
        <w:spacing w:after="0" w:line="240" w:lineRule="auto"/>
        <w:ind w:left="1980"/>
        <w:jc w:val="both"/>
        <w:rPr>
          <w:rFonts w:ascii="Arial" w:eastAsia="Times New Roman" w:hAnsi="Arial" w:cs="Arial"/>
          <w:snapToGrid w:val="0"/>
          <w:sz w:val="18"/>
          <w:szCs w:val="18"/>
        </w:rPr>
      </w:pPr>
      <w:r w:rsidRPr="00493AF8">
        <w:rPr>
          <w:rFonts w:ascii="Arial" w:eastAsia="Times New Roman" w:hAnsi="Arial" w:cs="Arial"/>
          <w:snapToGrid w:val="0"/>
          <w:sz w:val="18"/>
          <w:szCs w:val="18"/>
        </w:rPr>
        <w:t>ribnjaci;</w:t>
      </w:r>
    </w:p>
    <w:p w14:paraId="79C58F5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lovački domovi (Poglavlje 2.4.2.);</w:t>
      </w:r>
    </w:p>
    <w:p w14:paraId="2B182730"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planinarski domovi (Poglavlje 2.4.3.);</w:t>
      </w:r>
    </w:p>
    <w:p w14:paraId="58A4339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sportsko rekreacijske građevine/  Sportsko-rekreacijske zone (Poglavlje 2.4.4.)</w:t>
      </w:r>
    </w:p>
    <w:p w14:paraId="2E5B981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Izgradnja kampova/ prostora za robinzonski turizam izvan građevinskog područja (Poglavlje 2.4.5).</w:t>
      </w:r>
    </w:p>
    <w:p w14:paraId="0AE7B18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infrastrukturne građevine (prometne i ostale komunalne infrastrukture, sa pratećim sadržajima - benzinske postaje, servisi, ugostiteljstvo i sl.) (Poglavlja 2.4.6. i 5.);</w:t>
      </w:r>
    </w:p>
    <w:p w14:paraId="75937BA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građevine od interesa za obranu zemlje koja nisu određena u Poglavlju 2.3.4. i građevine za zaštitu </w:t>
      </w:r>
      <w:r w:rsidRPr="00493AF8">
        <w:rPr>
          <w:rFonts w:ascii="Arial" w:eastAsia="Times New Roman" w:hAnsi="Arial" w:cs="Arial"/>
          <w:snapToGrid w:val="0"/>
          <w:sz w:val="18"/>
          <w:szCs w:val="18"/>
        </w:rPr>
        <w:lastRenderedPageBreak/>
        <w:t>od prirodnih nepogoda (Poglavlje 2.4.7.);</w:t>
      </w:r>
    </w:p>
    <w:p w14:paraId="35FCE66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gradnja zamjenskih, rekonstrukcija i poboljšanje uvjeta postojećih građevina izvan građevinskog područja (Poglavlje 2.4.8.);</w:t>
      </w:r>
    </w:p>
    <w:p w14:paraId="421EF02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asfaltne baze i betonare (Poglavlje 2.4.9.);</w:t>
      </w:r>
    </w:p>
    <w:p w14:paraId="37F0DF7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objekti i postrojenja (građevine) za istraživanje i eksploataciju ugljikovodika i geotermalnih voda u energetske svrhe (sukladno poglavlju 2.3.1.5.).“</w:t>
      </w:r>
    </w:p>
    <w:p w14:paraId="6DF4BC17"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EBAA2E4" w14:textId="3DAE9772"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907CE8F"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83. stavak (1) mijenja se i glasi:</w:t>
      </w:r>
    </w:p>
    <w:p w14:paraId="4B8C139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„Osobito vrijedna tla (P1) - u koja su na područja Karlovačke županije uvrštena tla II i III razreda kvalitete (broj bonitetnih bodova 84, 74, 73 i 66). Područja na kojima su zemljišta I II i III razreda smiju se koristiti samo za osnovnu namjenu poljoprivredne proizvodnje, odnosno, ne dozvoljava se planiranje prenamjene vrijednog obradivog zemljišta ove kategorije u nepoljoprivredne, posebice u građevinske svrhe, osim ako u blizini nema zemljišta nižih razreda. Iznimno, na poljoprivrednim površinama ove kategorije može se graditi građevine infrastrukture, građevine u funkciji istraživanja i iskorištavanja energetskih mineralnih sirovina, te građevina stambene namjene i gospodarskih građevina isključivo u funkciji obavljanja poljoprivrednih djelatnosti i dopunskih djelatnosti poljoprivrednog gospodarstva u funkciji turizma, kao i gradnja pogona za preradu biomase koja se stvara na farmi, te ostalih izvora obnovljive energije koje je moguće koristiti na lokaciji farme . Vrijedna obradiva tla koja nisu obrađena potrebno je privesti poljoprivrednoj namjeni ili ih u svrhu zaštite vodnih eko sustava zadržati kao livade.“ </w:t>
      </w:r>
    </w:p>
    <w:p w14:paraId="25DC29A7"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7D8B1A4" w14:textId="60E0A9B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F23D159"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84. mijenja se i glasi:</w:t>
      </w:r>
    </w:p>
    <w:p w14:paraId="0C2304F9" w14:textId="77777777" w:rsidR="00493AF8" w:rsidRPr="00493AF8" w:rsidRDefault="00493AF8" w:rsidP="002F340F">
      <w:pPr>
        <w:widowControl w:val="0"/>
        <w:numPr>
          <w:ilvl w:val="0"/>
          <w:numId w:val="20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„Vrijedna obradiva tla (P2) - u koji je uvršten dio tala IV razreda kvalitete (I podrazred, broj bonitetnih bodova 60 i 61). Ova tla trebaju biti prvenstveno namijenjena poljoprivrednoj proizvodnji (osobito ona na kojima je moguće i isplativo agrotehničkim mjerama poboljšati bonitet) i pratećim dopunskim djelatnostima na obiteljskom gospodarstvu. Druga se namjena može predvidjeti samo iznimno i djelomično, i to:</w:t>
      </w:r>
    </w:p>
    <w:p w14:paraId="36827C6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kod pripajanja dijelova rubnih katastarskih čestica koje se većim dijelom već nalaze u građevinskom području</w:t>
      </w:r>
    </w:p>
    <w:p w14:paraId="46EC55B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kad je potrebno zauzeti određenu površinu za razvoj naselja, a u blizini nema zemljišta nižeg razreda kvalitete</w:t>
      </w:r>
    </w:p>
    <w:p w14:paraId="73A1FBF7"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kad je lokacija atraktivna za turizam (prirodne ljepote krajolika) kao dopunsku djelatnost, a u blizini nema raspoloživog zemljišta oznake (P3 )</w:t>
      </w:r>
    </w:p>
    <w:p w14:paraId="6CB4FDEA"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84C1770" w14:textId="0A36A06C"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A2BDBF6"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85. mijenja se i glasi:</w:t>
      </w:r>
    </w:p>
    <w:p w14:paraId="4FA22FA7" w14:textId="77777777" w:rsidR="00493AF8" w:rsidRPr="00493AF8" w:rsidRDefault="00493AF8" w:rsidP="002F340F">
      <w:pPr>
        <w:widowControl w:val="0"/>
        <w:numPr>
          <w:ilvl w:val="0"/>
          <w:numId w:val="20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„Ostala obradiva tla (P3) - tla IV razreda (II podrazred) i V razreda (I i II podrazred) kvalitete. Ova tla trebaju biti prvenstveno namijenjena poljoprivrednoj proizvodnji (osobito ona na kojima je moguće i isplativo agrotehničkim mjerama poboljšati bonitet) i pratećim dopunskim djelatnostima na obiteljskom gospodarstvu. Druga se namjena može predvidjeti samo iznimno i djelomično, i to:</w:t>
      </w:r>
    </w:p>
    <w:p w14:paraId="1C0AF7D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kod pripajanja dijelova rubnih katastarskih čestica koje se većim dijelom već nalaze u građevinskom području</w:t>
      </w:r>
    </w:p>
    <w:p w14:paraId="6BD34C6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kad je lokacija atraktivna za turizam (prirodne ljepote krajolika) kao dopunsku djelatnost a u blizini nema raspoloživog zemljišta oznake (PŠ )“.</w:t>
      </w:r>
    </w:p>
    <w:p w14:paraId="2426B59B" w14:textId="77777777" w:rsid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kad je potrebno zauzeti određenu površinu za razvoj naselja, a u blizini nema zemljišta nižeg razreda kvalitete</w:t>
      </w:r>
    </w:p>
    <w:p w14:paraId="552392EB" w14:textId="77777777" w:rsidR="002F340F" w:rsidRPr="00493AF8" w:rsidRDefault="002F340F" w:rsidP="002F340F">
      <w:pPr>
        <w:widowControl w:val="0"/>
        <w:spacing w:after="0" w:line="240" w:lineRule="auto"/>
        <w:ind w:left="1134"/>
        <w:jc w:val="both"/>
        <w:rPr>
          <w:rFonts w:ascii="Arial" w:eastAsia="Times New Roman" w:hAnsi="Arial" w:cs="Arial"/>
          <w:snapToGrid w:val="0"/>
          <w:sz w:val="18"/>
          <w:szCs w:val="18"/>
        </w:rPr>
      </w:pPr>
    </w:p>
    <w:p w14:paraId="7C11B8F9"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EF2151A" w14:textId="77777777" w:rsidR="00493AF8" w:rsidRPr="00493AF8" w:rsidRDefault="00493AF8" w:rsidP="002F340F">
      <w:pPr>
        <w:widowControl w:val="0"/>
        <w:numPr>
          <w:ilvl w:val="0"/>
          <w:numId w:val="122"/>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U članku 87. u stavku (3) mijenja se tablica i glasi:</w:t>
      </w:r>
    </w:p>
    <w:tbl>
      <w:tblPr>
        <w:tblW w:w="8562" w:type="dxa"/>
        <w:jc w:val="right"/>
        <w:tblLayout w:type="fixed"/>
        <w:tblCellMar>
          <w:left w:w="57" w:type="dxa"/>
          <w:right w:w="57" w:type="dxa"/>
        </w:tblCellMar>
        <w:tblLook w:val="0000" w:firstRow="0" w:lastRow="0" w:firstColumn="0" w:lastColumn="0" w:noHBand="0" w:noVBand="0"/>
      </w:tblPr>
      <w:tblGrid>
        <w:gridCol w:w="4278"/>
        <w:gridCol w:w="2276"/>
        <w:gridCol w:w="2008"/>
      </w:tblGrid>
      <w:tr w:rsidR="00493AF8" w:rsidRPr="00493AF8" w14:paraId="08A08CC6"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38206EF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krave, steone junice</w:t>
            </w:r>
          </w:p>
        </w:tc>
        <w:tc>
          <w:tcPr>
            <w:tcW w:w="2261" w:type="dxa"/>
            <w:tcBorders>
              <w:top w:val="single" w:sz="4" w:space="0" w:color="auto"/>
              <w:left w:val="single" w:sz="4" w:space="0" w:color="auto"/>
              <w:bottom w:val="single" w:sz="4" w:space="0" w:color="auto"/>
              <w:right w:val="single" w:sz="4" w:space="0" w:color="auto"/>
            </w:tcBorders>
            <w:vAlign w:val="center"/>
          </w:tcPr>
          <w:p w14:paraId="4F4E08D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1,00</w:t>
            </w:r>
          </w:p>
        </w:tc>
        <w:tc>
          <w:tcPr>
            <w:tcW w:w="1995" w:type="dxa"/>
            <w:tcBorders>
              <w:top w:val="single" w:sz="4" w:space="0" w:color="auto"/>
              <w:left w:val="single" w:sz="4" w:space="0" w:color="auto"/>
              <w:bottom w:val="single" w:sz="4" w:space="0" w:color="auto"/>
              <w:right w:val="single" w:sz="4" w:space="0" w:color="auto"/>
            </w:tcBorders>
            <w:vAlign w:val="center"/>
          </w:tcPr>
          <w:p w14:paraId="7FB61DC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w:t>
            </w:r>
          </w:p>
        </w:tc>
      </w:tr>
      <w:tr w:rsidR="00493AF8" w:rsidRPr="00493AF8" w14:paraId="3FCEFF53"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12452D9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bik</w:t>
            </w:r>
          </w:p>
        </w:tc>
        <w:tc>
          <w:tcPr>
            <w:tcW w:w="2261" w:type="dxa"/>
            <w:tcBorders>
              <w:top w:val="single" w:sz="4" w:space="0" w:color="auto"/>
              <w:left w:val="single" w:sz="4" w:space="0" w:color="auto"/>
              <w:bottom w:val="single" w:sz="4" w:space="0" w:color="auto"/>
              <w:right w:val="single" w:sz="4" w:space="0" w:color="auto"/>
            </w:tcBorders>
            <w:vAlign w:val="center"/>
          </w:tcPr>
          <w:p w14:paraId="02F3EE4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1,50</w:t>
            </w:r>
          </w:p>
        </w:tc>
        <w:tc>
          <w:tcPr>
            <w:tcW w:w="1995" w:type="dxa"/>
            <w:tcBorders>
              <w:top w:val="single" w:sz="4" w:space="0" w:color="auto"/>
              <w:left w:val="single" w:sz="4" w:space="0" w:color="auto"/>
              <w:bottom w:val="single" w:sz="4" w:space="0" w:color="auto"/>
              <w:right w:val="single" w:sz="4" w:space="0" w:color="auto"/>
            </w:tcBorders>
            <w:vAlign w:val="center"/>
          </w:tcPr>
          <w:p w14:paraId="6307DDA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7</w:t>
            </w:r>
          </w:p>
        </w:tc>
      </w:tr>
      <w:tr w:rsidR="00493AF8" w:rsidRPr="00493AF8" w14:paraId="14332057"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0325F1B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vol</w:t>
            </w:r>
          </w:p>
        </w:tc>
        <w:tc>
          <w:tcPr>
            <w:tcW w:w="2261" w:type="dxa"/>
            <w:tcBorders>
              <w:top w:val="single" w:sz="4" w:space="0" w:color="auto"/>
              <w:left w:val="single" w:sz="4" w:space="0" w:color="auto"/>
              <w:bottom w:val="single" w:sz="4" w:space="0" w:color="auto"/>
              <w:right w:val="single" w:sz="4" w:space="0" w:color="auto"/>
            </w:tcBorders>
            <w:vAlign w:val="center"/>
          </w:tcPr>
          <w:p w14:paraId="61B6B5C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1,20</w:t>
            </w:r>
          </w:p>
        </w:tc>
        <w:tc>
          <w:tcPr>
            <w:tcW w:w="1995" w:type="dxa"/>
            <w:tcBorders>
              <w:top w:val="single" w:sz="4" w:space="0" w:color="auto"/>
              <w:left w:val="single" w:sz="4" w:space="0" w:color="auto"/>
              <w:bottom w:val="single" w:sz="4" w:space="0" w:color="auto"/>
              <w:right w:val="single" w:sz="4" w:space="0" w:color="auto"/>
            </w:tcBorders>
            <w:vAlign w:val="center"/>
          </w:tcPr>
          <w:p w14:paraId="3969356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8</w:t>
            </w:r>
          </w:p>
        </w:tc>
      </w:tr>
      <w:tr w:rsidR="00493AF8" w:rsidRPr="00493AF8" w14:paraId="68ECD4AD"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086C749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junad 1-2 godine</w:t>
            </w:r>
          </w:p>
        </w:tc>
        <w:tc>
          <w:tcPr>
            <w:tcW w:w="2261" w:type="dxa"/>
            <w:tcBorders>
              <w:top w:val="single" w:sz="4" w:space="0" w:color="auto"/>
              <w:left w:val="single" w:sz="4" w:space="0" w:color="auto"/>
              <w:bottom w:val="single" w:sz="4" w:space="0" w:color="auto"/>
              <w:right w:val="single" w:sz="4" w:space="0" w:color="auto"/>
            </w:tcBorders>
            <w:vAlign w:val="center"/>
          </w:tcPr>
          <w:p w14:paraId="43C257B1" w14:textId="77777777" w:rsidR="00493AF8" w:rsidRPr="00493AF8" w:rsidRDefault="00493AF8" w:rsidP="002F340F">
            <w:pPr>
              <w:widowControl w:val="0"/>
              <w:spacing w:after="0" w:line="240" w:lineRule="auto"/>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0,70</w:t>
            </w:r>
          </w:p>
        </w:tc>
        <w:tc>
          <w:tcPr>
            <w:tcW w:w="1995" w:type="dxa"/>
            <w:tcBorders>
              <w:top w:val="single" w:sz="4" w:space="0" w:color="auto"/>
              <w:left w:val="single" w:sz="4" w:space="0" w:color="auto"/>
              <w:bottom w:val="single" w:sz="4" w:space="0" w:color="auto"/>
              <w:right w:val="single" w:sz="4" w:space="0" w:color="auto"/>
            </w:tcBorders>
            <w:vAlign w:val="center"/>
          </w:tcPr>
          <w:p w14:paraId="11AB0509" w14:textId="77777777" w:rsidR="00493AF8" w:rsidRPr="00493AF8" w:rsidRDefault="00493AF8" w:rsidP="002F340F">
            <w:pPr>
              <w:widowControl w:val="0"/>
              <w:spacing w:after="0" w:line="240" w:lineRule="auto"/>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14</w:t>
            </w:r>
          </w:p>
        </w:tc>
      </w:tr>
      <w:tr w:rsidR="00493AF8" w:rsidRPr="00493AF8" w14:paraId="744764FB"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60A7E9B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junad 6-12 mjeseci</w:t>
            </w:r>
          </w:p>
        </w:tc>
        <w:tc>
          <w:tcPr>
            <w:tcW w:w="2261" w:type="dxa"/>
            <w:tcBorders>
              <w:top w:val="single" w:sz="4" w:space="0" w:color="auto"/>
              <w:left w:val="single" w:sz="4" w:space="0" w:color="auto"/>
              <w:bottom w:val="single" w:sz="4" w:space="0" w:color="auto"/>
              <w:right w:val="single" w:sz="4" w:space="0" w:color="auto"/>
            </w:tcBorders>
            <w:vAlign w:val="center"/>
          </w:tcPr>
          <w:p w14:paraId="24BD9E12" w14:textId="77777777" w:rsidR="00493AF8" w:rsidRPr="00493AF8" w:rsidRDefault="00493AF8" w:rsidP="002F340F">
            <w:pPr>
              <w:widowControl w:val="0"/>
              <w:spacing w:after="0" w:line="240" w:lineRule="auto"/>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0,50</w:t>
            </w:r>
          </w:p>
        </w:tc>
        <w:tc>
          <w:tcPr>
            <w:tcW w:w="1995" w:type="dxa"/>
            <w:tcBorders>
              <w:top w:val="single" w:sz="4" w:space="0" w:color="auto"/>
              <w:left w:val="single" w:sz="4" w:space="0" w:color="auto"/>
              <w:bottom w:val="single" w:sz="4" w:space="0" w:color="auto"/>
              <w:right w:val="single" w:sz="4" w:space="0" w:color="auto"/>
            </w:tcBorders>
            <w:vAlign w:val="center"/>
          </w:tcPr>
          <w:p w14:paraId="1965DFCC" w14:textId="77777777" w:rsidR="00493AF8" w:rsidRPr="00493AF8" w:rsidRDefault="00493AF8" w:rsidP="002F340F">
            <w:pPr>
              <w:widowControl w:val="0"/>
              <w:spacing w:after="0" w:line="240" w:lineRule="auto"/>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20</w:t>
            </w:r>
          </w:p>
        </w:tc>
      </w:tr>
      <w:tr w:rsidR="00493AF8" w:rsidRPr="00493AF8" w14:paraId="68E30DC4"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71F9E32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telad</w:t>
            </w:r>
          </w:p>
        </w:tc>
        <w:tc>
          <w:tcPr>
            <w:tcW w:w="2261" w:type="dxa"/>
            <w:tcBorders>
              <w:top w:val="single" w:sz="4" w:space="0" w:color="auto"/>
              <w:left w:val="single" w:sz="4" w:space="0" w:color="auto"/>
              <w:bottom w:val="single" w:sz="4" w:space="0" w:color="auto"/>
              <w:right w:val="single" w:sz="4" w:space="0" w:color="auto"/>
            </w:tcBorders>
            <w:vAlign w:val="center"/>
          </w:tcPr>
          <w:p w14:paraId="1A8C0D4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0,25</w:t>
            </w:r>
          </w:p>
        </w:tc>
        <w:tc>
          <w:tcPr>
            <w:tcW w:w="1995" w:type="dxa"/>
            <w:tcBorders>
              <w:top w:val="single" w:sz="4" w:space="0" w:color="auto"/>
              <w:left w:val="single" w:sz="4" w:space="0" w:color="auto"/>
              <w:bottom w:val="single" w:sz="4" w:space="0" w:color="auto"/>
              <w:right w:val="single" w:sz="4" w:space="0" w:color="auto"/>
            </w:tcBorders>
            <w:vAlign w:val="center"/>
          </w:tcPr>
          <w:p w14:paraId="09E6735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40</w:t>
            </w:r>
          </w:p>
        </w:tc>
      </w:tr>
      <w:tr w:rsidR="00493AF8" w:rsidRPr="00493AF8" w14:paraId="6F473345"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6994178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krmače i prasad</w:t>
            </w:r>
          </w:p>
        </w:tc>
        <w:tc>
          <w:tcPr>
            <w:tcW w:w="2261" w:type="dxa"/>
            <w:tcBorders>
              <w:top w:val="single" w:sz="4" w:space="0" w:color="auto"/>
              <w:left w:val="single" w:sz="4" w:space="0" w:color="auto"/>
              <w:bottom w:val="single" w:sz="4" w:space="0" w:color="auto"/>
              <w:right w:val="single" w:sz="4" w:space="0" w:color="auto"/>
            </w:tcBorders>
            <w:vAlign w:val="center"/>
          </w:tcPr>
          <w:p w14:paraId="7156A10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0,055</w:t>
            </w:r>
          </w:p>
        </w:tc>
        <w:tc>
          <w:tcPr>
            <w:tcW w:w="1995" w:type="dxa"/>
            <w:tcBorders>
              <w:top w:val="single" w:sz="4" w:space="0" w:color="auto"/>
              <w:left w:val="single" w:sz="4" w:space="0" w:color="auto"/>
              <w:bottom w:val="single" w:sz="4" w:space="0" w:color="auto"/>
              <w:right w:val="single" w:sz="4" w:space="0" w:color="auto"/>
            </w:tcBorders>
            <w:vAlign w:val="center"/>
          </w:tcPr>
          <w:p w14:paraId="236B87D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181</w:t>
            </w:r>
          </w:p>
        </w:tc>
      </w:tr>
      <w:tr w:rsidR="00493AF8" w:rsidRPr="00493AF8" w14:paraId="1483023B"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1986DB0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tovne svinje do 6 mjeseci</w:t>
            </w:r>
          </w:p>
        </w:tc>
        <w:tc>
          <w:tcPr>
            <w:tcW w:w="2261" w:type="dxa"/>
            <w:tcBorders>
              <w:top w:val="single" w:sz="4" w:space="0" w:color="auto"/>
              <w:left w:val="single" w:sz="4" w:space="0" w:color="auto"/>
              <w:bottom w:val="single" w:sz="4" w:space="0" w:color="auto"/>
              <w:right w:val="single" w:sz="4" w:space="0" w:color="auto"/>
            </w:tcBorders>
            <w:vAlign w:val="center"/>
          </w:tcPr>
          <w:p w14:paraId="658E344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0,25</w:t>
            </w:r>
          </w:p>
        </w:tc>
        <w:tc>
          <w:tcPr>
            <w:tcW w:w="1995" w:type="dxa"/>
            <w:tcBorders>
              <w:top w:val="single" w:sz="4" w:space="0" w:color="auto"/>
              <w:left w:val="single" w:sz="4" w:space="0" w:color="auto"/>
              <w:bottom w:val="single" w:sz="4" w:space="0" w:color="auto"/>
              <w:right w:val="single" w:sz="4" w:space="0" w:color="auto"/>
            </w:tcBorders>
            <w:vAlign w:val="center"/>
          </w:tcPr>
          <w:p w14:paraId="1B7938C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40</w:t>
            </w:r>
          </w:p>
        </w:tc>
      </w:tr>
      <w:tr w:rsidR="00493AF8" w:rsidRPr="00493AF8" w14:paraId="2475B3EA"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00F95B2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mlade svinje 2-6 mjeseci</w:t>
            </w:r>
          </w:p>
        </w:tc>
        <w:tc>
          <w:tcPr>
            <w:tcW w:w="2261" w:type="dxa"/>
            <w:tcBorders>
              <w:top w:val="single" w:sz="4" w:space="0" w:color="auto"/>
              <w:left w:val="single" w:sz="4" w:space="0" w:color="auto"/>
              <w:bottom w:val="single" w:sz="4" w:space="0" w:color="auto"/>
              <w:right w:val="single" w:sz="4" w:space="0" w:color="auto"/>
            </w:tcBorders>
            <w:vAlign w:val="center"/>
          </w:tcPr>
          <w:p w14:paraId="792B29E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0,13</w:t>
            </w:r>
          </w:p>
        </w:tc>
        <w:tc>
          <w:tcPr>
            <w:tcW w:w="1995" w:type="dxa"/>
            <w:tcBorders>
              <w:top w:val="single" w:sz="4" w:space="0" w:color="auto"/>
              <w:left w:val="single" w:sz="4" w:space="0" w:color="auto"/>
              <w:bottom w:val="single" w:sz="4" w:space="0" w:color="auto"/>
              <w:right w:val="single" w:sz="4" w:space="0" w:color="auto"/>
            </w:tcBorders>
            <w:vAlign w:val="center"/>
          </w:tcPr>
          <w:p w14:paraId="07F3865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77</w:t>
            </w:r>
          </w:p>
        </w:tc>
      </w:tr>
      <w:tr w:rsidR="00493AF8" w:rsidRPr="00493AF8" w14:paraId="3217E882"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5283D89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teški konji</w:t>
            </w:r>
          </w:p>
        </w:tc>
        <w:tc>
          <w:tcPr>
            <w:tcW w:w="2261" w:type="dxa"/>
            <w:tcBorders>
              <w:top w:val="single" w:sz="4" w:space="0" w:color="auto"/>
              <w:left w:val="single" w:sz="4" w:space="0" w:color="auto"/>
              <w:bottom w:val="single" w:sz="4" w:space="0" w:color="auto"/>
              <w:right w:val="single" w:sz="4" w:space="0" w:color="auto"/>
            </w:tcBorders>
            <w:vAlign w:val="center"/>
          </w:tcPr>
          <w:p w14:paraId="27192F1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1,20</w:t>
            </w:r>
          </w:p>
        </w:tc>
        <w:tc>
          <w:tcPr>
            <w:tcW w:w="1995" w:type="dxa"/>
            <w:tcBorders>
              <w:top w:val="single" w:sz="4" w:space="0" w:color="auto"/>
              <w:left w:val="single" w:sz="4" w:space="0" w:color="auto"/>
              <w:bottom w:val="single" w:sz="4" w:space="0" w:color="auto"/>
              <w:right w:val="single" w:sz="4" w:space="0" w:color="auto"/>
            </w:tcBorders>
            <w:vAlign w:val="center"/>
          </w:tcPr>
          <w:p w14:paraId="0C30401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8</w:t>
            </w:r>
          </w:p>
        </w:tc>
      </w:tr>
      <w:tr w:rsidR="00493AF8" w:rsidRPr="00493AF8" w14:paraId="3442581F"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5A3F8C8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srednje teški konji</w:t>
            </w:r>
          </w:p>
        </w:tc>
        <w:tc>
          <w:tcPr>
            <w:tcW w:w="2261" w:type="dxa"/>
            <w:tcBorders>
              <w:top w:val="single" w:sz="4" w:space="0" w:color="auto"/>
              <w:left w:val="single" w:sz="4" w:space="0" w:color="auto"/>
              <w:bottom w:val="single" w:sz="4" w:space="0" w:color="auto"/>
              <w:right w:val="single" w:sz="4" w:space="0" w:color="auto"/>
            </w:tcBorders>
            <w:vAlign w:val="center"/>
          </w:tcPr>
          <w:p w14:paraId="52FE236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1,00</w:t>
            </w:r>
          </w:p>
        </w:tc>
        <w:tc>
          <w:tcPr>
            <w:tcW w:w="1995" w:type="dxa"/>
            <w:tcBorders>
              <w:top w:val="single" w:sz="4" w:space="0" w:color="auto"/>
              <w:left w:val="single" w:sz="4" w:space="0" w:color="auto"/>
              <w:bottom w:val="single" w:sz="4" w:space="0" w:color="auto"/>
              <w:right w:val="single" w:sz="4" w:space="0" w:color="auto"/>
            </w:tcBorders>
            <w:vAlign w:val="center"/>
          </w:tcPr>
          <w:p w14:paraId="7AA2026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w:t>
            </w:r>
          </w:p>
        </w:tc>
      </w:tr>
      <w:tr w:rsidR="00493AF8" w:rsidRPr="00493AF8" w14:paraId="5AEA16BD"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703B741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laki konji</w:t>
            </w:r>
          </w:p>
        </w:tc>
        <w:tc>
          <w:tcPr>
            <w:tcW w:w="2261" w:type="dxa"/>
            <w:tcBorders>
              <w:top w:val="single" w:sz="4" w:space="0" w:color="auto"/>
              <w:left w:val="single" w:sz="4" w:space="0" w:color="auto"/>
              <w:bottom w:val="single" w:sz="4" w:space="0" w:color="auto"/>
              <w:right w:val="single" w:sz="4" w:space="0" w:color="auto"/>
            </w:tcBorders>
            <w:vAlign w:val="center"/>
          </w:tcPr>
          <w:p w14:paraId="33E1F74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0,80</w:t>
            </w:r>
          </w:p>
        </w:tc>
        <w:tc>
          <w:tcPr>
            <w:tcW w:w="1995" w:type="dxa"/>
            <w:tcBorders>
              <w:top w:val="single" w:sz="4" w:space="0" w:color="auto"/>
              <w:left w:val="single" w:sz="4" w:space="0" w:color="auto"/>
              <w:bottom w:val="single" w:sz="4" w:space="0" w:color="auto"/>
              <w:right w:val="single" w:sz="4" w:space="0" w:color="auto"/>
            </w:tcBorders>
            <w:vAlign w:val="center"/>
          </w:tcPr>
          <w:p w14:paraId="7ED8B6C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13</w:t>
            </w:r>
          </w:p>
        </w:tc>
      </w:tr>
      <w:tr w:rsidR="00493AF8" w:rsidRPr="00493AF8" w14:paraId="7C8419D4"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61772E1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ždrebad</w:t>
            </w:r>
          </w:p>
        </w:tc>
        <w:tc>
          <w:tcPr>
            <w:tcW w:w="2261" w:type="dxa"/>
            <w:tcBorders>
              <w:top w:val="single" w:sz="4" w:space="0" w:color="auto"/>
              <w:left w:val="single" w:sz="4" w:space="0" w:color="auto"/>
              <w:bottom w:val="single" w:sz="4" w:space="0" w:color="auto"/>
              <w:right w:val="single" w:sz="4" w:space="0" w:color="auto"/>
            </w:tcBorders>
            <w:vAlign w:val="center"/>
          </w:tcPr>
          <w:p w14:paraId="34303BF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0,75</w:t>
            </w:r>
          </w:p>
        </w:tc>
        <w:tc>
          <w:tcPr>
            <w:tcW w:w="1995" w:type="dxa"/>
            <w:tcBorders>
              <w:top w:val="single" w:sz="4" w:space="0" w:color="auto"/>
              <w:left w:val="single" w:sz="4" w:space="0" w:color="auto"/>
              <w:bottom w:val="single" w:sz="4" w:space="0" w:color="auto"/>
              <w:right w:val="single" w:sz="4" w:space="0" w:color="auto"/>
            </w:tcBorders>
            <w:vAlign w:val="center"/>
          </w:tcPr>
          <w:p w14:paraId="3979462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13</w:t>
            </w:r>
          </w:p>
        </w:tc>
      </w:tr>
      <w:tr w:rsidR="00493AF8" w:rsidRPr="00493AF8" w14:paraId="600DDFF9"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72DFE2E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ovce, ovnovi, koze i jarci</w:t>
            </w:r>
          </w:p>
        </w:tc>
        <w:tc>
          <w:tcPr>
            <w:tcW w:w="2261" w:type="dxa"/>
            <w:tcBorders>
              <w:top w:val="single" w:sz="4" w:space="0" w:color="auto"/>
              <w:left w:val="single" w:sz="4" w:space="0" w:color="auto"/>
              <w:bottom w:val="single" w:sz="4" w:space="0" w:color="auto"/>
              <w:right w:val="single" w:sz="4" w:space="0" w:color="auto"/>
            </w:tcBorders>
            <w:vAlign w:val="center"/>
          </w:tcPr>
          <w:p w14:paraId="1210D91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0,10</w:t>
            </w:r>
          </w:p>
        </w:tc>
        <w:tc>
          <w:tcPr>
            <w:tcW w:w="1995" w:type="dxa"/>
            <w:tcBorders>
              <w:top w:val="single" w:sz="4" w:space="0" w:color="auto"/>
              <w:left w:val="single" w:sz="4" w:space="0" w:color="auto"/>
              <w:bottom w:val="single" w:sz="4" w:space="0" w:color="auto"/>
              <w:right w:val="single" w:sz="4" w:space="0" w:color="auto"/>
            </w:tcBorders>
            <w:vAlign w:val="center"/>
          </w:tcPr>
          <w:p w14:paraId="2B65161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100</w:t>
            </w:r>
          </w:p>
        </w:tc>
      </w:tr>
      <w:tr w:rsidR="00493AF8" w:rsidRPr="00493AF8" w14:paraId="3539BA37"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0F564F5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janjad i jarad</w:t>
            </w:r>
          </w:p>
        </w:tc>
        <w:tc>
          <w:tcPr>
            <w:tcW w:w="2261" w:type="dxa"/>
            <w:tcBorders>
              <w:top w:val="single" w:sz="4" w:space="0" w:color="auto"/>
              <w:left w:val="single" w:sz="4" w:space="0" w:color="auto"/>
              <w:bottom w:val="single" w:sz="4" w:space="0" w:color="auto"/>
              <w:right w:val="single" w:sz="4" w:space="0" w:color="auto"/>
            </w:tcBorders>
            <w:vAlign w:val="center"/>
          </w:tcPr>
          <w:p w14:paraId="7D2D939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0,05</w:t>
            </w:r>
          </w:p>
        </w:tc>
        <w:tc>
          <w:tcPr>
            <w:tcW w:w="1995" w:type="dxa"/>
            <w:tcBorders>
              <w:top w:val="single" w:sz="4" w:space="0" w:color="auto"/>
              <w:left w:val="single" w:sz="4" w:space="0" w:color="auto"/>
              <w:bottom w:val="single" w:sz="4" w:space="0" w:color="auto"/>
              <w:right w:val="single" w:sz="4" w:space="0" w:color="auto"/>
            </w:tcBorders>
            <w:vAlign w:val="center"/>
          </w:tcPr>
          <w:p w14:paraId="588303E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200</w:t>
            </w:r>
          </w:p>
        </w:tc>
      </w:tr>
      <w:tr w:rsidR="00493AF8" w:rsidRPr="00493AF8" w14:paraId="2A69F21A"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02A9AF2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tovna perad</w:t>
            </w:r>
          </w:p>
        </w:tc>
        <w:tc>
          <w:tcPr>
            <w:tcW w:w="2261" w:type="dxa"/>
            <w:tcBorders>
              <w:top w:val="single" w:sz="4" w:space="0" w:color="auto"/>
              <w:left w:val="single" w:sz="4" w:space="0" w:color="auto"/>
              <w:bottom w:val="single" w:sz="4" w:space="0" w:color="auto"/>
              <w:right w:val="single" w:sz="4" w:space="0" w:color="auto"/>
            </w:tcBorders>
            <w:vAlign w:val="center"/>
          </w:tcPr>
          <w:p w14:paraId="42B0C5C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0,000555</w:t>
            </w:r>
          </w:p>
        </w:tc>
        <w:tc>
          <w:tcPr>
            <w:tcW w:w="1995" w:type="dxa"/>
            <w:tcBorders>
              <w:top w:val="single" w:sz="4" w:space="0" w:color="auto"/>
              <w:left w:val="single" w:sz="4" w:space="0" w:color="auto"/>
              <w:bottom w:val="single" w:sz="4" w:space="0" w:color="auto"/>
              <w:right w:val="single" w:sz="4" w:space="0" w:color="auto"/>
            </w:tcBorders>
            <w:vAlign w:val="center"/>
          </w:tcPr>
          <w:p w14:paraId="12A04B0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18.000</w:t>
            </w:r>
          </w:p>
        </w:tc>
      </w:tr>
      <w:tr w:rsidR="00493AF8" w:rsidRPr="00493AF8" w14:paraId="3C7E2588"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3D79A4A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konzumne nesilice</w:t>
            </w:r>
          </w:p>
        </w:tc>
        <w:tc>
          <w:tcPr>
            <w:tcW w:w="2261" w:type="dxa"/>
            <w:tcBorders>
              <w:top w:val="single" w:sz="4" w:space="0" w:color="auto"/>
              <w:left w:val="single" w:sz="4" w:space="0" w:color="auto"/>
              <w:bottom w:val="single" w:sz="4" w:space="0" w:color="auto"/>
              <w:right w:val="single" w:sz="4" w:space="0" w:color="auto"/>
            </w:tcBorders>
            <w:vAlign w:val="center"/>
          </w:tcPr>
          <w:p w14:paraId="7EADEF3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0,002</w:t>
            </w:r>
          </w:p>
        </w:tc>
        <w:tc>
          <w:tcPr>
            <w:tcW w:w="1995" w:type="dxa"/>
            <w:tcBorders>
              <w:top w:val="single" w:sz="4" w:space="0" w:color="auto"/>
              <w:left w:val="single" w:sz="4" w:space="0" w:color="auto"/>
              <w:bottom w:val="single" w:sz="4" w:space="0" w:color="auto"/>
              <w:right w:val="single" w:sz="4" w:space="0" w:color="auto"/>
            </w:tcBorders>
            <w:vAlign w:val="center"/>
          </w:tcPr>
          <w:p w14:paraId="71BEB6F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5.000</w:t>
            </w:r>
          </w:p>
        </w:tc>
      </w:tr>
      <w:tr w:rsidR="00493AF8" w:rsidRPr="00493AF8" w14:paraId="21C9DDBC" w14:textId="77777777" w:rsidTr="00A87C60">
        <w:trPr>
          <w:cantSplit/>
          <w:trHeight w:val="57"/>
          <w:jc w:val="right"/>
        </w:trPr>
        <w:tc>
          <w:tcPr>
            <w:tcW w:w="4249" w:type="dxa"/>
            <w:tcBorders>
              <w:top w:val="single" w:sz="4" w:space="0" w:color="auto"/>
              <w:left w:val="single" w:sz="4" w:space="0" w:color="auto"/>
              <w:bottom w:val="single" w:sz="4" w:space="0" w:color="auto"/>
              <w:right w:val="single" w:sz="4" w:space="0" w:color="auto"/>
            </w:tcBorders>
            <w:vAlign w:val="center"/>
          </w:tcPr>
          <w:p w14:paraId="4E72995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rasplodne nesilice</w:t>
            </w:r>
          </w:p>
        </w:tc>
        <w:tc>
          <w:tcPr>
            <w:tcW w:w="2261" w:type="dxa"/>
            <w:tcBorders>
              <w:top w:val="single" w:sz="4" w:space="0" w:color="auto"/>
              <w:left w:val="single" w:sz="4" w:space="0" w:color="auto"/>
              <w:bottom w:val="single" w:sz="4" w:space="0" w:color="auto"/>
              <w:right w:val="single" w:sz="4" w:space="0" w:color="auto"/>
            </w:tcBorders>
            <w:vAlign w:val="center"/>
          </w:tcPr>
          <w:p w14:paraId="1D725F2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0,0033</w:t>
            </w:r>
          </w:p>
        </w:tc>
        <w:tc>
          <w:tcPr>
            <w:tcW w:w="1995" w:type="dxa"/>
            <w:tcBorders>
              <w:top w:val="single" w:sz="4" w:space="0" w:color="auto"/>
              <w:left w:val="single" w:sz="4" w:space="0" w:color="auto"/>
              <w:bottom w:val="single" w:sz="4" w:space="0" w:color="auto"/>
              <w:right w:val="single" w:sz="4" w:space="0" w:color="auto"/>
            </w:tcBorders>
            <w:vAlign w:val="center"/>
          </w:tcPr>
          <w:p w14:paraId="47B910E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3.000</w:t>
            </w:r>
          </w:p>
        </w:tc>
      </w:tr>
    </w:tbl>
    <w:p w14:paraId="012BD2E9" w14:textId="77777777" w:rsidR="00493AF8" w:rsidRPr="00493AF8" w:rsidRDefault="00493AF8" w:rsidP="002F340F">
      <w:pPr>
        <w:widowControl w:val="0"/>
        <w:spacing w:after="0" w:line="240" w:lineRule="auto"/>
        <w:ind w:left="426" w:hanging="426"/>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lastRenderedPageBreak/>
        <w:t>(2)</w:t>
      </w:r>
      <w:r w:rsidRPr="00493AF8">
        <w:rPr>
          <w:rFonts w:ascii="Arial" w:eastAsia="Times New Roman" w:hAnsi="Arial" w:cs="Arial"/>
          <w:b/>
          <w:bCs/>
          <w:snapToGrid w:val="0"/>
          <w:sz w:val="18"/>
          <w:szCs w:val="18"/>
        </w:rPr>
        <w:tab/>
        <w:t>U članku 87. stavak (4) se mijenja i glasi</w:t>
      </w:r>
      <w:r w:rsidRPr="00493AF8">
        <w:rPr>
          <w:rFonts w:ascii="Arial" w:eastAsia="Times New Roman" w:hAnsi="Arial" w:cs="Arial"/>
          <w:snapToGrid w:val="0"/>
          <w:sz w:val="18"/>
          <w:szCs w:val="18"/>
        </w:rPr>
        <w:t>:</w:t>
      </w:r>
    </w:p>
    <w:p w14:paraId="0946E37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„Građevine koje se mogu graditi u sklopu poljoprivrednih gospodarstava (prijavljeno obiteljsko poljoprivredno gospodarstvo sa ili bez pružanja ugostiteljskih i turističkih usluga u seljačkom domaćinstvu, obrt registriran za obavljanje poljoprivrede ili pravne osobe registrirane za obavljanje poljoprivrede) van građevinskog područja su:</w:t>
      </w:r>
    </w:p>
    <w:p w14:paraId="7F9186F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stambeno - gospodarski sklopovi</w:t>
      </w:r>
    </w:p>
    <w:p w14:paraId="0CF3167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pomoćne građevine (garaže, spremišta poljoprivrednih strojeva, alata i sl.) </w:t>
      </w:r>
    </w:p>
    <w:p w14:paraId="64B2CBE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stambene građevine za potrebe stanovanja vlasnika i uposlenih djelatnika,</w:t>
      </w:r>
    </w:p>
    <w:p w14:paraId="3A44EE27"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gospodarske građevine za potrebe biljne i stočarske proizvodnje,</w:t>
      </w:r>
    </w:p>
    <w:p w14:paraId="01711F78" w14:textId="77777777" w:rsidR="00493AF8" w:rsidRPr="00493AF8" w:rsidRDefault="00493AF8" w:rsidP="002F340F">
      <w:pPr>
        <w:widowControl w:val="0"/>
        <w:numPr>
          <w:ilvl w:val="0"/>
          <w:numId w:val="14"/>
        </w:numPr>
        <w:suppressAutoHyphens/>
        <w:autoSpaceDN w:val="0"/>
        <w:spacing w:after="0" w:line="240" w:lineRule="auto"/>
        <w:ind w:left="1080"/>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gospodarske građevine za potrebe dopunskih djelatnosti na obiteljskom poljoprivrednom gospodarstvu sukladno Pravilniku o dopunskim djelatnostima na obiteljskim poljoprivrednim gospodarstvima (proizvodnja poljoprivrednih i prehrambenih proizvoda, proizvodnja neprehrambenih proizvoda i predmeta opće uporabe, pružanje usluga na OPG-u, pružanje ugostiteljskih i turističkih usluga)</w:t>
      </w:r>
    </w:p>
    <w:p w14:paraId="6BD0F52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sportske, rekreacijske, poslovno turističke građevine za potrebe seoskog turizma te izgradnja kampova/prostora za robinzonski turizam pod uvjetima iz članka 102b. ovih Odredbi za provedbu. Kod ovih građevina potrebno je voditi računa da se zadrži krąjobrazna raznolikost i prirodna kvaliteta prostora uz uvažavanje i poticanje lokalnih metoda gradnje i graditeljske tradicije</w:t>
      </w:r>
    </w:p>
    <w:p w14:paraId="4A5948E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industrijske građevine za potrebe prerade i pakiranja poljoprivrednih proizvoda koji su u cijelosti ili pretežno proizvedeni na poljoprivrednom gospodarstvu.</w:t>
      </w:r>
    </w:p>
    <w:p w14:paraId="5E4EE823" w14:textId="77777777" w:rsidR="00493AF8" w:rsidRPr="00493AF8" w:rsidRDefault="00493AF8" w:rsidP="002F340F">
      <w:pPr>
        <w:widowControl w:val="0"/>
        <w:numPr>
          <w:ilvl w:val="0"/>
          <w:numId w:val="14"/>
        </w:numPr>
        <w:suppressAutoHyphens/>
        <w:autoSpaceDN w:val="0"/>
        <w:spacing w:after="0" w:line="240" w:lineRule="auto"/>
        <w:ind w:left="1134" w:hanging="425"/>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gradnja pogona za preradu biomase koja se stvara na farmi, te ostalih izvora obnovljive energije koje je moguće koristiti na lokaciji poljoprivrednog gospodarstva.</w:t>
      </w:r>
    </w:p>
    <w:p w14:paraId="142C6A39" w14:textId="77777777" w:rsidR="00493AF8" w:rsidRPr="00493AF8" w:rsidRDefault="00493AF8" w:rsidP="002F340F">
      <w:pPr>
        <w:widowControl w:val="0"/>
        <w:numPr>
          <w:ilvl w:val="0"/>
          <w:numId w:val="14"/>
        </w:numPr>
        <w:suppressAutoHyphens/>
        <w:autoSpaceDN w:val="0"/>
        <w:spacing w:after="0" w:line="240" w:lineRule="auto"/>
        <w:ind w:left="1134" w:hanging="425"/>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predmetne građevine mogu imati vlastitu vodoopskrbu, odvodnju (pročišćavanje otpadnih voda) i energetski sustav.“</w:t>
      </w:r>
    </w:p>
    <w:p w14:paraId="06F3C894"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p>
    <w:p w14:paraId="51628E43"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CF87888"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88. mijenja se i glasi:</w:t>
      </w:r>
    </w:p>
    <w:p w14:paraId="7334CB3A" w14:textId="77777777" w:rsidR="00493AF8" w:rsidRPr="00493AF8" w:rsidRDefault="00493AF8" w:rsidP="002F340F">
      <w:pPr>
        <w:widowControl w:val="0"/>
        <w:numPr>
          <w:ilvl w:val="0"/>
          <w:numId w:val="20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Program o namjeravanim ulaganjima temeljem kojeg se može planirati izgradnja, te dokazuje ekonomska opravdanost i ekološka prihvatljivost treba sadržavati:</w:t>
      </w:r>
    </w:p>
    <w:p w14:paraId="4B65576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dokaz o vlasništvu ili pravu korištenja (zakupu) zemljišta, a za zahvate građenja dokaz o vlasništvu ili dugoročnom pravu korištenja dovoljno velikih površina poljoprivrednog zemljišta za određenu proizvodnju,</w:t>
      </w:r>
    </w:p>
    <w:p w14:paraId="09D6AA1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vrste poljoprivredne proizvodnje i/ili dopunskih djelatnosti koje će se na njemu organizirati, s kratkoročnim, srednjoročnim i dugoročnim planom razvitka po etapama,</w:t>
      </w:r>
    </w:p>
    <w:p w14:paraId="0B48EE0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tehnološko rješenje i kapacitete, broj i veličinu potrebnih gospodarskih i industrijskih građevina ovisno o vrsti i opsegu namjeravane poljoprivredne proizvodnje i prerade  i/ili dopunskih djelatnosti te planirane turističke ponude, </w:t>
      </w:r>
    </w:p>
    <w:p w14:paraId="07DF838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područje namjeravane izgradnje građevina na farmi sa predviđenim razmještajem građevina i ostalih sadržaja,</w:t>
      </w:r>
    </w:p>
    <w:p w14:paraId="24C6238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pristup na prometnu površinu, izravno ili pristupom sa pravom služnosti, </w:t>
      </w:r>
    </w:p>
    <w:p w14:paraId="604E603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mogućnosti opremanja građevne čestice komunalnom infrastrukturom (naročito: opskrba vodom, način odvodnje i pročišćavanja otpadnih voda, odlaganje otpada i sl.),</w:t>
      </w:r>
    </w:p>
    <w:p w14:paraId="39CEEEB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ozelenjavanje građevne čestice i sadnja zaštitnog drveća (uređenje okoliša),</w:t>
      </w:r>
    </w:p>
    <w:p w14:paraId="52A87AD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potencijalni utjecaj na okoliš i mjere za zaštitu okoliša,</w:t>
      </w:r>
    </w:p>
    <w:p w14:paraId="247D187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projekt sanacije.</w:t>
      </w:r>
    </w:p>
    <w:p w14:paraId="6E216ED1"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(2) </w:t>
      </w:r>
      <w:r w:rsidRPr="00493AF8">
        <w:rPr>
          <w:rFonts w:ascii="Arial" w:eastAsia="Times New Roman" w:hAnsi="Arial" w:cs="Arial"/>
          <w:snapToGrid w:val="0"/>
          <w:sz w:val="18"/>
          <w:szCs w:val="18"/>
        </w:rPr>
        <w:tab/>
        <w:t>Poljoprivredno zemljište koje je služilo kao osnova za izdavanje upravnog akta lokacijske dozvole za izgradnju gospodarske građevine za uzgoj životinja ne može se parcelirati na manje dijelove.</w:t>
      </w:r>
    </w:p>
    <w:p w14:paraId="2A4C9B52"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3A527FD" w14:textId="50C82BFE"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1FBC34A"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91. iza stavka (3) dodaje se novi stavak (4) koji glasi:</w:t>
      </w:r>
    </w:p>
    <w:p w14:paraId="727FD86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„Objekti i postrojenja (građevine) koji su predviđeni za korištenje istraživanja i eksploatacije geotermalnih voda za upotrebu u poljoprivredne svrhe trebaju biti izgrađeni sukladno uvjetima ovog Plana.“</w:t>
      </w:r>
    </w:p>
    <w:p w14:paraId="17A02114"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D9ED90A" w14:textId="57EF6FC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1F92FD2"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99. iza stavka (6) dodaje se novi stavak (7) koji glasi:</w:t>
      </w:r>
    </w:p>
    <w:p w14:paraId="0FAC674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potrebe grijanja ribnjaka predviđa se gradnja objekata i postrojenja (građevina) koji su predviđeni za istraživanje i eksploataciju geotermalnih voda u energetske svrhe te oni trebaju biti izgrađeni sukladno uvjetima ovoga Plana.“</w:t>
      </w:r>
    </w:p>
    <w:p w14:paraId="28C7590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403D0E8" w14:textId="7521B270"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1724F9E"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101. mijenja se i glasi:</w:t>
      </w:r>
    </w:p>
    <w:p w14:paraId="19651321" w14:textId="77777777" w:rsidR="00493AF8" w:rsidRPr="00493AF8" w:rsidRDefault="00493AF8" w:rsidP="002F340F">
      <w:pPr>
        <w:widowControl w:val="0"/>
        <w:numPr>
          <w:ilvl w:val="0"/>
          <w:numId w:val="20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Dozvoljava se gradnja planinarskih domova izvan građevinskog područja naselja u skladu s pravilnikom o razvrstavanju i kategorizaciji ugostiteljskih objekata.</w:t>
      </w:r>
    </w:p>
    <w:p w14:paraId="559B8B57" w14:textId="77777777" w:rsidR="00493AF8" w:rsidRPr="00493AF8" w:rsidRDefault="00493AF8" w:rsidP="002F340F">
      <w:pPr>
        <w:widowControl w:val="0"/>
        <w:numPr>
          <w:ilvl w:val="0"/>
          <w:numId w:val="20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Određuju se uvjeti gradnje planinarskih domova:</w:t>
      </w:r>
    </w:p>
    <w:p w14:paraId="4B3D705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najveća etažna visina planinarskog doma je E=2</w:t>
      </w:r>
    </w:p>
    <w:p w14:paraId="0F0BB92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GBP planinarskog doma iznosi najviše 200 m²,</w:t>
      </w:r>
    </w:p>
    <w:p w14:paraId="4FCA2D0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uz dom je moguće postaviti pojedinačne bungalove</w:t>
      </w:r>
    </w:p>
    <w:p w14:paraId="1A2E8A6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uz planinarski dom dozvoljava se izgradnja pratećih sadržaja (sjenice, dječje igralište, adrenalinski </w:t>
      </w:r>
      <w:r w:rsidRPr="00493AF8">
        <w:rPr>
          <w:rFonts w:ascii="Arial" w:eastAsia="Times New Roman" w:hAnsi="Arial" w:cs="Arial"/>
          <w:snapToGrid w:val="0"/>
          <w:sz w:val="18"/>
          <w:szCs w:val="18"/>
        </w:rPr>
        <w:lastRenderedPageBreak/>
        <w:t>sadržaji)</w:t>
      </w:r>
    </w:p>
    <w:p w14:paraId="067FC2D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 sklopu planinarskog doma mogu se pružati ugostiteljsko-turističke usluge prema posebnom zakonu.</w:t>
      </w:r>
    </w:p>
    <w:p w14:paraId="6E61B75F"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p>
    <w:p w14:paraId="1F3317F4"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62A9D52"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Naslov ispred članka 102.:</w:t>
      </w:r>
      <w:r w:rsidRPr="00493AF8">
        <w:rPr>
          <w:rFonts w:ascii="Arial" w:eastAsia="Times New Roman" w:hAnsi="Arial" w:cs="Arial"/>
          <w:snapToGrid w:val="0"/>
          <w:sz w:val="18"/>
          <w:szCs w:val="18"/>
        </w:rPr>
        <w:t>„ crpljenje voda“</w:t>
      </w:r>
      <w:r w:rsidRPr="00493AF8">
        <w:rPr>
          <w:rFonts w:ascii="Arial" w:eastAsia="Times New Roman" w:hAnsi="Arial" w:cs="Arial"/>
          <w:b/>
          <w:bCs/>
          <w:snapToGrid w:val="0"/>
          <w:sz w:val="18"/>
          <w:szCs w:val="18"/>
        </w:rPr>
        <w:t xml:space="preserve"> se mijenja kao i tekst članka te glase:</w:t>
      </w:r>
    </w:p>
    <w:p w14:paraId="2BE216AD" w14:textId="77777777" w:rsidR="00493AF8" w:rsidRPr="00493AF8" w:rsidRDefault="00493AF8" w:rsidP="002F340F">
      <w:pPr>
        <w:keepNext/>
        <w:widowControl w:val="0"/>
        <w:spacing w:after="0" w:line="240" w:lineRule="auto"/>
        <w:ind w:left="1134" w:hanging="1134"/>
        <w:jc w:val="both"/>
        <w:outlineLvl w:val="3"/>
        <w:rPr>
          <w:rFonts w:ascii="Arial" w:eastAsia="Times New Roman" w:hAnsi="Arial" w:cs="Arial"/>
          <w:snapToGrid w:val="0"/>
          <w:sz w:val="18"/>
          <w:szCs w:val="18"/>
        </w:rPr>
      </w:pPr>
      <w:bookmarkStart w:id="13" w:name="_Toc292713909"/>
      <w:r w:rsidRPr="00493AF8">
        <w:rPr>
          <w:rFonts w:ascii="Arial" w:eastAsia="Times New Roman" w:hAnsi="Arial" w:cs="Arial"/>
          <w:snapToGrid w:val="0"/>
          <w:sz w:val="18"/>
          <w:szCs w:val="18"/>
        </w:rPr>
        <w:t xml:space="preserve">„2.4.4. </w:t>
      </w:r>
      <w:bookmarkEnd w:id="13"/>
      <w:r w:rsidRPr="00493AF8">
        <w:rPr>
          <w:rFonts w:ascii="Arial" w:eastAsia="Times New Roman" w:hAnsi="Arial" w:cs="Arial"/>
          <w:snapToGrid w:val="0"/>
          <w:sz w:val="18"/>
          <w:szCs w:val="18"/>
        </w:rPr>
        <w:t>Sportsko rekreacijske građevine / Sportsko-rekreacijske zone</w:t>
      </w:r>
    </w:p>
    <w:p w14:paraId="05610DA0" w14:textId="77777777" w:rsidR="002F340F" w:rsidRDefault="002F340F" w:rsidP="002F340F">
      <w:pPr>
        <w:keepNext/>
        <w:widowControl w:val="0"/>
        <w:spacing w:after="0" w:line="240" w:lineRule="auto"/>
        <w:jc w:val="center"/>
        <w:outlineLvl w:val="3"/>
        <w:rPr>
          <w:rFonts w:ascii="Arial" w:eastAsia="Times New Roman" w:hAnsi="Arial" w:cs="Arial"/>
          <w:snapToGrid w:val="0"/>
          <w:sz w:val="18"/>
          <w:szCs w:val="18"/>
        </w:rPr>
      </w:pPr>
    </w:p>
    <w:p w14:paraId="1B8CB40E" w14:textId="103CBE66" w:rsidR="00493AF8" w:rsidRPr="00493AF8" w:rsidRDefault="00493AF8" w:rsidP="002F340F">
      <w:pPr>
        <w:keepNext/>
        <w:widowControl w:val="0"/>
        <w:spacing w:after="0" w:line="240" w:lineRule="auto"/>
        <w:jc w:val="center"/>
        <w:outlineLvl w:val="3"/>
        <w:rPr>
          <w:rFonts w:ascii="Arial" w:eastAsia="Times New Roman" w:hAnsi="Arial" w:cs="Arial"/>
          <w:snapToGrid w:val="0"/>
          <w:sz w:val="18"/>
          <w:szCs w:val="18"/>
        </w:rPr>
      </w:pPr>
      <w:r w:rsidRPr="00493AF8">
        <w:rPr>
          <w:rFonts w:ascii="Arial" w:eastAsia="Times New Roman" w:hAnsi="Arial" w:cs="Arial"/>
          <w:snapToGrid w:val="0"/>
          <w:sz w:val="18"/>
          <w:szCs w:val="18"/>
        </w:rPr>
        <w:t>Članak 102.</w:t>
      </w:r>
    </w:p>
    <w:p w14:paraId="7FE44251" w14:textId="77777777" w:rsidR="00493AF8" w:rsidRPr="00493AF8" w:rsidRDefault="00493AF8" w:rsidP="002F340F">
      <w:pPr>
        <w:widowControl w:val="0"/>
        <w:numPr>
          <w:ilvl w:val="3"/>
          <w:numId w:val="102"/>
        </w:numPr>
        <w:spacing w:after="0" w:line="240" w:lineRule="auto"/>
        <w:ind w:left="567" w:hanging="567"/>
        <w:jc w:val="both"/>
        <w:rPr>
          <w:rFonts w:ascii="Arial" w:eastAsia="Times New Roman" w:hAnsi="Arial" w:cs="Arial"/>
          <w:snapToGrid w:val="0"/>
          <w:sz w:val="18"/>
          <w:szCs w:val="18"/>
        </w:rPr>
      </w:pPr>
      <w:bookmarkStart w:id="14" w:name="_Hlk131501730"/>
      <w:r w:rsidRPr="00493AF8">
        <w:rPr>
          <w:rFonts w:ascii="Arial" w:eastAsia="Times New Roman" w:hAnsi="Arial" w:cs="Arial"/>
          <w:snapToGrid w:val="0"/>
          <w:sz w:val="18"/>
          <w:szCs w:val="18"/>
        </w:rPr>
        <w:t>Planom su, u svrhu smještaja rekreacijskih građevina i sadržaja, određene sportsko rekreacijske zone označeno na kartografskom prikazu br. 1. Korištenje i namjena površina (oznaka /R3- za sport i rekreaciju) i to:</w:t>
      </w:r>
    </w:p>
    <w:p w14:paraId="72D1175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bookmarkStart w:id="15" w:name="_Hlk130480828"/>
      <w:r w:rsidRPr="00493AF8">
        <w:rPr>
          <w:rFonts w:ascii="Arial" w:eastAsia="Times New Roman" w:hAnsi="Arial" w:cs="Arial"/>
          <w:snapToGrid w:val="0"/>
          <w:sz w:val="18"/>
          <w:szCs w:val="18"/>
        </w:rPr>
        <w:t>sportsko-ribolovna zona Šumbar (R3</w:t>
      </w:r>
      <w:r w:rsidRPr="00493AF8">
        <w:rPr>
          <w:rFonts w:ascii="Arial" w:eastAsia="Times New Roman" w:hAnsi="Arial" w:cs="Arial"/>
          <w:snapToGrid w:val="0"/>
          <w:sz w:val="18"/>
          <w:szCs w:val="18"/>
          <w:vertAlign w:val="subscript"/>
        </w:rPr>
        <w:t>1</w:t>
      </w:r>
      <w:r w:rsidRPr="00493AF8">
        <w:rPr>
          <w:rFonts w:ascii="Arial" w:eastAsia="Times New Roman" w:hAnsi="Arial" w:cs="Arial"/>
          <w:snapToGrid w:val="0"/>
          <w:sz w:val="18"/>
          <w:szCs w:val="18"/>
        </w:rPr>
        <w:t>);</w:t>
      </w:r>
    </w:p>
    <w:bookmarkEnd w:id="15"/>
    <w:p w14:paraId="5A79061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zona uz početak veslačke staze Kupa - Kamensko (R3</w:t>
      </w:r>
      <w:r w:rsidRPr="00493AF8">
        <w:rPr>
          <w:rFonts w:ascii="Arial" w:eastAsia="Times New Roman" w:hAnsi="Arial" w:cs="Arial"/>
          <w:snapToGrid w:val="0"/>
          <w:sz w:val="18"/>
          <w:szCs w:val="18"/>
          <w:vertAlign w:val="subscript"/>
        </w:rPr>
        <w:t>2</w:t>
      </w:r>
      <w:r w:rsidRPr="00493AF8">
        <w:rPr>
          <w:rFonts w:ascii="Arial" w:eastAsia="Times New Roman" w:hAnsi="Arial" w:cs="Arial"/>
          <w:snapToGrid w:val="0"/>
          <w:sz w:val="18"/>
          <w:szCs w:val="18"/>
        </w:rPr>
        <w:t>).</w:t>
      </w:r>
    </w:p>
    <w:p w14:paraId="6FEBCE6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zona uz početak veslačke staze Kupa - Karlovac (R3</w:t>
      </w:r>
      <w:r w:rsidRPr="00493AF8">
        <w:rPr>
          <w:rFonts w:ascii="Arial" w:eastAsia="Times New Roman" w:hAnsi="Arial" w:cs="Arial"/>
          <w:snapToGrid w:val="0"/>
          <w:sz w:val="18"/>
          <w:szCs w:val="18"/>
          <w:vertAlign w:val="subscript"/>
        </w:rPr>
        <w:t>3</w:t>
      </w:r>
      <w:r w:rsidRPr="00493AF8">
        <w:rPr>
          <w:rFonts w:ascii="Arial" w:eastAsia="Times New Roman" w:hAnsi="Arial" w:cs="Arial"/>
          <w:snapToGrid w:val="0"/>
          <w:sz w:val="18"/>
          <w:szCs w:val="18"/>
        </w:rPr>
        <w:t xml:space="preserve"> i R3</w:t>
      </w:r>
      <w:r w:rsidRPr="00493AF8">
        <w:rPr>
          <w:rFonts w:ascii="Arial" w:eastAsia="Times New Roman" w:hAnsi="Arial" w:cs="Arial"/>
          <w:snapToGrid w:val="0"/>
          <w:sz w:val="18"/>
          <w:szCs w:val="18"/>
          <w:vertAlign w:val="subscript"/>
        </w:rPr>
        <w:t>4</w:t>
      </w:r>
      <w:r w:rsidRPr="00493AF8">
        <w:rPr>
          <w:rFonts w:ascii="Arial" w:eastAsia="Times New Roman" w:hAnsi="Arial" w:cs="Arial"/>
          <w:snapToGrid w:val="0"/>
          <w:sz w:val="18"/>
          <w:szCs w:val="18"/>
        </w:rPr>
        <w:t>) – unutar GUP-a Karlovac;</w:t>
      </w:r>
    </w:p>
    <w:p w14:paraId="445A907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sportsko-ribolovna zona Luka Pokupska (R3</w:t>
      </w:r>
      <w:r w:rsidRPr="00493AF8">
        <w:rPr>
          <w:rFonts w:ascii="Arial" w:eastAsia="Times New Roman" w:hAnsi="Arial" w:cs="Arial"/>
          <w:snapToGrid w:val="0"/>
          <w:sz w:val="18"/>
          <w:szCs w:val="18"/>
          <w:vertAlign w:val="subscript"/>
        </w:rPr>
        <w:t>5</w:t>
      </w:r>
      <w:r w:rsidRPr="00493AF8">
        <w:rPr>
          <w:rFonts w:ascii="Arial" w:eastAsia="Times New Roman" w:hAnsi="Arial" w:cs="Arial"/>
          <w:snapToGrid w:val="0"/>
          <w:sz w:val="18"/>
          <w:szCs w:val="18"/>
        </w:rPr>
        <w:t>).</w:t>
      </w:r>
    </w:p>
    <w:bookmarkEnd w:id="14"/>
    <w:p w14:paraId="61655563" w14:textId="77777777" w:rsidR="00493AF8" w:rsidRPr="00493AF8" w:rsidRDefault="00493AF8" w:rsidP="002F340F">
      <w:pPr>
        <w:widowControl w:val="0"/>
        <w:numPr>
          <w:ilvl w:val="0"/>
          <w:numId w:val="103"/>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Planom se unutar sportsko rekreacijske zone omogućuje utvrđivanje uvjeta za smještaj rekreacijskih građevina i sadržaja kao što su; spremišta sportskih rekvizita, ognjišta za grill, javne sanitarije, pješčko-biciklističke staze i šetnica, odmorišta i sl. </w:t>
      </w:r>
    </w:p>
    <w:p w14:paraId="0789923B" w14:textId="77777777" w:rsidR="00493AF8" w:rsidRPr="00493AF8" w:rsidRDefault="00493AF8" w:rsidP="002F340F">
      <w:pPr>
        <w:widowControl w:val="0"/>
        <w:numPr>
          <w:ilvl w:val="0"/>
          <w:numId w:val="103"/>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površine sportsko-ribolovne zona Šumbar (R3</w:t>
      </w:r>
      <w:r w:rsidRPr="00493AF8">
        <w:rPr>
          <w:rFonts w:ascii="Arial" w:eastAsia="Times New Roman" w:hAnsi="Arial" w:cs="Arial"/>
          <w:snapToGrid w:val="0"/>
          <w:sz w:val="18"/>
          <w:szCs w:val="18"/>
          <w:vertAlign w:val="subscript"/>
        </w:rPr>
        <w:t>1</w:t>
      </w:r>
      <w:r w:rsidRPr="00493AF8">
        <w:rPr>
          <w:rFonts w:ascii="Arial" w:eastAsia="Times New Roman" w:hAnsi="Arial" w:cs="Arial"/>
          <w:snapToGrid w:val="0"/>
          <w:sz w:val="18"/>
          <w:szCs w:val="18"/>
        </w:rPr>
        <w:t>); omogućuje se gradnja pratećih i pomoćnih građevina (sanitarije, ured, klupski prostor/prostor za ugostiteljstvo, spremišta športskih rekvizita i sl.) ukupno do 200 m</w:t>
      </w:r>
      <w:r w:rsidRPr="00493AF8">
        <w:rPr>
          <w:rFonts w:ascii="Arial" w:eastAsia="Times New Roman" w:hAnsi="Arial" w:cs="Arial"/>
          <w:snapToGrid w:val="0"/>
          <w:sz w:val="18"/>
          <w:szCs w:val="18"/>
          <w:vertAlign w:val="superscript"/>
        </w:rPr>
        <w:t>2</w:t>
      </w:r>
      <w:r w:rsidRPr="00493AF8">
        <w:rPr>
          <w:rFonts w:ascii="Arial" w:eastAsia="Times New Roman" w:hAnsi="Arial" w:cs="Arial"/>
          <w:snapToGrid w:val="0"/>
          <w:sz w:val="18"/>
          <w:szCs w:val="18"/>
        </w:rPr>
        <w:t xml:space="preserve"> GPB u što se ne uračunavaju samostalni objekti sanitarija i spremišta manji od 15 m</w:t>
      </w:r>
      <w:r w:rsidRPr="00493AF8">
        <w:rPr>
          <w:rFonts w:ascii="Arial" w:eastAsia="Times New Roman" w:hAnsi="Arial" w:cs="Arial"/>
          <w:snapToGrid w:val="0"/>
          <w:sz w:val="18"/>
          <w:szCs w:val="18"/>
          <w:vertAlign w:val="superscript"/>
        </w:rPr>
        <w:t>2</w:t>
      </w:r>
      <w:r w:rsidRPr="00493AF8">
        <w:rPr>
          <w:rFonts w:ascii="Arial" w:eastAsia="Times New Roman" w:hAnsi="Arial" w:cs="Arial"/>
          <w:snapToGrid w:val="0"/>
          <w:sz w:val="18"/>
          <w:szCs w:val="18"/>
        </w:rPr>
        <w:t>, te etažne visine najviše E=(Po/S)+P+Pk, zatim uređenje parkovnih i zaštitnih zelenih površina, privezišta za plovila te javnih parkirališnih površina za potrebe korisnika</w:t>
      </w:r>
    </w:p>
    <w:p w14:paraId="43BB9E0D" w14:textId="77777777" w:rsidR="00493AF8" w:rsidRPr="00493AF8" w:rsidRDefault="00493AF8" w:rsidP="002F340F">
      <w:pPr>
        <w:widowControl w:val="0"/>
        <w:numPr>
          <w:ilvl w:val="0"/>
          <w:numId w:val="103"/>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zona veslačkih staza Kupa Kamensko (R3</w:t>
      </w:r>
      <w:r w:rsidRPr="00493AF8">
        <w:rPr>
          <w:rFonts w:ascii="Arial" w:eastAsia="Times New Roman" w:hAnsi="Arial" w:cs="Arial"/>
          <w:snapToGrid w:val="0"/>
          <w:sz w:val="18"/>
          <w:szCs w:val="18"/>
          <w:vertAlign w:val="subscript"/>
        </w:rPr>
        <w:t>2</w:t>
      </w:r>
      <w:r w:rsidRPr="00493AF8">
        <w:rPr>
          <w:rFonts w:ascii="Arial" w:eastAsia="Times New Roman" w:hAnsi="Arial" w:cs="Arial"/>
          <w:snapToGrid w:val="0"/>
          <w:sz w:val="18"/>
          <w:szCs w:val="18"/>
        </w:rPr>
        <w:t>) i Kupa Karlovac (R3</w:t>
      </w:r>
      <w:r w:rsidRPr="00493AF8">
        <w:rPr>
          <w:rFonts w:ascii="Arial" w:eastAsia="Times New Roman" w:hAnsi="Arial" w:cs="Arial"/>
          <w:snapToGrid w:val="0"/>
          <w:sz w:val="18"/>
          <w:szCs w:val="18"/>
          <w:vertAlign w:val="subscript"/>
        </w:rPr>
        <w:t xml:space="preserve">3 </w:t>
      </w:r>
      <w:r w:rsidRPr="00493AF8">
        <w:rPr>
          <w:rFonts w:ascii="Arial" w:eastAsia="Times New Roman" w:hAnsi="Arial" w:cs="Arial"/>
          <w:snapToGrid w:val="0"/>
          <w:sz w:val="18"/>
          <w:szCs w:val="18"/>
        </w:rPr>
        <w:t>i R3</w:t>
      </w:r>
      <w:r w:rsidRPr="00493AF8">
        <w:rPr>
          <w:rFonts w:ascii="Arial" w:eastAsia="Times New Roman" w:hAnsi="Arial" w:cs="Arial"/>
          <w:snapToGrid w:val="0"/>
          <w:sz w:val="18"/>
          <w:szCs w:val="18"/>
          <w:vertAlign w:val="subscript"/>
        </w:rPr>
        <w:t>4</w:t>
      </w:r>
      <w:r w:rsidRPr="00493AF8">
        <w:rPr>
          <w:rFonts w:ascii="Arial" w:eastAsia="Times New Roman" w:hAnsi="Arial" w:cs="Arial"/>
          <w:snapToGrid w:val="0"/>
          <w:sz w:val="18"/>
          <w:szCs w:val="18"/>
        </w:rPr>
        <w:t>) omogućuje se:</w:t>
      </w:r>
    </w:p>
    <w:p w14:paraId="0FAB308B" w14:textId="77777777" w:rsidR="00493AF8" w:rsidRPr="00493AF8" w:rsidRDefault="00493AF8" w:rsidP="002F340F">
      <w:pPr>
        <w:widowControl w:val="0"/>
        <w:spacing w:after="0" w:line="240" w:lineRule="auto"/>
        <w:ind w:left="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Instaliranje pontona za pristup čamaca rijeci, te ukoliko to prostor neposredno uz pristup dozvoljava moguć je smještaj montažnih spremišta čamaca te uređenje parkirališnih površina uz pristupni put rijeci za potrebe korisnika staza..“</w:t>
      </w:r>
    </w:p>
    <w:p w14:paraId="7A0B2978"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571F37A" w14:textId="775459EF"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F9664E3" w14:textId="77777777" w:rsidR="00493AF8" w:rsidRPr="00493AF8" w:rsidRDefault="00493AF8" w:rsidP="002F340F">
      <w:pPr>
        <w:widowControl w:val="0"/>
        <w:spacing w:after="0" w:line="240" w:lineRule="auto"/>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102., dodaje se novi članak 102a. koji glasi:</w:t>
      </w:r>
    </w:p>
    <w:p w14:paraId="77A942EF" w14:textId="77777777" w:rsidR="00493AF8" w:rsidRPr="00493AF8" w:rsidRDefault="00493AF8" w:rsidP="002F340F">
      <w:pPr>
        <w:widowControl w:val="0"/>
        <w:numPr>
          <w:ilvl w:val="3"/>
          <w:numId w:val="10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„Planom se izvan građevinskog područja omogućuje utvrđivanje uvjeta za izgradnju </w:t>
      </w:r>
      <w:bookmarkStart w:id="16" w:name="_Hlk131501996"/>
      <w:r w:rsidRPr="00493AF8">
        <w:rPr>
          <w:rFonts w:ascii="Arial" w:eastAsia="Times New Roman" w:hAnsi="Arial" w:cs="Arial"/>
          <w:snapToGrid w:val="0"/>
          <w:sz w:val="18"/>
          <w:szCs w:val="18"/>
        </w:rPr>
        <w:t>pojedinačnih otvorenih sportskih terena namijenjenih sportskoj rekreaciji.</w:t>
      </w:r>
      <w:bookmarkEnd w:id="16"/>
      <w:r w:rsidRPr="00493AF8">
        <w:rPr>
          <w:rFonts w:ascii="Arial" w:eastAsia="Times New Roman" w:hAnsi="Arial" w:cs="Arial"/>
          <w:snapToGrid w:val="0"/>
          <w:sz w:val="18"/>
          <w:szCs w:val="18"/>
        </w:rPr>
        <w:t xml:space="preserve"> Uz njih omogućuje se utvrđivanje uvjeta za izgradnju pratećih sadržaja u građevinama maksimalne veličine do 100 m</w:t>
      </w:r>
      <w:r w:rsidRPr="00493AF8">
        <w:rPr>
          <w:rFonts w:ascii="Arial" w:eastAsia="Times New Roman" w:hAnsi="Arial" w:cs="Arial"/>
          <w:snapToGrid w:val="0"/>
          <w:sz w:val="18"/>
          <w:szCs w:val="18"/>
          <w:vertAlign w:val="superscript"/>
        </w:rPr>
        <w:t>2</w:t>
      </w:r>
      <w:r w:rsidRPr="00493AF8">
        <w:rPr>
          <w:rFonts w:ascii="Arial" w:eastAsia="Times New Roman" w:hAnsi="Arial" w:cs="Arial"/>
          <w:snapToGrid w:val="0"/>
          <w:sz w:val="18"/>
          <w:szCs w:val="18"/>
        </w:rPr>
        <w:t xml:space="preserve"> bruto površine i etažne visina najviše jednu nadzemnu etažu. Pratećim sadržajima podrazumijevaju se; zakloni, garderobe, sanitarije i manji ugostiteljski i trgovački sadržaji.</w:t>
      </w:r>
    </w:p>
    <w:p w14:paraId="3379CF60" w14:textId="77777777" w:rsidR="00493AF8" w:rsidRPr="00493AF8" w:rsidRDefault="00493AF8" w:rsidP="002F340F">
      <w:pPr>
        <w:widowControl w:val="0"/>
        <w:numPr>
          <w:ilvl w:val="3"/>
          <w:numId w:val="10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Građevine iz stavka 1. ovog članka mogu se izgrađivati samo na području koje je ovim Planom određeno kao ostala obradiva tla (P3) i ostalo poljoprivredno tlo, šume i šumsko zemljište (PŠ) (označeno na kartografskom prikazu br. 1. Korištenje i namjena površina).“</w:t>
      </w:r>
    </w:p>
    <w:p w14:paraId="368B7A49"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31555C9" w14:textId="1942E65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488FDE6"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102a. dodaje se novi podnaslov i članak 102b. koji glase:</w:t>
      </w:r>
    </w:p>
    <w:p w14:paraId="56814063" w14:textId="77777777" w:rsidR="00493AF8" w:rsidRPr="00493AF8" w:rsidRDefault="00493AF8" w:rsidP="002F340F">
      <w:pPr>
        <w:keepNext/>
        <w:widowControl w:val="0"/>
        <w:spacing w:after="0" w:line="240" w:lineRule="auto"/>
        <w:ind w:left="1134" w:hanging="1134"/>
        <w:jc w:val="both"/>
        <w:outlineLvl w:val="3"/>
        <w:rPr>
          <w:rFonts w:ascii="Arial" w:eastAsia="Times New Roman" w:hAnsi="Arial" w:cs="Arial"/>
          <w:snapToGrid w:val="0"/>
          <w:sz w:val="18"/>
          <w:szCs w:val="18"/>
        </w:rPr>
      </w:pPr>
      <w:r w:rsidRPr="00493AF8">
        <w:rPr>
          <w:rFonts w:ascii="Arial" w:eastAsia="Times New Roman" w:hAnsi="Arial" w:cs="Arial"/>
          <w:snapToGrid w:val="0"/>
          <w:sz w:val="18"/>
          <w:szCs w:val="18"/>
        </w:rPr>
        <w:t>„2.4.5. Izgradnja kampova/ prostora za robinzonski turizam izvan građevinskog područja</w:t>
      </w:r>
    </w:p>
    <w:p w14:paraId="378FFC05" w14:textId="77777777" w:rsidR="00493AF8" w:rsidRPr="00493AF8" w:rsidRDefault="00493AF8" w:rsidP="002F340F">
      <w:pPr>
        <w:widowControl w:val="0"/>
        <w:numPr>
          <w:ilvl w:val="3"/>
          <w:numId w:val="105"/>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Planom se izvan građevinskog područja omogućuje smještaj kampova i/ili kamp odmorišta - zahvata u prostoru za robinzonski smještaj kapaciteta do 30 gostiju i to izvan prostora zaštićenih dijelova prirode ukoliko su zadovoljeni slijedeći uvjeti:</w:t>
      </w:r>
    </w:p>
    <w:p w14:paraId="29C40E6E" w14:textId="77777777" w:rsidR="00493AF8" w:rsidRPr="00493AF8" w:rsidRDefault="00493AF8" w:rsidP="002F340F">
      <w:pPr>
        <w:widowControl w:val="0"/>
        <w:numPr>
          <w:ilvl w:val="3"/>
          <w:numId w:val="10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građevna čestica na kojoj se planira zahvat mora imati neposredan priključak na javnu prometnu površinu ili priključak na javnu prometnu površinu korištenjem prava služnosti preko jedne susjedne građevne čestice širine kolnog pristupa od najmanje 5,0 m,</w:t>
      </w:r>
    </w:p>
    <w:p w14:paraId="616A57CB" w14:textId="77777777" w:rsidR="00493AF8" w:rsidRPr="00493AF8" w:rsidRDefault="00493AF8" w:rsidP="002F340F">
      <w:pPr>
        <w:widowControl w:val="0"/>
        <w:numPr>
          <w:ilvl w:val="3"/>
          <w:numId w:val="10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izgrađenost građevne čestice (pratećim sadržajima pod kojim se podrazumijevaju sanitarije i manji ugostiteljski i trgovački sadržaji) ne može biti veća od 20%,</w:t>
      </w:r>
    </w:p>
    <w:p w14:paraId="47B6EBAD" w14:textId="77777777" w:rsidR="00493AF8" w:rsidRPr="00493AF8" w:rsidRDefault="00493AF8" w:rsidP="002F340F">
      <w:pPr>
        <w:widowControl w:val="0"/>
        <w:numPr>
          <w:ilvl w:val="3"/>
          <w:numId w:val="10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najmanje 40% površine zahvata mora biti uređeno kao prirodno zelenilo,</w:t>
      </w:r>
    </w:p>
    <w:p w14:paraId="4F7C1906" w14:textId="77777777" w:rsidR="00493AF8" w:rsidRPr="00493AF8" w:rsidRDefault="00493AF8" w:rsidP="002F340F">
      <w:pPr>
        <w:widowControl w:val="0"/>
        <w:numPr>
          <w:ilvl w:val="3"/>
          <w:numId w:val="10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smještajne jedinice i prateći sadržaji ne mogu biti udaljeni bliže od 25 metara od obalne crte rijeke,  </w:t>
      </w:r>
    </w:p>
    <w:p w14:paraId="66D8D877" w14:textId="77777777" w:rsidR="00493AF8" w:rsidRPr="00493AF8" w:rsidRDefault="00493AF8" w:rsidP="002F340F">
      <w:pPr>
        <w:widowControl w:val="0"/>
        <w:numPr>
          <w:ilvl w:val="3"/>
          <w:numId w:val="10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smještajne jedinice ne mogu biti povezane s tlom na čvrsti način.</w:t>
      </w:r>
    </w:p>
    <w:p w14:paraId="27F52C8B" w14:textId="77777777" w:rsidR="00493AF8" w:rsidRPr="00493AF8" w:rsidRDefault="00493AF8" w:rsidP="002F340F">
      <w:pPr>
        <w:widowControl w:val="0"/>
        <w:numPr>
          <w:ilvl w:val="3"/>
          <w:numId w:val="105"/>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Građevine iz stavka 1. ovog članka mogu se izgrađivati samo na području koje je ovim Planom određeno kao vrijedno obradivo poljoprivredno zemljište (P2) ukoliko nema niže vrijednog zemljišta u neposrednoj blizini,  ostala obradiva tla (P3) i ostalo poljoprivredno tlo, šume i šumsko zemljište (PŠ) (označeno na kartografskom prikazu br. 1. Korištenje i namjena površina).“</w:t>
      </w:r>
    </w:p>
    <w:p w14:paraId="4E94987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3BA85C6" w14:textId="1FDF24D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5AAB607"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Podnaslovi ispred članaka 103., 104., 105. i 106. mijenjaju brojeve te sada glase:</w:t>
      </w:r>
    </w:p>
    <w:p w14:paraId="2115EDC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„2.4.6. Infrastrukturne građevine</w:t>
      </w:r>
    </w:p>
    <w:p w14:paraId="614EDC54" w14:textId="77777777" w:rsidR="00493AF8" w:rsidRPr="00493AF8" w:rsidRDefault="00493AF8" w:rsidP="002F340F">
      <w:pPr>
        <w:widowControl w:val="0"/>
        <w:numPr>
          <w:ilvl w:val="2"/>
          <w:numId w:val="209"/>
        </w:numPr>
        <w:overflowPunct w:val="0"/>
        <w:autoSpaceDE w:val="0"/>
        <w:autoSpaceDN w:val="0"/>
        <w:adjustRightInd w:val="0"/>
        <w:spacing w:after="0" w:line="240" w:lineRule="auto"/>
        <w:jc w:val="both"/>
        <w:textAlignment w:val="baseline"/>
        <w:rPr>
          <w:rFonts w:ascii="Arial" w:eastAsia="Calibri" w:hAnsi="Arial" w:cs="Arial"/>
          <w:sz w:val="18"/>
          <w:szCs w:val="18"/>
        </w:rPr>
      </w:pPr>
      <w:r w:rsidRPr="00493AF8">
        <w:rPr>
          <w:rFonts w:ascii="Arial" w:eastAsia="Calibri" w:hAnsi="Arial" w:cs="Arial"/>
          <w:sz w:val="18"/>
          <w:szCs w:val="18"/>
        </w:rPr>
        <w:t>Građevine od interesa za obranu i građevine za zaštitu od prirodnih nepogoda</w:t>
      </w:r>
    </w:p>
    <w:p w14:paraId="29676CD7" w14:textId="77777777" w:rsidR="00493AF8" w:rsidRPr="00493AF8" w:rsidRDefault="00493AF8" w:rsidP="002F340F">
      <w:pPr>
        <w:widowControl w:val="0"/>
        <w:numPr>
          <w:ilvl w:val="2"/>
          <w:numId w:val="209"/>
        </w:numPr>
        <w:overflowPunct w:val="0"/>
        <w:autoSpaceDE w:val="0"/>
        <w:autoSpaceDN w:val="0"/>
        <w:adjustRightInd w:val="0"/>
        <w:spacing w:after="0" w:line="240" w:lineRule="auto"/>
        <w:jc w:val="both"/>
        <w:textAlignment w:val="baseline"/>
        <w:rPr>
          <w:rFonts w:ascii="Arial" w:eastAsia="Calibri" w:hAnsi="Arial" w:cs="Arial"/>
          <w:sz w:val="18"/>
          <w:szCs w:val="18"/>
        </w:rPr>
      </w:pPr>
      <w:r w:rsidRPr="00493AF8">
        <w:rPr>
          <w:rFonts w:ascii="Arial" w:eastAsia="Calibri" w:hAnsi="Arial" w:cs="Arial"/>
          <w:sz w:val="18"/>
          <w:szCs w:val="18"/>
        </w:rPr>
        <w:t>Postojeća izgradnja izvan građevinskog područja</w:t>
      </w:r>
    </w:p>
    <w:p w14:paraId="7FC74446" w14:textId="77777777" w:rsidR="00493AF8" w:rsidRPr="00493AF8" w:rsidRDefault="00493AF8" w:rsidP="002F340F">
      <w:pPr>
        <w:widowControl w:val="0"/>
        <w:numPr>
          <w:ilvl w:val="2"/>
          <w:numId w:val="209"/>
        </w:numPr>
        <w:overflowPunct w:val="0"/>
        <w:autoSpaceDE w:val="0"/>
        <w:autoSpaceDN w:val="0"/>
        <w:adjustRightInd w:val="0"/>
        <w:spacing w:after="0" w:line="240" w:lineRule="auto"/>
        <w:jc w:val="both"/>
        <w:textAlignment w:val="baseline"/>
        <w:rPr>
          <w:rFonts w:ascii="Arial" w:eastAsia="Calibri" w:hAnsi="Arial" w:cs="Arial"/>
          <w:sz w:val="18"/>
          <w:szCs w:val="18"/>
        </w:rPr>
      </w:pPr>
      <w:r w:rsidRPr="00493AF8">
        <w:rPr>
          <w:rFonts w:ascii="Arial" w:eastAsia="Calibri" w:hAnsi="Arial" w:cs="Arial"/>
          <w:sz w:val="18"/>
          <w:szCs w:val="18"/>
        </w:rPr>
        <w:t>Ostala gradnja izvan građevinskih područja“</w:t>
      </w:r>
    </w:p>
    <w:p w14:paraId="1A933F46"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DEF0E10"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106. dodaje se novi članak 106a. koji glasi:</w:t>
      </w:r>
    </w:p>
    <w:p w14:paraId="76FB470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„Izvan građevinskih područja dozvoljava se izgradnja asfaltnih baza i betonara isključivo za potrebe izgradnje magistralnih infrastrukturnih građevina i to izvan zaštićenih i Planom evidentiranih vrijednih dijelova prirode te na minimalnoj udaljenosti 250 m od registriranih i Planom evidentiranih kulturnih dobara.“ </w:t>
      </w:r>
    </w:p>
    <w:p w14:paraId="6834104F"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0E13290" w14:textId="35AA7AC1"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A5D6F6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109. tekst u stavku (1):</w:t>
      </w:r>
      <w:r w:rsidRPr="00493AF8">
        <w:rPr>
          <w:rFonts w:ascii="Arial" w:eastAsia="Times New Roman" w:hAnsi="Arial" w:cs="Arial"/>
          <w:snapToGrid w:val="0"/>
          <w:sz w:val="18"/>
          <w:szCs w:val="18"/>
        </w:rPr>
        <w:t xml:space="preserve"> "Studija razvoja turizma Karlovačke županije" i " Strateškom marketinškom planu turizma Karlovačke Županije" </w:t>
      </w:r>
      <w:r w:rsidRPr="00493AF8">
        <w:rPr>
          <w:rFonts w:ascii="Arial" w:eastAsia="Times New Roman" w:hAnsi="Arial" w:cs="Arial"/>
          <w:b/>
          <w:bCs/>
          <w:snapToGrid w:val="0"/>
          <w:sz w:val="18"/>
          <w:szCs w:val="18"/>
        </w:rPr>
        <w:t>mijenja se i glasi</w:t>
      </w:r>
      <w:r w:rsidRPr="00493AF8">
        <w:rPr>
          <w:rFonts w:ascii="Arial" w:eastAsia="Times New Roman" w:hAnsi="Arial" w:cs="Arial"/>
          <w:snapToGrid w:val="0"/>
          <w:sz w:val="18"/>
          <w:szCs w:val="18"/>
        </w:rPr>
        <w:t>:˝Analiza stanja i strategija razvoja turizma Karlovačke županije do 2025. godine˝.</w:t>
      </w:r>
    </w:p>
    <w:p w14:paraId="4F684E9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D872831" w14:textId="30628A81"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51DCA1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U članku 110.  na kraju stavka (3) dodaje se tekst: </w:t>
      </w:r>
      <w:r w:rsidRPr="00493AF8">
        <w:rPr>
          <w:rFonts w:ascii="Arial" w:eastAsia="Times New Roman" w:hAnsi="Arial" w:cs="Arial"/>
          <w:snapToGrid w:val="0"/>
          <w:sz w:val="18"/>
          <w:szCs w:val="18"/>
        </w:rPr>
        <w:t xml:space="preserve">„ a što je prikazano u tablici „PLANIRANA KLASIFIKACIJA SREDIŠNJIH USLUŽNIH FUNKCIJA PREMA KATEGORIZACIJI SREDIŠNJIH NASELJA“ koja je prikazana u Obrazloženju Plana, </w:t>
      </w:r>
      <w:r w:rsidRPr="00493AF8">
        <w:rPr>
          <w:rFonts w:ascii="Arial" w:eastAsia="Times New Roman" w:hAnsi="Arial" w:cs="Arial"/>
          <w:b/>
          <w:bCs/>
          <w:snapToGrid w:val="0"/>
          <w:sz w:val="18"/>
          <w:szCs w:val="18"/>
        </w:rPr>
        <w:t>a stavak (4) /tablica se briše.</w:t>
      </w:r>
    </w:p>
    <w:p w14:paraId="5CE93943"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2DFFDE0" w14:textId="6F9C5EAE"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61B428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115. briše se tekst</w:t>
      </w:r>
      <w:r w:rsidRPr="00493AF8">
        <w:rPr>
          <w:rFonts w:ascii="Arial" w:eastAsia="Times New Roman" w:hAnsi="Arial" w:cs="Arial"/>
          <w:snapToGrid w:val="0"/>
          <w:sz w:val="18"/>
          <w:szCs w:val="18"/>
        </w:rPr>
        <w:t xml:space="preserve">: „i županijskih“ </w:t>
      </w:r>
      <w:r w:rsidRPr="00493AF8">
        <w:rPr>
          <w:rFonts w:ascii="Arial" w:eastAsia="Times New Roman" w:hAnsi="Arial" w:cs="Arial"/>
          <w:b/>
          <w:bCs/>
          <w:snapToGrid w:val="0"/>
          <w:sz w:val="18"/>
          <w:szCs w:val="18"/>
        </w:rPr>
        <w:t>i tekst:</w:t>
      </w:r>
      <w:r w:rsidRPr="00493AF8">
        <w:rPr>
          <w:rFonts w:ascii="Arial" w:eastAsia="Times New Roman" w:hAnsi="Arial" w:cs="Arial"/>
          <w:snapToGrid w:val="0"/>
          <w:sz w:val="18"/>
          <w:szCs w:val="18"/>
        </w:rPr>
        <w:t xml:space="preserve"> “i kartografskom prikazu 2.A.1. ''Infrastrukturni sustavi - Promet - shema prometa''</w:t>
      </w:r>
    </w:p>
    <w:p w14:paraId="03E1EF32"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ED4322C" w14:textId="7A46A983"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D95A8DD"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116 mijenja se i glasi:</w:t>
      </w:r>
    </w:p>
    <w:p w14:paraId="317BE8D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w:t>
      </w:r>
      <w:r w:rsidRPr="00493AF8">
        <w:rPr>
          <w:rFonts w:ascii="Arial" w:eastAsia="Times New Roman" w:hAnsi="Arial" w:cs="Arial"/>
          <w:snapToGrid w:val="0"/>
          <w:sz w:val="18"/>
          <w:szCs w:val="18"/>
        </w:rPr>
        <w:tab/>
        <w:t>„Postojeću javnu cestovnu mrežu na području obuhvata ovog plana čine:</w:t>
      </w:r>
    </w:p>
    <w:p w14:paraId="799FA58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Autoceste: </w:t>
      </w:r>
    </w:p>
    <w:p w14:paraId="7C9DA200" w14:textId="77777777" w:rsidR="00493AF8" w:rsidRPr="00493AF8" w:rsidRDefault="00493AF8" w:rsidP="002F340F">
      <w:pPr>
        <w:widowControl w:val="0"/>
        <w:numPr>
          <w:ilvl w:val="1"/>
          <w:numId w:val="43"/>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A1 Zagreb – Bosiljevo</w:t>
      </w:r>
    </w:p>
    <w:p w14:paraId="465CCD5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Državne ceste:</w:t>
      </w:r>
    </w:p>
    <w:p w14:paraId="713D64E1" w14:textId="77777777" w:rsidR="00493AF8" w:rsidRPr="00493AF8" w:rsidRDefault="00493AF8" w:rsidP="002F340F">
      <w:pPr>
        <w:widowControl w:val="0"/>
        <w:numPr>
          <w:ilvl w:val="1"/>
          <w:numId w:val="44"/>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D1 Gornji Macelj (A2) – Krapina – Ivanec Bistranski (A2) – Zagreb (A1) – Karlovac – Gračac – Knin –Sinj – Split (D8) </w:t>
      </w:r>
    </w:p>
    <w:p w14:paraId="5B53FE61" w14:textId="77777777" w:rsidR="00493AF8" w:rsidRPr="00493AF8" w:rsidRDefault="00493AF8" w:rsidP="002F340F">
      <w:pPr>
        <w:widowControl w:val="0"/>
        <w:numPr>
          <w:ilvl w:val="1"/>
          <w:numId w:val="44"/>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D3 Goričan (GP Goričan (granica RH/Mađarska) – A4) – Hodušan (A4) – Čakovec – Varaždin – Breznički Hum – Popovec (A1) – Karlovac (D1) – Rijeka (D8) </w:t>
      </w:r>
    </w:p>
    <w:p w14:paraId="4052A5C8" w14:textId="77777777" w:rsidR="00493AF8" w:rsidRPr="00493AF8" w:rsidRDefault="00493AF8" w:rsidP="002F340F">
      <w:pPr>
        <w:widowControl w:val="0"/>
        <w:numPr>
          <w:ilvl w:val="1"/>
          <w:numId w:val="44"/>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D6 Jurovski Brod (GP Jurovski Brod (granica RH/Slovenija)) – Ribnik – Karlovac (D3) – Brezova Glava (D1) – Vojnić – Glina – Dvor – Matijevići (GP Dvor (granica RH/BiH)) </w:t>
      </w:r>
    </w:p>
    <w:p w14:paraId="3DAEBBA1" w14:textId="77777777" w:rsidR="00493AF8" w:rsidRPr="00493AF8" w:rsidRDefault="00493AF8" w:rsidP="002F340F">
      <w:pPr>
        <w:widowControl w:val="0"/>
        <w:numPr>
          <w:ilvl w:val="1"/>
          <w:numId w:val="44"/>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D36 Karlovac (A1/D1) – Pokupsko (D31) – Gladovec Pokupski (D31) – Žažina (D30) – Sisak – Popovača (Ž3124) </w:t>
      </w:r>
    </w:p>
    <w:p w14:paraId="7360DE63" w14:textId="77777777" w:rsidR="00493AF8" w:rsidRPr="00493AF8" w:rsidRDefault="00493AF8" w:rsidP="002F340F">
      <w:pPr>
        <w:widowControl w:val="0"/>
        <w:numPr>
          <w:ilvl w:val="1"/>
          <w:numId w:val="44"/>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Jurovski Brod (D6) – Kamanje – Ozalj – Karlovac (D1), D228 </w:t>
      </w:r>
    </w:p>
    <w:p w14:paraId="66406011" w14:textId="77777777" w:rsidR="00493AF8" w:rsidRPr="00493AF8" w:rsidRDefault="00493AF8" w:rsidP="002F340F">
      <w:pPr>
        <w:widowControl w:val="0"/>
        <w:numPr>
          <w:ilvl w:val="1"/>
          <w:numId w:val="44"/>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Karlovac (D228) – Karlovac (D6) – Karlovac (D3), D545 </w:t>
      </w:r>
    </w:p>
    <w:p w14:paraId="4EB25FCA" w14:textId="77777777" w:rsidR="00493AF8" w:rsidRPr="00493AF8" w:rsidRDefault="00493AF8" w:rsidP="002F340F">
      <w:pPr>
        <w:widowControl w:val="0"/>
        <w:numPr>
          <w:ilvl w:val="0"/>
          <w:numId w:val="14"/>
        </w:numPr>
        <w:spacing w:after="0" w:line="240" w:lineRule="auto"/>
        <w:ind w:left="709"/>
        <w:jc w:val="both"/>
        <w:rPr>
          <w:rFonts w:ascii="Arial" w:eastAsia="Times New Roman" w:hAnsi="Arial" w:cs="Arial"/>
          <w:snapToGrid w:val="0"/>
          <w:sz w:val="18"/>
          <w:szCs w:val="18"/>
        </w:rPr>
      </w:pPr>
      <w:r w:rsidRPr="00493AF8">
        <w:rPr>
          <w:rFonts w:ascii="Arial" w:eastAsia="Times New Roman" w:hAnsi="Arial" w:cs="Arial"/>
          <w:snapToGrid w:val="0"/>
          <w:sz w:val="18"/>
          <w:szCs w:val="18"/>
        </w:rPr>
        <w:t>Ostale javne ceste koje nisu razvrstane.</w:t>
      </w:r>
    </w:p>
    <w:p w14:paraId="2C11ACA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(2)</w:t>
      </w:r>
      <w:r w:rsidRPr="00493AF8">
        <w:rPr>
          <w:rFonts w:ascii="Arial" w:eastAsia="Times New Roman" w:hAnsi="Arial" w:cs="Arial"/>
          <w:snapToGrid w:val="0"/>
          <w:sz w:val="18"/>
          <w:szCs w:val="18"/>
        </w:rPr>
        <w:tab/>
        <w:t>Planiranu javnu cestovnu mrežu čine:</w:t>
      </w:r>
    </w:p>
    <w:p w14:paraId="3D18C467"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Autoceste:</w:t>
      </w:r>
    </w:p>
    <w:p w14:paraId="7A337F6D" w14:textId="77777777" w:rsidR="00493AF8" w:rsidRPr="00493AF8" w:rsidRDefault="00493AF8" w:rsidP="002F340F">
      <w:pPr>
        <w:widowControl w:val="0"/>
        <w:numPr>
          <w:ilvl w:val="1"/>
          <w:numId w:val="100"/>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A1 Zagreb – Bosiljevo – planira se ukidanje postojećeg čvora u Karlovcu te izgradnja novog na drugoj lokaciji u smjeru sjeveroistoka – čvor Selce,</w:t>
      </w:r>
    </w:p>
    <w:p w14:paraId="24AC7AE6" w14:textId="77777777" w:rsidR="00493AF8" w:rsidRPr="00493AF8" w:rsidRDefault="00493AF8" w:rsidP="002F340F">
      <w:pPr>
        <w:widowControl w:val="0"/>
        <w:numPr>
          <w:ilvl w:val="1"/>
          <w:numId w:val="100"/>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A1 Zagreb – Bosiljevo – rezervira se prostor za izgradnju zapadnog čvora (čvor Jelsa),</w:t>
      </w:r>
    </w:p>
    <w:p w14:paraId="07F39E9A" w14:textId="77777777" w:rsidR="00493AF8" w:rsidRPr="00493AF8" w:rsidRDefault="00493AF8" w:rsidP="002F340F">
      <w:pPr>
        <w:widowControl w:val="0"/>
        <w:numPr>
          <w:ilvl w:val="1"/>
          <w:numId w:val="100"/>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A1 Zagreb – Karlovac – u planu je proširenje na tri prometna traka u oba smjera, čuva se koridor od 50 metara od osi sa svake strane postojeće autoceste,</w:t>
      </w:r>
    </w:p>
    <w:p w14:paraId="281833A4" w14:textId="77777777" w:rsidR="00493AF8" w:rsidRPr="00493AF8" w:rsidRDefault="00493AF8" w:rsidP="002F340F">
      <w:pPr>
        <w:widowControl w:val="0"/>
        <w:numPr>
          <w:ilvl w:val="1"/>
          <w:numId w:val="100"/>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A1 Karlovac – Bosiljevo – u planu je proširenje na tri prometna traka u oba smjera, čuva se koridor od 120 metara od osi sa svake strane postojeće autoceste.</w:t>
      </w:r>
    </w:p>
    <w:p w14:paraId="4381EF2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Državne ceste:</w:t>
      </w:r>
    </w:p>
    <w:p w14:paraId="6AC14798" w14:textId="77777777" w:rsidR="00493AF8" w:rsidRPr="00493AF8" w:rsidRDefault="00493AF8" w:rsidP="002F340F">
      <w:pPr>
        <w:widowControl w:val="0"/>
        <w:numPr>
          <w:ilvl w:val="1"/>
          <w:numId w:val="101"/>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Trasa brze ceste (istočne obilaznice grada Karlovca): Selce (novi čvor na Autocesti) - Mostanje varijanta 1. – unutarnja (uži i širi gradski prsten) i varijanta 2. - izvan obuhvata GUP-a</w:t>
      </w:r>
    </w:p>
    <w:p w14:paraId="13E47F8B" w14:textId="77777777" w:rsidR="00493AF8" w:rsidRPr="00493AF8" w:rsidRDefault="00493AF8" w:rsidP="002F340F">
      <w:pPr>
        <w:widowControl w:val="0"/>
        <w:numPr>
          <w:ilvl w:val="1"/>
          <w:numId w:val="101"/>
        </w:numPr>
        <w:spacing w:after="0" w:line="240" w:lineRule="auto"/>
        <w:ind w:left="1843"/>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 xml:space="preserve">Nova trasa državne (brze) ceste D1: Mostanje – Vukmanički Cerovac </w:t>
      </w:r>
    </w:p>
    <w:p w14:paraId="3FFDAB7F" w14:textId="77777777" w:rsidR="00493AF8" w:rsidRPr="00493AF8" w:rsidRDefault="00493AF8" w:rsidP="002F340F">
      <w:pPr>
        <w:widowControl w:val="0"/>
        <w:numPr>
          <w:ilvl w:val="1"/>
          <w:numId w:val="101"/>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spoj D228 s D545 (D6)</w:t>
      </w:r>
    </w:p>
    <w:p w14:paraId="01A9033A" w14:textId="77777777" w:rsidR="00493AF8" w:rsidRPr="00493AF8" w:rsidRDefault="00493AF8" w:rsidP="002F340F">
      <w:pPr>
        <w:widowControl w:val="0"/>
        <w:numPr>
          <w:ilvl w:val="1"/>
          <w:numId w:val="101"/>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spoj D545 s D3 (preko Luščića)</w:t>
      </w:r>
    </w:p>
    <w:p w14:paraId="4BED849D" w14:textId="77777777" w:rsidR="00493AF8" w:rsidRPr="00493AF8" w:rsidRDefault="00493AF8" w:rsidP="002F340F">
      <w:pPr>
        <w:widowControl w:val="0"/>
        <w:numPr>
          <w:ilvl w:val="1"/>
          <w:numId w:val="101"/>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spoj D545 (D6) s D3 (preko Jamadola i Švarče)</w:t>
      </w:r>
    </w:p>
    <w:p w14:paraId="72054BE2" w14:textId="77777777" w:rsidR="00493AF8" w:rsidRPr="00493AF8" w:rsidRDefault="00493AF8" w:rsidP="002F340F">
      <w:pPr>
        <w:widowControl w:val="0"/>
        <w:numPr>
          <w:ilvl w:val="1"/>
          <w:numId w:val="101"/>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spoj D36 s novoplaniranom D545</w:t>
      </w:r>
    </w:p>
    <w:p w14:paraId="503D0208" w14:textId="77777777" w:rsidR="00493AF8" w:rsidRPr="00493AF8" w:rsidRDefault="00493AF8" w:rsidP="002F340F">
      <w:pPr>
        <w:widowControl w:val="0"/>
        <w:numPr>
          <w:ilvl w:val="1"/>
          <w:numId w:val="101"/>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Brza cesta Karlovac – kanal Kupa – Kupa – Sisak i Karlovac - Slunj – Plitvice (trase u istraživanju)</w:t>
      </w:r>
    </w:p>
    <w:p w14:paraId="4F83BA28" w14:textId="77777777" w:rsidR="00493AF8" w:rsidRPr="00493AF8" w:rsidRDefault="00493AF8" w:rsidP="002F340F">
      <w:pPr>
        <w:widowControl w:val="0"/>
        <w:numPr>
          <w:ilvl w:val="1"/>
          <w:numId w:val="101"/>
        </w:numPr>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Spojna cesta Mostanje (D1) – Mrzlo Polje (D3)</w:t>
      </w:r>
    </w:p>
    <w:p w14:paraId="0B8974C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Planirane nerazvrstane ceste prema kartografskom prikazu 2.A</w:t>
      </w:r>
      <w:r w:rsidRPr="00493AF8">
        <w:rPr>
          <w:rFonts w:ascii="Arial" w:eastAsia="Times New Roman" w:hAnsi="Arial" w:cs="Arial"/>
          <w:strike/>
          <w:snapToGrid w:val="0"/>
          <w:sz w:val="18"/>
          <w:szCs w:val="18"/>
        </w:rPr>
        <w:t xml:space="preserve"> </w:t>
      </w:r>
    </w:p>
    <w:p w14:paraId="33521E3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(3)</w:t>
      </w:r>
      <w:r w:rsidRPr="00493AF8">
        <w:rPr>
          <w:rFonts w:ascii="Arial" w:eastAsia="Times New Roman" w:hAnsi="Arial" w:cs="Arial"/>
          <w:snapToGrid w:val="0"/>
          <w:sz w:val="18"/>
          <w:szCs w:val="18"/>
        </w:rPr>
        <w:tab/>
        <w:t>Širine koridora za smještaj planiranih cesta:</w:t>
      </w:r>
    </w:p>
    <w:p w14:paraId="705DB34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Autocesta Zagreb-Karlovac se proširuje na šesterotračnu cestu s koridorom od 50 m od osi na svaku stranu ceste</w:t>
      </w:r>
    </w:p>
    <w:p w14:paraId="55B313A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Autocesta Karlovac-Bosiljevo se proširuje na šesterotračnu cestu sa zaštitnim koridorom od 120m od osi na svaku stranu ceste</w:t>
      </w:r>
    </w:p>
    <w:p w14:paraId="52054F9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Brze ceste 150 m ili 75 m u slučaju da postoji idejni projekt u mjerilu 1:5000</w:t>
      </w:r>
    </w:p>
    <w:p w14:paraId="30CC66D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Ostale državne ceste 100 m ili 75 m u slučaju da postoji idejni projekt u mjerilu 1:5000</w:t>
      </w:r>
    </w:p>
    <w:p w14:paraId="2C915AE2" w14:textId="77777777" w:rsidR="00493AF8" w:rsidRPr="00493AF8" w:rsidRDefault="00493AF8" w:rsidP="002F340F">
      <w:pPr>
        <w:widowControl w:val="0"/>
        <w:spacing w:after="0" w:line="240" w:lineRule="auto"/>
        <w:ind w:left="709" w:hanging="709"/>
        <w:jc w:val="both"/>
        <w:rPr>
          <w:rFonts w:ascii="Arial" w:eastAsia="Times New Roman" w:hAnsi="Arial" w:cs="Arial"/>
          <w:snapToGrid w:val="0"/>
          <w:sz w:val="18"/>
          <w:szCs w:val="18"/>
        </w:rPr>
      </w:pPr>
      <w:r w:rsidRPr="00493AF8">
        <w:rPr>
          <w:rFonts w:ascii="Arial" w:eastAsia="Times New Roman" w:hAnsi="Arial" w:cs="Arial"/>
          <w:snapToGrid w:val="0"/>
          <w:sz w:val="18"/>
          <w:szCs w:val="18"/>
        </w:rPr>
        <w:t>(4)</w:t>
      </w:r>
      <w:r w:rsidRPr="00493AF8">
        <w:rPr>
          <w:rFonts w:ascii="Arial" w:eastAsia="Times New Roman" w:hAnsi="Arial" w:cs="Arial"/>
          <w:snapToGrid w:val="0"/>
          <w:sz w:val="18"/>
          <w:szCs w:val="18"/>
        </w:rPr>
        <w:tab/>
        <w:t xml:space="preserve">U slučaju prolaska kroz izgrađene dijelove naselja, koridori cesta iz stavka </w:t>
      </w:r>
      <w:r w:rsidRPr="00493AF8">
        <w:rPr>
          <w:rFonts w:ascii="Arial" w:eastAsia="Times New Roman" w:hAnsi="Arial" w:cs="Arial"/>
          <w:strike/>
          <w:snapToGrid w:val="0"/>
          <w:sz w:val="18"/>
          <w:szCs w:val="18"/>
        </w:rPr>
        <w:t>6. (</w:t>
      </w:r>
      <w:r w:rsidRPr="00493AF8">
        <w:rPr>
          <w:rFonts w:ascii="Arial" w:eastAsia="Times New Roman" w:hAnsi="Arial" w:cs="Arial"/>
          <w:snapToGrid w:val="0"/>
          <w:sz w:val="18"/>
          <w:szCs w:val="18"/>
        </w:rPr>
        <w:t xml:space="preserve">3) ovog Članka mogu se </w:t>
      </w:r>
      <w:r w:rsidRPr="00493AF8">
        <w:rPr>
          <w:rFonts w:ascii="Arial" w:eastAsia="Times New Roman" w:hAnsi="Arial" w:cs="Arial"/>
          <w:snapToGrid w:val="0"/>
          <w:sz w:val="18"/>
          <w:szCs w:val="18"/>
        </w:rPr>
        <w:lastRenderedPageBreak/>
        <w:t xml:space="preserve">planirati u širinama manjim od određenih, ali ne manje od širina određenih za slučaj kada postoji idejni projekt. </w:t>
      </w:r>
    </w:p>
    <w:p w14:paraId="5F586CB6" w14:textId="77777777" w:rsidR="00493AF8" w:rsidRPr="00493AF8" w:rsidRDefault="00493AF8" w:rsidP="002F340F">
      <w:pPr>
        <w:widowControl w:val="0"/>
        <w:spacing w:after="0" w:line="240" w:lineRule="auto"/>
        <w:ind w:left="709" w:hanging="709"/>
        <w:jc w:val="both"/>
        <w:rPr>
          <w:rFonts w:ascii="Arial" w:eastAsia="Times New Roman" w:hAnsi="Arial" w:cs="Arial"/>
          <w:snapToGrid w:val="0"/>
          <w:sz w:val="18"/>
          <w:szCs w:val="18"/>
        </w:rPr>
      </w:pPr>
      <w:r w:rsidRPr="00493AF8">
        <w:rPr>
          <w:rFonts w:ascii="Arial" w:eastAsia="Times New Roman" w:hAnsi="Arial" w:cs="Arial"/>
          <w:snapToGrid w:val="0"/>
          <w:sz w:val="18"/>
          <w:szCs w:val="18"/>
        </w:rPr>
        <w:t>(5)</w:t>
      </w:r>
      <w:r w:rsidRPr="00493AF8">
        <w:rPr>
          <w:rFonts w:ascii="Arial" w:eastAsia="Times New Roman" w:hAnsi="Arial" w:cs="Arial"/>
          <w:snapToGrid w:val="0"/>
          <w:sz w:val="18"/>
          <w:szCs w:val="18"/>
        </w:rPr>
        <w:tab/>
        <w:t>Do stupanja na snagu odgovarajućih prostornih planova užih područja ili izdavanja odobrenja za zahvate u prostoru prema Zakonu (lokacijska dozvola) za prometne građevine, nije moguća izgradnja građevina drugih namjena unutar koridora iz prethodnog Stavka, osim linijskih infrastrukturnih i komunalnih građevina, iznimno u koridoru autoceste A1, koridor ne predstavlja područje zabrane gradnje, već se akti o pravu građenja mogu izdavati uz posebne uvjete nadležnog subjekta.</w:t>
      </w:r>
    </w:p>
    <w:p w14:paraId="5E4F6F70" w14:textId="77777777" w:rsidR="00493AF8" w:rsidRPr="00493AF8" w:rsidRDefault="00493AF8" w:rsidP="002F340F">
      <w:pPr>
        <w:widowControl w:val="0"/>
        <w:spacing w:after="0" w:line="240" w:lineRule="auto"/>
        <w:ind w:left="720" w:hanging="720"/>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(6) </w:t>
      </w:r>
      <w:r w:rsidRPr="00493AF8">
        <w:rPr>
          <w:rFonts w:ascii="Arial" w:eastAsia="Times New Roman" w:hAnsi="Arial" w:cs="Arial"/>
          <w:snapToGrid w:val="0"/>
          <w:sz w:val="18"/>
          <w:szCs w:val="18"/>
        </w:rPr>
        <w:tab/>
        <w:t>Postojeće i planirane ceste državnog značaja (iz Članka 11. stavka 2. točke 2. ovog Plana)  prikazane su na kartografskom prikazu 2.A. Promet, pošta i telekomunikacije i za njihovu gradnju i/ili rekonstrukciju je propisana neposredna provedba Prostornog plana Karlovačke županije u članku 8. točka 8.7.1. tog plana izuzev trase u istraživanju brze / ostale državne ceste Karlovac – Slunj i Karlovac - Pokupsko – Sisak, za koje se obveza lociranja prenosi temeljem važećeg Programa prostornog uređenja RH.“</w:t>
      </w:r>
    </w:p>
    <w:p w14:paraId="192075B4"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872F60E" w14:textId="0DA1F429"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D562CC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118., u stavku (1) briše se tekst:</w:t>
      </w:r>
      <w:r w:rsidRPr="00493AF8">
        <w:rPr>
          <w:rFonts w:ascii="Arial" w:eastAsia="Times New Roman" w:hAnsi="Arial" w:cs="Arial"/>
          <w:snapToGrid w:val="0"/>
          <w:sz w:val="18"/>
          <w:szCs w:val="18"/>
        </w:rPr>
        <w:t xml:space="preserve"> „i županijskim“; </w:t>
      </w:r>
      <w:r w:rsidRPr="00493AF8">
        <w:rPr>
          <w:rFonts w:ascii="Arial" w:eastAsia="Times New Roman" w:hAnsi="Arial" w:cs="Arial"/>
          <w:b/>
          <w:bCs/>
          <w:snapToGrid w:val="0"/>
          <w:sz w:val="18"/>
          <w:szCs w:val="18"/>
        </w:rPr>
        <w:t>u stavku (2) briše se tekst:</w:t>
      </w:r>
      <w:r w:rsidRPr="00493AF8">
        <w:rPr>
          <w:rFonts w:ascii="Arial" w:eastAsia="Times New Roman" w:hAnsi="Arial" w:cs="Arial"/>
          <w:snapToGrid w:val="0"/>
          <w:sz w:val="18"/>
          <w:szCs w:val="18"/>
        </w:rPr>
        <w:t xml:space="preserve"> „ostalih“, </w:t>
      </w:r>
      <w:r w:rsidRPr="00493AF8">
        <w:rPr>
          <w:rFonts w:ascii="Arial" w:eastAsia="Times New Roman" w:hAnsi="Arial" w:cs="Arial"/>
          <w:b/>
          <w:bCs/>
          <w:snapToGrid w:val="0"/>
          <w:sz w:val="18"/>
          <w:szCs w:val="18"/>
        </w:rPr>
        <w:t>a iza riječi</w:t>
      </w:r>
      <w:r w:rsidRPr="00493AF8">
        <w:rPr>
          <w:rFonts w:ascii="Arial" w:eastAsia="Times New Roman" w:hAnsi="Arial" w:cs="Arial"/>
          <w:snapToGrid w:val="0"/>
          <w:sz w:val="18"/>
          <w:szCs w:val="18"/>
        </w:rPr>
        <w:t xml:space="preserve"> „nerazvrstanih“ </w:t>
      </w:r>
      <w:r w:rsidRPr="00493AF8">
        <w:rPr>
          <w:rFonts w:ascii="Arial" w:eastAsia="Times New Roman" w:hAnsi="Arial" w:cs="Arial"/>
          <w:b/>
          <w:bCs/>
          <w:snapToGrid w:val="0"/>
          <w:sz w:val="18"/>
          <w:szCs w:val="18"/>
        </w:rPr>
        <w:t>dodaje se tekst:</w:t>
      </w:r>
      <w:r w:rsidRPr="00493AF8">
        <w:rPr>
          <w:rFonts w:ascii="Arial" w:eastAsia="Times New Roman" w:hAnsi="Arial" w:cs="Arial"/>
          <w:snapToGrid w:val="0"/>
          <w:sz w:val="18"/>
          <w:szCs w:val="18"/>
        </w:rPr>
        <w:t xml:space="preserve"> „bivših županijskih i lokalnih“, </w:t>
      </w:r>
      <w:r w:rsidRPr="00493AF8">
        <w:rPr>
          <w:rFonts w:ascii="Arial" w:eastAsia="Times New Roman" w:hAnsi="Arial" w:cs="Arial"/>
          <w:b/>
          <w:bCs/>
          <w:snapToGrid w:val="0"/>
          <w:sz w:val="18"/>
          <w:szCs w:val="18"/>
        </w:rPr>
        <w:t>a u stavku (3) briše se tekst:</w:t>
      </w:r>
      <w:r w:rsidRPr="00493AF8">
        <w:rPr>
          <w:rFonts w:ascii="Arial" w:eastAsia="Times New Roman" w:hAnsi="Arial" w:cs="Arial"/>
          <w:snapToGrid w:val="0"/>
          <w:sz w:val="18"/>
          <w:szCs w:val="18"/>
        </w:rPr>
        <w:t xml:space="preserve"> „i lokalne“.</w:t>
      </w:r>
    </w:p>
    <w:p w14:paraId="5B8E8631"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E01E41B" w14:textId="0D5045B2"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998B0A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U članku 119. u stavku (2) briše se tekst: </w:t>
      </w:r>
      <w:r w:rsidRPr="00493AF8">
        <w:rPr>
          <w:rFonts w:ascii="Arial" w:eastAsia="Times New Roman" w:hAnsi="Arial" w:cs="Arial"/>
          <w:snapToGrid w:val="0"/>
          <w:sz w:val="18"/>
          <w:szCs w:val="18"/>
        </w:rPr>
        <w:t>„županijske i lokalne“</w:t>
      </w:r>
    </w:p>
    <w:p w14:paraId="31BDF67F"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p>
    <w:p w14:paraId="5FA63B54"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73EF384"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121. brišu se stavci (2) i (3).</w:t>
      </w:r>
    </w:p>
    <w:p w14:paraId="0B59316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510B4F2" w14:textId="05BEFF6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CFA5EE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122. na kraju stavka (1) dodaje se tekst:</w:t>
      </w:r>
      <w:r w:rsidRPr="00493AF8">
        <w:rPr>
          <w:rFonts w:ascii="Arial" w:eastAsia="Times New Roman" w:hAnsi="Arial" w:cs="Arial"/>
          <w:snapToGrid w:val="0"/>
          <w:sz w:val="18"/>
          <w:szCs w:val="18"/>
        </w:rPr>
        <w:t xml:space="preserve"> „ Iznimno, u izgrađenim dijelovima zaštićenih i evidentiranih povijesnih cjelina te na područjima s nagibom većim od 6% poprečni presjek javne i nerazvrstane ceste može se odrediti prema karakteristikama lokacije.“</w:t>
      </w:r>
    </w:p>
    <w:p w14:paraId="0C308FC8"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C17F6EB" w14:textId="77C99A4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E689340"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125. stavak (2) se mijenja i glasi:</w:t>
      </w:r>
    </w:p>
    <w:p w14:paraId="3CE5DE1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„Udaljenost regulacijske linije od osi koridora/trasa prometnica i ulica u neizgrađenim dijelovima građevinskih područja mora iznositi najmanje kod:</w:t>
      </w:r>
    </w:p>
    <w:p w14:paraId="5985B1C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državnih cesta     </w:t>
      </w:r>
      <w:r w:rsidRPr="00493AF8">
        <w:rPr>
          <w:rFonts w:ascii="Arial" w:eastAsia="Times New Roman" w:hAnsi="Arial" w:cs="Arial"/>
          <w:snapToGrid w:val="0"/>
          <w:sz w:val="18"/>
          <w:szCs w:val="18"/>
        </w:rPr>
        <w:tab/>
      </w:r>
      <w:r w:rsidRPr="00493AF8">
        <w:rPr>
          <w:rFonts w:ascii="Arial" w:eastAsia="Times New Roman" w:hAnsi="Arial" w:cs="Arial"/>
          <w:snapToGrid w:val="0"/>
          <w:sz w:val="18"/>
          <w:szCs w:val="18"/>
        </w:rPr>
        <w:tab/>
      </w:r>
      <w:r w:rsidRPr="00493AF8">
        <w:rPr>
          <w:rFonts w:ascii="Arial" w:eastAsia="Times New Roman" w:hAnsi="Arial" w:cs="Arial"/>
          <w:snapToGrid w:val="0"/>
          <w:sz w:val="18"/>
          <w:szCs w:val="18"/>
        </w:rPr>
        <w:tab/>
        <w:t>25,0 m</w:t>
      </w:r>
    </w:p>
    <w:p w14:paraId="7901290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nerazvrstanih bivših županijskih cesta  </w:t>
      </w:r>
      <w:r w:rsidRPr="00493AF8">
        <w:rPr>
          <w:rFonts w:ascii="Arial" w:eastAsia="Times New Roman" w:hAnsi="Arial" w:cs="Arial"/>
          <w:snapToGrid w:val="0"/>
          <w:sz w:val="18"/>
          <w:szCs w:val="18"/>
        </w:rPr>
        <w:tab/>
        <w:t>8,0  m</w:t>
      </w:r>
    </w:p>
    <w:p w14:paraId="3C90E62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 xml:space="preserve">nerazvrstanih bivših lokalnih                 </w:t>
      </w:r>
      <w:r w:rsidRPr="00493AF8">
        <w:rPr>
          <w:rFonts w:ascii="Arial" w:eastAsia="Times New Roman" w:hAnsi="Arial" w:cs="Arial"/>
          <w:snapToGrid w:val="0"/>
          <w:sz w:val="18"/>
          <w:szCs w:val="18"/>
        </w:rPr>
        <w:tab/>
        <w:t>7,5 m</w:t>
      </w:r>
    </w:p>
    <w:p w14:paraId="1DDA9846"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i ostalih nerazvrstanih cesta </w:t>
      </w:r>
      <w:r w:rsidRPr="00493AF8">
        <w:rPr>
          <w:rFonts w:ascii="Arial" w:eastAsia="Times New Roman" w:hAnsi="Arial" w:cs="Arial"/>
          <w:snapToGrid w:val="0"/>
          <w:sz w:val="18"/>
          <w:szCs w:val="18"/>
        </w:rPr>
        <w:tab/>
      </w:r>
      <w:r w:rsidRPr="00493AF8">
        <w:rPr>
          <w:rFonts w:ascii="Arial" w:eastAsia="Times New Roman" w:hAnsi="Arial" w:cs="Arial"/>
          <w:snapToGrid w:val="0"/>
          <w:sz w:val="18"/>
          <w:szCs w:val="18"/>
        </w:rPr>
        <w:tab/>
        <w:t>4,5 m.</w:t>
      </w:r>
    </w:p>
    <w:p w14:paraId="6A244029"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610860D" w14:textId="3E08940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2F38BA6"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126. iza stavka(3) dodaje se stavak (4) koji glasi:</w:t>
      </w:r>
    </w:p>
    <w:p w14:paraId="74411A7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 izgradnji novih i rekonstrukciji/održavanju postojećih prometnih površina (prometnice, parkirališta, pješačke i biciklističke površine), gdje god je to moguće, preporuča se koristiti vodopropusna popločenja (nevezani kamen, porozni asfalt i beton, sipina, travni elementi i sl.) radi zadržavanja propusnosti tla i smanjenja količine prikupljenih oborinskih voda.“</w:t>
      </w:r>
    </w:p>
    <w:p w14:paraId="21928942"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0A26703" w14:textId="0BBE60C1"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1568EB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127. na kraju stavka (2) dodaje se tekst:</w:t>
      </w:r>
      <w:r w:rsidRPr="00493AF8">
        <w:rPr>
          <w:rFonts w:ascii="Arial" w:eastAsia="Times New Roman" w:hAnsi="Arial" w:cs="Arial"/>
          <w:snapToGrid w:val="0"/>
          <w:sz w:val="18"/>
          <w:szCs w:val="18"/>
        </w:rPr>
        <w:t xml:space="preserve"> „Zabranjuje se prenamjena tih parkirališta i garaža te takva parkirališta i garaže moraju biti u polumjeru 300 m od težišta građevina koja je predmet izračuna potrebnog broja parkirališnih mjesta, osim za građevine unutar Kulturno-povijesne cjeline Grada Karlovca kada navedena udaljenost može biti i veća.“</w:t>
      </w:r>
    </w:p>
    <w:p w14:paraId="10319155"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0ADFE44" w14:textId="0DA864D9"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E00386A" w14:textId="77777777" w:rsidR="00493AF8" w:rsidRPr="00493AF8" w:rsidRDefault="00493AF8" w:rsidP="002F340F">
      <w:pPr>
        <w:widowControl w:val="0"/>
        <w:numPr>
          <w:ilvl w:val="0"/>
          <w:numId w:val="123"/>
        </w:numPr>
        <w:tabs>
          <w:tab w:val="left" w:pos="426"/>
        </w:tabs>
        <w:overflowPunct w:val="0"/>
        <w:autoSpaceDE w:val="0"/>
        <w:autoSpaceDN w:val="0"/>
        <w:adjustRightInd w:val="0"/>
        <w:spacing w:after="0" w:line="240" w:lineRule="auto"/>
        <w:jc w:val="both"/>
        <w:textAlignment w:val="baseline"/>
        <w:rPr>
          <w:rFonts w:ascii="Arial" w:eastAsia="Calibri" w:hAnsi="Arial" w:cs="Arial"/>
          <w:sz w:val="18"/>
          <w:szCs w:val="18"/>
        </w:rPr>
      </w:pPr>
      <w:r w:rsidRPr="00493AF8">
        <w:rPr>
          <w:rFonts w:ascii="Arial" w:eastAsia="Calibri" w:hAnsi="Arial" w:cs="Arial"/>
          <w:b/>
          <w:bCs/>
          <w:sz w:val="18"/>
          <w:szCs w:val="18"/>
        </w:rPr>
        <w:t>U članku 128. stavak (2) iza riječi</w:t>
      </w:r>
      <w:r w:rsidRPr="00493AF8">
        <w:rPr>
          <w:rFonts w:ascii="Arial" w:eastAsia="Calibri" w:hAnsi="Arial" w:cs="Arial"/>
          <w:sz w:val="18"/>
          <w:szCs w:val="18"/>
        </w:rPr>
        <w:t xml:space="preserve"> „obuhvata GUP-a“ </w:t>
      </w:r>
      <w:r w:rsidRPr="00493AF8">
        <w:rPr>
          <w:rFonts w:ascii="Arial" w:eastAsia="Calibri" w:hAnsi="Arial" w:cs="Arial"/>
          <w:b/>
          <w:bCs/>
          <w:sz w:val="18"/>
          <w:szCs w:val="18"/>
        </w:rPr>
        <w:t>dodaje se tekst:</w:t>
      </w:r>
      <w:r w:rsidRPr="00493AF8">
        <w:rPr>
          <w:rFonts w:ascii="Arial" w:eastAsia="Calibri" w:hAnsi="Arial" w:cs="Arial"/>
          <w:sz w:val="18"/>
          <w:szCs w:val="18"/>
        </w:rPr>
        <w:t xml:space="preserve"> „(Kartografski prikaz u GUP-u broj 3.1. „Cestovni i željeznički promet – zona „A“).“</w:t>
      </w:r>
    </w:p>
    <w:p w14:paraId="79811FCF" w14:textId="77777777" w:rsidR="00493AF8" w:rsidRPr="00493AF8" w:rsidRDefault="00493AF8" w:rsidP="002F340F">
      <w:pPr>
        <w:widowControl w:val="0"/>
        <w:numPr>
          <w:ilvl w:val="0"/>
          <w:numId w:val="123"/>
        </w:numPr>
        <w:tabs>
          <w:tab w:val="left" w:pos="426"/>
        </w:tabs>
        <w:overflowPunct w:val="0"/>
        <w:autoSpaceDE w:val="0"/>
        <w:autoSpaceDN w:val="0"/>
        <w:adjustRightInd w:val="0"/>
        <w:spacing w:after="0" w:line="240" w:lineRule="auto"/>
        <w:jc w:val="both"/>
        <w:textAlignment w:val="baseline"/>
        <w:rPr>
          <w:rFonts w:ascii="Arial" w:eastAsia="Calibri" w:hAnsi="Arial" w:cs="Arial"/>
          <w:b/>
          <w:bCs/>
          <w:sz w:val="18"/>
          <w:szCs w:val="18"/>
        </w:rPr>
      </w:pPr>
      <w:r w:rsidRPr="00493AF8">
        <w:rPr>
          <w:rFonts w:ascii="Arial" w:eastAsia="Calibri" w:hAnsi="Arial" w:cs="Arial"/>
          <w:b/>
          <w:bCs/>
          <w:sz w:val="18"/>
          <w:szCs w:val="18"/>
        </w:rPr>
        <w:t xml:space="preserve">U članku 128. stavak (8) se mijenja i glasi: </w:t>
      </w:r>
      <w:r w:rsidRPr="00493AF8">
        <w:rPr>
          <w:rFonts w:ascii="Arial" w:eastAsia="Calibri" w:hAnsi="Arial" w:cs="Arial"/>
          <w:sz w:val="18"/>
          <w:szCs w:val="18"/>
        </w:rPr>
        <w:t>„Za postojeće visoke zgrade u predjelu B moguća je primjena normativa propisanih u GUP-u Karlovac.“</w:t>
      </w:r>
    </w:p>
    <w:p w14:paraId="69AE3837" w14:textId="12233650" w:rsidR="00493AF8" w:rsidRPr="002F340F" w:rsidRDefault="00493AF8" w:rsidP="002F340F">
      <w:pPr>
        <w:pStyle w:val="ListParagraph"/>
        <w:widowControl w:val="0"/>
        <w:numPr>
          <w:ilvl w:val="0"/>
          <w:numId w:val="123"/>
        </w:numPr>
        <w:tabs>
          <w:tab w:val="left" w:pos="426"/>
        </w:tabs>
        <w:spacing w:after="0" w:line="240" w:lineRule="auto"/>
        <w:jc w:val="both"/>
        <w:rPr>
          <w:rFonts w:ascii="Arial" w:eastAsia="Times New Roman" w:hAnsi="Arial" w:cs="Arial"/>
          <w:b/>
          <w:bCs/>
          <w:snapToGrid w:val="0"/>
          <w:sz w:val="18"/>
          <w:szCs w:val="18"/>
        </w:rPr>
      </w:pPr>
      <w:r w:rsidRPr="002F340F">
        <w:rPr>
          <w:rFonts w:ascii="Arial" w:eastAsia="Times New Roman" w:hAnsi="Arial" w:cs="Arial"/>
          <w:b/>
          <w:bCs/>
          <w:snapToGrid w:val="0"/>
          <w:sz w:val="18"/>
          <w:szCs w:val="18"/>
        </w:rPr>
        <w:t>U članku 128. u stavku (9) dio tablice se mijenja i glasi:</w:t>
      </w:r>
    </w:p>
    <w:p w14:paraId="37B0C094" w14:textId="77777777" w:rsidR="002F340F" w:rsidRPr="002F340F" w:rsidRDefault="002F340F" w:rsidP="002F340F">
      <w:pPr>
        <w:pStyle w:val="ListParagraph"/>
        <w:widowControl w:val="0"/>
        <w:numPr>
          <w:ilvl w:val="0"/>
          <w:numId w:val="123"/>
        </w:numPr>
        <w:tabs>
          <w:tab w:val="left" w:pos="426"/>
        </w:tabs>
        <w:spacing w:after="0" w:line="240" w:lineRule="auto"/>
        <w:jc w:val="both"/>
        <w:rPr>
          <w:rFonts w:ascii="Arial" w:eastAsia="Times New Roman"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77"/>
        <w:gridCol w:w="1929"/>
        <w:gridCol w:w="1634"/>
        <w:gridCol w:w="1634"/>
        <w:gridCol w:w="1498"/>
      </w:tblGrid>
      <w:tr w:rsidR="00493AF8" w:rsidRPr="00493AF8" w14:paraId="5AB5745C" w14:textId="77777777" w:rsidTr="00A87C60">
        <w:trPr>
          <w:cantSplit/>
          <w:trHeight w:val="57"/>
          <w:jc w:val="center"/>
        </w:trPr>
        <w:tc>
          <w:tcPr>
            <w:tcW w:w="2377" w:type="dxa"/>
            <w:vMerge w:val="restart"/>
            <w:shd w:val="clear" w:color="auto" w:fill="606060"/>
            <w:vAlign w:val="center"/>
          </w:tcPr>
          <w:p w14:paraId="5BAF8519"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NAMJENA GRAĐEVINE</w:t>
            </w:r>
          </w:p>
        </w:tc>
        <w:tc>
          <w:tcPr>
            <w:tcW w:w="1929" w:type="dxa"/>
            <w:vMerge w:val="restart"/>
            <w:shd w:val="clear" w:color="auto" w:fill="606060"/>
            <w:vAlign w:val="center"/>
          </w:tcPr>
          <w:p w14:paraId="7791F83B"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JEDINICA MJERE</w:t>
            </w:r>
          </w:p>
        </w:tc>
        <w:tc>
          <w:tcPr>
            <w:tcW w:w="4766" w:type="dxa"/>
            <w:gridSpan w:val="3"/>
            <w:shd w:val="clear" w:color="auto" w:fill="606060"/>
            <w:vAlign w:val="center"/>
          </w:tcPr>
          <w:p w14:paraId="35ECDBB5"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POTREBAN NAJMANJI BROJ PGM</w:t>
            </w:r>
          </w:p>
        </w:tc>
      </w:tr>
      <w:tr w:rsidR="00493AF8" w:rsidRPr="00493AF8" w14:paraId="50EA8597" w14:textId="77777777" w:rsidTr="00A87C60">
        <w:trPr>
          <w:cantSplit/>
          <w:trHeight w:val="57"/>
          <w:jc w:val="center"/>
        </w:trPr>
        <w:tc>
          <w:tcPr>
            <w:tcW w:w="2377" w:type="dxa"/>
            <w:vMerge/>
            <w:shd w:val="clear" w:color="auto" w:fill="606060"/>
            <w:vAlign w:val="center"/>
          </w:tcPr>
          <w:p w14:paraId="7E3DE3CE"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1929" w:type="dxa"/>
            <w:vMerge/>
            <w:shd w:val="clear" w:color="auto" w:fill="606060"/>
            <w:vAlign w:val="center"/>
          </w:tcPr>
          <w:p w14:paraId="275955BE"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1634" w:type="dxa"/>
            <w:shd w:val="clear" w:color="auto" w:fill="606060"/>
            <w:vAlign w:val="center"/>
          </w:tcPr>
          <w:p w14:paraId="293B0FE6"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PREDIO A</w:t>
            </w:r>
          </w:p>
        </w:tc>
        <w:tc>
          <w:tcPr>
            <w:tcW w:w="1634" w:type="dxa"/>
            <w:shd w:val="clear" w:color="auto" w:fill="606060"/>
            <w:vAlign w:val="center"/>
          </w:tcPr>
          <w:p w14:paraId="59DDB508"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PREDIO B</w:t>
            </w:r>
          </w:p>
        </w:tc>
        <w:tc>
          <w:tcPr>
            <w:tcW w:w="1498" w:type="dxa"/>
            <w:shd w:val="clear" w:color="auto" w:fill="606060"/>
            <w:vAlign w:val="center"/>
          </w:tcPr>
          <w:p w14:paraId="2976E2E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b/>
                <w:snapToGrid w:val="0"/>
                <w:sz w:val="18"/>
                <w:szCs w:val="18"/>
              </w:rPr>
              <w:t>PREDIO C</w:t>
            </w:r>
          </w:p>
        </w:tc>
      </w:tr>
      <w:tr w:rsidR="00493AF8" w:rsidRPr="00493AF8" w14:paraId="0FF17B64" w14:textId="77777777" w:rsidTr="00A87C60">
        <w:trPr>
          <w:cantSplit/>
          <w:trHeight w:val="57"/>
          <w:jc w:val="center"/>
        </w:trPr>
        <w:tc>
          <w:tcPr>
            <w:tcW w:w="2377" w:type="dxa"/>
            <w:shd w:val="clear" w:color="auto" w:fill="B3B3B3"/>
            <w:vAlign w:val="center"/>
          </w:tcPr>
          <w:p w14:paraId="5013C00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STANOVANJE</w:t>
            </w:r>
          </w:p>
        </w:tc>
        <w:tc>
          <w:tcPr>
            <w:tcW w:w="1929" w:type="dxa"/>
            <w:shd w:val="clear" w:color="auto" w:fill="B3B3B3"/>
            <w:vAlign w:val="center"/>
          </w:tcPr>
          <w:p w14:paraId="20B9D183"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634" w:type="dxa"/>
            <w:shd w:val="clear" w:color="auto" w:fill="B3B3B3"/>
            <w:vAlign w:val="center"/>
          </w:tcPr>
          <w:p w14:paraId="13A75EB1"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634" w:type="dxa"/>
            <w:shd w:val="clear" w:color="auto" w:fill="B3B3B3"/>
            <w:vAlign w:val="center"/>
          </w:tcPr>
          <w:p w14:paraId="16E86673"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498" w:type="dxa"/>
            <w:shd w:val="clear" w:color="auto" w:fill="B3B3B3"/>
            <w:vAlign w:val="center"/>
          </w:tcPr>
          <w:p w14:paraId="6CAEFB74"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r>
      <w:tr w:rsidR="00493AF8" w:rsidRPr="00493AF8" w14:paraId="55465265" w14:textId="77777777" w:rsidTr="00A87C60">
        <w:trPr>
          <w:cantSplit/>
          <w:trHeight w:val="57"/>
          <w:jc w:val="center"/>
        </w:trPr>
        <w:tc>
          <w:tcPr>
            <w:tcW w:w="2377" w:type="dxa"/>
            <w:vAlign w:val="center"/>
          </w:tcPr>
          <w:p w14:paraId="3E1774A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Obiteljska zgrada</w:t>
            </w:r>
          </w:p>
        </w:tc>
        <w:tc>
          <w:tcPr>
            <w:tcW w:w="1929" w:type="dxa"/>
            <w:vAlign w:val="center"/>
          </w:tcPr>
          <w:p w14:paraId="24E430B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stan</w:t>
            </w:r>
          </w:p>
        </w:tc>
        <w:tc>
          <w:tcPr>
            <w:tcW w:w="1634" w:type="dxa"/>
            <w:vAlign w:val="center"/>
          </w:tcPr>
          <w:p w14:paraId="612EDAB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w:t>
            </w:r>
          </w:p>
        </w:tc>
        <w:tc>
          <w:tcPr>
            <w:tcW w:w="1634" w:type="dxa"/>
            <w:vAlign w:val="center"/>
          </w:tcPr>
          <w:p w14:paraId="5D8880D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2</w:t>
            </w:r>
          </w:p>
        </w:tc>
        <w:tc>
          <w:tcPr>
            <w:tcW w:w="1498" w:type="dxa"/>
            <w:vAlign w:val="center"/>
          </w:tcPr>
          <w:p w14:paraId="58C33EA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2</w:t>
            </w:r>
          </w:p>
        </w:tc>
      </w:tr>
      <w:tr w:rsidR="00493AF8" w:rsidRPr="00493AF8" w14:paraId="2AEDB1C5" w14:textId="77777777" w:rsidTr="00A87C60">
        <w:trPr>
          <w:cantSplit/>
          <w:trHeight w:val="57"/>
          <w:jc w:val="center"/>
        </w:trPr>
        <w:tc>
          <w:tcPr>
            <w:tcW w:w="2377" w:type="dxa"/>
            <w:vAlign w:val="center"/>
          </w:tcPr>
          <w:p w14:paraId="05D3D77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Individualna zgrada</w:t>
            </w:r>
          </w:p>
        </w:tc>
        <w:tc>
          <w:tcPr>
            <w:tcW w:w="1929" w:type="dxa"/>
            <w:vAlign w:val="center"/>
          </w:tcPr>
          <w:p w14:paraId="2AFDC3D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stan</w:t>
            </w:r>
          </w:p>
        </w:tc>
        <w:tc>
          <w:tcPr>
            <w:tcW w:w="1634" w:type="dxa"/>
            <w:vAlign w:val="center"/>
          </w:tcPr>
          <w:p w14:paraId="644F50F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1,5</w:t>
            </w:r>
          </w:p>
        </w:tc>
        <w:tc>
          <w:tcPr>
            <w:tcW w:w="1634" w:type="dxa"/>
            <w:vAlign w:val="center"/>
          </w:tcPr>
          <w:p w14:paraId="51E12A1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2</w:t>
            </w:r>
          </w:p>
        </w:tc>
        <w:tc>
          <w:tcPr>
            <w:tcW w:w="1498" w:type="dxa"/>
            <w:vAlign w:val="center"/>
          </w:tcPr>
          <w:p w14:paraId="46183D1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2</w:t>
            </w:r>
          </w:p>
        </w:tc>
      </w:tr>
      <w:tr w:rsidR="00493AF8" w:rsidRPr="00493AF8" w14:paraId="7D737101" w14:textId="77777777" w:rsidTr="00A87C60">
        <w:trPr>
          <w:cantSplit/>
          <w:trHeight w:val="57"/>
          <w:jc w:val="center"/>
        </w:trPr>
        <w:tc>
          <w:tcPr>
            <w:tcW w:w="2377" w:type="dxa"/>
            <w:vAlign w:val="center"/>
          </w:tcPr>
          <w:p w14:paraId="7BC98E6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Više i visoke zgrade </w:t>
            </w:r>
          </w:p>
        </w:tc>
        <w:tc>
          <w:tcPr>
            <w:tcW w:w="1929" w:type="dxa"/>
            <w:vAlign w:val="center"/>
          </w:tcPr>
          <w:p w14:paraId="7E6A172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stan</w:t>
            </w:r>
          </w:p>
        </w:tc>
        <w:tc>
          <w:tcPr>
            <w:tcW w:w="1634" w:type="dxa"/>
            <w:vAlign w:val="center"/>
          </w:tcPr>
          <w:p w14:paraId="47083E6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w:t>
            </w:r>
          </w:p>
        </w:tc>
        <w:tc>
          <w:tcPr>
            <w:tcW w:w="1634" w:type="dxa"/>
            <w:vAlign w:val="center"/>
          </w:tcPr>
          <w:p w14:paraId="224F485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2</w:t>
            </w:r>
          </w:p>
        </w:tc>
        <w:tc>
          <w:tcPr>
            <w:tcW w:w="1498" w:type="dxa"/>
            <w:vAlign w:val="center"/>
          </w:tcPr>
          <w:p w14:paraId="569717A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2</w:t>
            </w:r>
          </w:p>
        </w:tc>
      </w:tr>
      <w:tr w:rsidR="00493AF8" w:rsidRPr="00493AF8" w14:paraId="56D76639" w14:textId="77777777" w:rsidTr="00A87C60">
        <w:trPr>
          <w:cantSplit/>
          <w:trHeight w:val="57"/>
          <w:jc w:val="center"/>
        </w:trPr>
        <w:tc>
          <w:tcPr>
            <w:tcW w:w="2377" w:type="dxa"/>
            <w:vAlign w:val="center"/>
          </w:tcPr>
          <w:p w14:paraId="50C31F8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Studenski dom</w:t>
            </w:r>
          </w:p>
        </w:tc>
        <w:tc>
          <w:tcPr>
            <w:tcW w:w="1929" w:type="dxa"/>
            <w:vAlign w:val="center"/>
          </w:tcPr>
          <w:p w14:paraId="689E95E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soba</w:t>
            </w:r>
          </w:p>
        </w:tc>
        <w:tc>
          <w:tcPr>
            <w:tcW w:w="1634" w:type="dxa"/>
            <w:vAlign w:val="center"/>
          </w:tcPr>
          <w:p w14:paraId="26E8A5E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0,4</w:t>
            </w:r>
          </w:p>
        </w:tc>
        <w:tc>
          <w:tcPr>
            <w:tcW w:w="1634" w:type="dxa"/>
            <w:vAlign w:val="center"/>
          </w:tcPr>
          <w:p w14:paraId="4631DF4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0,7</w:t>
            </w:r>
          </w:p>
        </w:tc>
        <w:tc>
          <w:tcPr>
            <w:tcW w:w="1498" w:type="dxa"/>
            <w:vAlign w:val="center"/>
          </w:tcPr>
          <w:p w14:paraId="02501F8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0,7</w:t>
            </w:r>
          </w:p>
        </w:tc>
      </w:tr>
      <w:tr w:rsidR="00493AF8" w:rsidRPr="00493AF8" w14:paraId="1C3031C4" w14:textId="77777777" w:rsidTr="00A87C60">
        <w:trPr>
          <w:cantSplit/>
          <w:trHeight w:val="57"/>
          <w:jc w:val="center"/>
        </w:trPr>
        <w:tc>
          <w:tcPr>
            <w:tcW w:w="2377" w:type="dxa"/>
            <w:vAlign w:val="center"/>
          </w:tcPr>
          <w:p w14:paraId="2079782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Učenički dom</w:t>
            </w:r>
          </w:p>
        </w:tc>
        <w:tc>
          <w:tcPr>
            <w:tcW w:w="1929" w:type="dxa"/>
            <w:vAlign w:val="center"/>
          </w:tcPr>
          <w:p w14:paraId="6F03E3D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soba</w:t>
            </w:r>
          </w:p>
        </w:tc>
        <w:tc>
          <w:tcPr>
            <w:tcW w:w="1634" w:type="dxa"/>
            <w:vAlign w:val="center"/>
          </w:tcPr>
          <w:p w14:paraId="034856E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0,2</w:t>
            </w:r>
          </w:p>
        </w:tc>
        <w:tc>
          <w:tcPr>
            <w:tcW w:w="1634" w:type="dxa"/>
            <w:vAlign w:val="center"/>
          </w:tcPr>
          <w:p w14:paraId="093A540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0,4</w:t>
            </w:r>
          </w:p>
        </w:tc>
        <w:tc>
          <w:tcPr>
            <w:tcW w:w="1498" w:type="dxa"/>
            <w:vAlign w:val="center"/>
          </w:tcPr>
          <w:p w14:paraId="1DB74DC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0,4</w:t>
            </w:r>
          </w:p>
        </w:tc>
      </w:tr>
      <w:tr w:rsidR="00493AF8" w:rsidRPr="00493AF8" w14:paraId="0157BD06" w14:textId="77777777" w:rsidTr="00A87C60">
        <w:trPr>
          <w:cantSplit/>
          <w:trHeight w:val="57"/>
          <w:jc w:val="center"/>
        </w:trPr>
        <w:tc>
          <w:tcPr>
            <w:tcW w:w="2377" w:type="dxa"/>
            <w:vAlign w:val="center"/>
          </w:tcPr>
          <w:p w14:paraId="7FF1EC4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Dom umirovljenika</w:t>
            </w:r>
          </w:p>
        </w:tc>
        <w:tc>
          <w:tcPr>
            <w:tcW w:w="1929" w:type="dxa"/>
            <w:vAlign w:val="center"/>
          </w:tcPr>
          <w:p w14:paraId="7F03421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soba</w:t>
            </w:r>
          </w:p>
        </w:tc>
        <w:tc>
          <w:tcPr>
            <w:tcW w:w="1634" w:type="dxa"/>
            <w:vAlign w:val="center"/>
          </w:tcPr>
          <w:p w14:paraId="3B0B552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0,4</w:t>
            </w:r>
          </w:p>
        </w:tc>
        <w:tc>
          <w:tcPr>
            <w:tcW w:w="1634" w:type="dxa"/>
            <w:vAlign w:val="center"/>
          </w:tcPr>
          <w:p w14:paraId="3CCFA40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0,8</w:t>
            </w:r>
          </w:p>
        </w:tc>
        <w:tc>
          <w:tcPr>
            <w:tcW w:w="1498" w:type="dxa"/>
            <w:vAlign w:val="center"/>
          </w:tcPr>
          <w:p w14:paraId="04D52E2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0,8</w:t>
            </w:r>
          </w:p>
        </w:tc>
      </w:tr>
      <w:tr w:rsidR="00493AF8" w:rsidRPr="00493AF8" w14:paraId="1F26D227" w14:textId="77777777" w:rsidTr="00A87C60">
        <w:trPr>
          <w:cantSplit/>
          <w:trHeight w:val="57"/>
          <w:jc w:val="center"/>
        </w:trPr>
        <w:tc>
          <w:tcPr>
            <w:tcW w:w="2377" w:type="dxa"/>
            <w:shd w:val="clear" w:color="auto" w:fill="B3B3B3"/>
            <w:vAlign w:val="center"/>
          </w:tcPr>
          <w:p w14:paraId="1DFB4D8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INDUSTRIJA</w:t>
            </w:r>
          </w:p>
        </w:tc>
        <w:tc>
          <w:tcPr>
            <w:tcW w:w="1929" w:type="dxa"/>
            <w:shd w:val="clear" w:color="auto" w:fill="B3B3B3"/>
            <w:vAlign w:val="center"/>
          </w:tcPr>
          <w:p w14:paraId="4CD9C5F4"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634" w:type="dxa"/>
            <w:shd w:val="clear" w:color="auto" w:fill="B3B3B3"/>
            <w:vAlign w:val="center"/>
          </w:tcPr>
          <w:p w14:paraId="598BF06D"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634" w:type="dxa"/>
            <w:shd w:val="clear" w:color="auto" w:fill="B3B3B3"/>
            <w:vAlign w:val="center"/>
          </w:tcPr>
          <w:p w14:paraId="68937264"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498" w:type="dxa"/>
            <w:shd w:val="clear" w:color="auto" w:fill="B3B3B3"/>
            <w:vAlign w:val="center"/>
          </w:tcPr>
          <w:p w14:paraId="7B985CA3"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r>
      <w:tr w:rsidR="00493AF8" w:rsidRPr="00493AF8" w14:paraId="5C12546A" w14:textId="77777777" w:rsidTr="00A87C60">
        <w:trPr>
          <w:cantSplit/>
          <w:trHeight w:val="57"/>
          <w:jc w:val="center"/>
        </w:trPr>
        <w:tc>
          <w:tcPr>
            <w:tcW w:w="2377" w:type="dxa"/>
            <w:vAlign w:val="center"/>
          </w:tcPr>
          <w:p w14:paraId="2F58DC3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Industrija, Skladišta (rad u 3 smjene)</w:t>
            </w:r>
          </w:p>
        </w:tc>
        <w:tc>
          <w:tcPr>
            <w:tcW w:w="1929" w:type="dxa"/>
            <w:vAlign w:val="center"/>
          </w:tcPr>
          <w:p w14:paraId="7F05E13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zaposlenik</w:t>
            </w:r>
          </w:p>
        </w:tc>
        <w:tc>
          <w:tcPr>
            <w:tcW w:w="1634" w:type="dxa"/>
            <w:vAlign w:val="center"/>
          </w:tcPr>
          <w:p w14:paraId="1F9E82C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0,5 </w:t>
            </w:r>
          </w:p>
        </w:tc>
        <w:tc>
          <w:tcPr>
            <w:tcW w:w="1634" w:type="dxa"/>
            <w:vAlign w:val="center"/>
          </w:tcPr>
          <w:p w14:paraId="1F0CE1B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0,7 </w:t>
            </w:r>
          </w:p>
        </w:tc>
        <w:tc>
          <w:tcPr>
            <w:tcW w:w="1498" w:type="dxa"/>
            <w:vAlign w:val="center"/>
          </w:tcPr>
          <w:p w14:paraId="4C3D05B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0,7</w:t>
            </w:r>
          </w:p>
        </w:tc>
      </w:tr>
    </w:tbl>
    <w:p w14:paraId="463D532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77"/>
        <w:gridCol w:w="1929"/>
        <w:gridCol w:w="1634"/>
        <w:gridCol w:w="1634"/>
        <w:gridCol w:w="1498"/>
      </w:tblGrid>
      <w:tr w:rsidR="00493AF8" w:rsidRPr="00493AF8" w14:paraId="711A21E7" w14:textId="77777777" w:rsidTr="00A87C60">
        <w:trPr>
          <w:cantSplit/>
          <w:trHeight w:val="57"/>
          <w:jc w:val="center"/>
        </w:trPr>
        <w:tc>
          <w:tcPr>
            <w:tcW w:w="2377" w:type="dxa"/>
            <w:shd w:val="clear" w:color="auto" w:fill="B3B3B3"/>
            <w:vAlign w:val="center"/>
          </w:tcPr>
          <w:p w14:paraId="00D2A83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SPORTSKE ZGRADE</w:t>
            </w:r>
          </w:p>
        </w:tc>
        <w:tc>
          <w:tcPr>
            <w:tcW w:w="1929" w:type="dxa"/>
            <w:shd w:val="clear" w:color="auto" w:fill="B3B3B3"/>
            <w:vAlign w:val="center"/>
          </w:tcPr>
          <w:p w14:paraId="2C8CCFFA"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634" w:type="dxa"/>
            <w:shd w:val="clear" w:color="auto" w:fill="B3B3B3"/>
            <w:vAlign w:val="center"/>
          </w:tcPr>
          <w:p w14:paraId="31137CEB"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634" w:type="dxa"/>
            <w:shd w:val="clear" w:color="auto" w:fill="B3B3B3"/>
            <w:vAlign w:val="center"/>
          </w:tcPr>
          <w:p w14:paraId="53AC1335"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498" w:type="dxa"/>
            <w:shd w:val="clear" w:color="auto" w:fill="B3B3B3"/>
            <w:vAlign w:val="center"/>
          </w:tcPr>
          <w:p w14:paraId="0B69B38F"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r>
      <w:tr w:rsidR="00493AF8" w:rsidRPr="00493AF8" w14:paraId="076E14D3" w14:textId="77777777" w:rsidTr="00A87C60">
        <w:trPr>
          <w:cantSplit/>
          <w:trHeight w:val="57"/>
          <w:jc w:val="center"/>
        </w:trPr>
        <w:tc>
          <w:tcPr>
            <w:tcW w:w="2377" w:type="dxa"/>
            <w:vAlign w:val="center"/>
          </w:tcPr>
          <w:p w14:paraId="12939A8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Dvorane i igrališta bez gledatelja</w:t>
            </w:r>
          </w:p>
        </w:tc>
        <w:tc>
          <w:tcPr>
            <w:tcW w:w="1929" w:type="dxa"/>
            <w:vAlign w:val="center"/>
          </w:tcPr>
          <w:p w14:paraId="439BC70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do 400 m² n.p.</w:t>
            </w:r>
          </w:p>
        </w:tc>
        <w:tc>
          <w:tcPr>
            <w:tcW w:w="1634" w:type="dxa"/>
            <w:vAlign w:val="center"/>
          </w:tcPr>
          <w:p w14:paraId="4A2FCBF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4</w:t>
            </w:r>
          </w:p>
        </w:tc>
        <w:tc>
          <w:tcPr>
            <w:tcW w:w="1634" w:type="dxa"/>
            <w:vAlign w:val="center"/>
          </w:tcPr>
          <w:p w14:paraId="26B0637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8</w:t>
            </w:r>
          </w:p>
        </w:tc>
        <w:tc>
          <w:tcPr>
            <w:tcW w:w="1498" w:type="dxa"/>
            <w:vAlign w:val="center"/>
          </w:tcPr>
          <w:p w14:paraId="57E5014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10</w:t>
            </w:r>
          </w:p>
        </w:tc>
      </w:tr>
      <w:tr w:rsidR="00493AF8" w:rsidRPr="00493AF8" w14:paraId="5F766A4C" w14:textId="77777777" w:rsidTr="00A87C60">
        <w:trPr>
          <w:cantSplit/>
          <w:trHeight w:val="57"/>
          <w:jc w:val="center"/>
        </w:trPr>
        <w:tc>
          <w:tcPr>
            <w:tcW w:w="2377" w:type="dxa"/>
            <w:vAlign w:val="center"/>
          </w:tcPr>
          <w:p w14:paraId="25219FF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Dvorana i igralište bez gledatelja</w:t>
            </w:r>
          </w:p>
        </w:tc>
        <w:tc>
          <w:tcPr>
            <w:tcW w:w="1929" w:type="dxa"/>
            <w:vAlign w:val="center"/>
          </w:tcPr>
          <w:p w14:paraId="1601D0B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preko 400 m² -1000 m² n.p.</w:t>
            </w:r>
          </w:p>
        </w:tc>
        <w:tc>
          <w:tcPr>
            <w:tcW w:w="1634" w:type="dxa"/>
            <w:vAlign w:val="center"/>
          </w:tcPr>
          <w:p w14:paraId="5EB0F97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8</w:t>
            </w:r>
          </w:p>
        </w:tc>
        <w:tc>
          <w:tcPr>
            <w:tcW w:w="1634" w:type="dxa"/>
            <w:vAlign w:val="center"/>
          </w:tcPr>
          <w:p w14:paraId="465EFCC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14</w:t>
            </w:r>
          </w:p>
        </w:tc>
        <w:tc>
          <w:tcPr>
            <w:tcW w:w="1498" w:type="dxa"/>
            <w:vAlign w:val="center"/>
          </w:tcPr>
          <w:p w14:paraId="45155BF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20</w:t>
            </w:r>
          </w:p>
        </w:tc>
      </w:tr>
      <w:tr w:rsidR="00493AF8" w:rsidRPr="00493AF8" w14:paraId="506B45AF" w14:textId="77777777" w:rsidTr="00A87C60">
        <w:trPr>
          <w:cantSplit/>
          <w:trHeight w:val="57"/>
          <w:jc w:val="center"/>
        </w:trPr>
        <w:tc>
          <w:tcPr>
            <w:tcW w:w="2377" w:type="dxa"/>
            <w:vAlign w:val="center"/>
          </w:tcPr>
          <w:p w14:paraId="5CD8D5B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Dvorana i igralište s gledateljima</w:t>
            </w:r>
          </w:p>
        </w:tc>
        <w:tc>
          <w:tcPr>
            <w:tcW w:w="1929" w:type="dxa"/>
            <w:vAlign w:val="center"/>
          </w:tcPr>
          <w:p w14:paraId="058B2A0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gledatelj</w:t>
            </w:r>
          </w:p>
        </w:tc>
        <w:tc>
          <w:tcPr>
            <w:tcW w:w="1634" w:type="dxa"/>
            <w:vAlign w:val="center"/>
          </w:tcPr>
          <w:p w14:paraId="46D89EB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0,2</w:t>
            </w:r>
          </w:p>
        </w:tc>
        <w:tc>
          <w:tcPr>
            <w:tcW w:w="1634" w:type="dxa"/>
            <w:vAlign w:val="center"/>
          </w:tcPr>
          <w:p w14:paraId="7F4CDD1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0,3</w:t>
            </w:r>
          </w:p>
        </w:tc>
        <w:tc>
          <w:tcPr>
            <w:tcW w:w="1498" w:type="dxa"/>
            <w:vAlign w:val="center"/>
          </w:tcPr>
          <w:p w14:paraId="42C9BD2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0,4</w:t>
            </w:r>
          </w:p>
        </w:tc>
      </w:tr>
      <w:tr w:rsidR="00493AF8" w:rsidRPr="00493AF8" w14:paraId="22134F13" w14:textId="77777777" w:rsidTr="00A87C60">
        <w:trPr>
          <w:cantSplit/>
          <w:trHeight w:val="57"/>
          <w:jc w:val="center"/>
        </w:trPr>
        <w:tc>
          <w:tcPr>
            <w:tcW w:w="2377" w:type="dxa"/>
            <w:vAlign w:val="center"/>
          </w:tcPr>
          <w:p w14:paraId="3E5D185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Dvorana i igralište s gledateljima</w:t>
            </w:r>
          </w:p>
        </w:tc>
        <w:tc>
          <w:tcPr>
            <w:tcW w:w="1929" w:type="dxa"/>
            <w:vAlign w:val="center"/>
          </w:tcPr>
          <w:p w14:paraId="147BFD0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500 gledatelja</w:t>
            </w:r>
          </w:p>
        </w:tc>
        <w:tc>
          <w:tcPr>
            <w:tcW w:w="1634" w:type="dxa"/>
            <w:vAlign w:val="center"/>
          </w:tcPr>
          <w:p w14:paraId="73A5CDB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BUS PGM</w:t>
            </w:r>
          </w:p>
        </w:tc>
        <w:tc>
          <w:tcPr>
            <w:tcW w:w="1634" w:type="dxa"/>
            <w:vAlign w:val="center"/>
          </w:tcPr>
          <w:p w14:paraId="3AD1510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BUS PGM</w:t>
            </w:r>
          </w:p>
        </w:tc>
        <w:tc>
          <w:tcPr>
            <w:tcW w:w="1498" w:type="dxa"/>
            <w:vAlign w:val="center"/>
          </w:tcPr>
          <w:p w14:paraId="0B1E3CE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 BUS PGM</w:t>
            </w:r>
          </w:p>
        </w:tc>
      </w:tr>
      <w:tr w:rsidR="00493AF8" w:rsidRPr="00493AF8" w14:paraId="0BCF5D42" w14:textId="77777777" w:rsidTr="00A87C60">
        <w:trPr>
          <w:cantSplit/>
          <w:trHeight w:val="57"/>
          <w:jc w:val="center"/>
        </w:trPr>
        <w:tc>
          <w:tcPr>
            <w:tcW w:w="2377" w:type="dxa"/>
            <w:shd w:val="clear" w:color="auto" w:fill="B3B3B3"/>
            <w:vAlign w:val="center"/>
          </w:tcPr>
          <w:p w14:paraId="59CD479E" w14:textId="77777777" w:rsidR="00493AF8" w:rsidRPr="00493AF8" w:rsidRDefault="00493AF8" w:rsidP="002F340F">
            <w:pPr>
              <w:widowControl w:val="0"/>
              <w:spacing w:after="0" w:line="240" w:lineRule="auto"/>
              <w:rPr>
                <w:rFonts w:ascii="Arial" w:eastAsia="Times New Roman" w:hAnsi="Arial" w:cs="Arial"/>
                <w:snapToGrid w:val="0"/>
                <w:sz w:val="18"/>
                <w:szCs w:val="18"/>
                <w:highlight w:val="red"/>
              </w:rPr>
            </w:pPr>
            <w:r w:rsidRPr="00493AF8">
              <w:rPr>
                <w:rFonts w:ascii="Arial" w:eastAsia="Times New Roman" w:hAnsi="Arial" w:cs="Arial"/>
                <w:snapToGrid w:val="0"/>
                <w:sz w:val="18"/>
                <w:szCs w:val="18"/>
              </w:rPr>
              <w:t>ORDINCIJE, BOLNICE</w:t>
            </w:r>
          </w:p>
        </w:tc>
        <w:tc>
          <w:tcPr>
            <w:tcW w:w="1929" w:type="dxa"/>
            <w:shd w:val="clear" w:color="auto" w:fill="B3B3B3"/>
            <w:vAlign w:val="center"/>
          </w:tcPr>
          <w:p w14:paraId="33416FAF" w14:textId="77777777" w:rsidR="00493AF8" w:rsidRPr="00493AF8" w:rsidRDefault="00493AF8" w:rsidP="002F340F">
            <w:pPr>
              <w:widowControl w:val="0"/>
              <w:spacing w:after="0" w:line="240" w:lineRule="auto"/>
              <w:rPr>
                <w:rFonts w:ascii="Arial" w:eastAsia="Times New Roman" w:hAnsi="Arial" w:cs="Arial"/>
                <w:snapToGrid w:val="0"/>
                <w:sz w:val="18"/>
                <w:szCs w:val="18"/>
                <w:highlight w:val="red"/>
              </w:rPr>
            </w:pPr>
          </w:p>
        </w:tc>
        <w:tc>
          <w:tcPr>
            <w:tcW w:w="1634" w:type="dxa"/>
            <w:shd w:val="clear" w:color="auto" w:fill="B3B3B3"/>
            <w:vAlign w:val="center"/>
          </w:tcPr>
          <w:p w14:paraId="70666D01" w14:textId="77777777" w:rsidR="00493AF8" w:rsidRPr="00493AF8" w:rsidRDefault="00493AF8" w:rsidP="002F340F">
            <w:pPr>
              <w:widowControl w:val="0"/>
              <w:spacing w:after="0" w:line="240" w:lineRule="auto"/>
              <w:rPr>
                <w:rFonts w:ascii="Arial" w:eastAsia="Times New Roman" w:hAnsi="Arial" w:cs="Arial"/>
                <w:snapToGrid w:val="0"/>
                <w:sz w:val="18"/>
                <w:szCs w:val="18"/>
                <w:highlight w:val="red"/>
              </w:rPr>
            </w:pPr>
          </w:p>
        </w:tc>
        <w:tc>
          <w:tcPr>
            <w:tcW w:w="1634" w:type="dxa"/>
            <w:shd w:val="clear" w:color="auto" w:fill="B3B3B3"/>
            <w:vAlign w:val="center"/>
          </w:tcPr>
          <w:p w14:paraId="2470B6CD" w14:textId="77777777" w:rsidR="00493AF8" w:rsidRPr="00493AF8" w:rsidRDefault="00493AF8" w:rsidP="002F340F">
            <w:pPr>
              <w:widowControl w:val="0"/>
              <w:spacing w:after="0" w:line="240" w:lineRule="auto"/>
              <w:rPr>
                <w:rFonts w:ascii="Arial" w:eastAsia="Times New Roman" w:hAnsi="Arial" w:cs="Arial"/>
                <w:snapToGrid w:val="0"/>
                <w:sz w:val="18"/>
                <w:szCs w:val="18"/>
                <w:highlight w:val="red"/>
              </w:rPr>
            </w:pPr>
          </w:p>
        </w:tc>
        <w:tc>
          <w:tcPr>
            <w:tcW w:w="1498" w:type="dxa"/>
            <w:shd w:val="clear" w:color="auto" w:fill="B3B3B3"/>
            <w:vAlign w:val="center"/>
          </w:tcPr>
          <w:p w14:paraId="13219EA2" w14:textId="77777777" w:rsidR="00493AF8" w:rsidRPr="00493AF8" w:rsidRDefault="00493AF8" w:rsidP="002F340F">
            <w:pPr>
              <w:widowControl w:val="0"/>
              <w:spacing w:after="0" w:line="240" w:lineRule="auto"/>
              <w:rPr>
                <w:rFonts w:ascii="Arial" w:eastAsia="Times New Roman" w:hAnsi="Arial" w:cs="Arial"/>
                <w:snapToGrid w:val="0"/>
                <w:sz w:val="18"/>
                <w:szCs w:val="18"/>
                <w:highlight w:val="red"/>
              </w:rPr>
            </w:pPr>
          </w:p>
        </w:tc>
      </w:tr>
    </w:tbl>
    <w:p w14:paraId="2D396D7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p w14:paraId="0F2A3D50" w14:textId="77777777" w:rsidR="00493AF8" w:rsidRDefault="00493AF8" w:rsidP="002F340F">
      <w:pPr>
        <w:widowControl w:val="0"/>
        <w:numPr>
          <w:ilvl w:val="0"/>
          <w:numId w:val="124"/>
        </w:numPr>
        <w:tabs>
          <w:tab w:val="left" w:pos="426"/>
        </w:tabs>
        <w:overflowPunct w:val="0"/>
        <w:autoSpaceDE w:val="0"/>
        <w:autoSpaceDN w:val="0"/>
        <w:adjustRightInd w:val="0"/>
        <w:spacing w:after="0" w:line="240" w:lineRule="auto"/>
        <w:jc w:val="both"/>
        <w:textAlignment w:val="baseline"/>
        <w:rPr>
          <w:rFonts w:ascii="Arial" w:eastAsia="Calibri" w:hAnsi="Arial" w:cs="Arial"/>
          <w:b/>
          <w:bCs/>
          <w:sz w:val="18"/>
          <w:szCs w:val="18"/>
        </w:rPr>
      </w:pPr>
      <w:r w:rsidRPr="00493AF8">
        <w:rPr>
          <w:rFonts w:ascii="Arial" w:eastAsia="Calibri" w:hAnsi="Arial" w:cs="Arial"/>
          <w:b/>
          <w:bCs/>
          <w:sz w:val="18"/>
          <w:szCs w:val="18"/>
        </w:rPr>
        <w:t>U članku 128., u stavku (9) u dijelu tablice:</w:t>
      </w:r>
      <w:r w:rsidRPr="00493AF8">
        <w:rPr>
          <w:rFonts w:ascii="Arial" w:eastAsia="Calibri" w:hAnsi="Arial" w:cs="Arial"/>
          <w:sz w:val="18"/>
          <w:szCs w:val="18"/>
        </w:rPr>
        <w:t xml:space="preserve"> „Ugostiteljstvo“ </w:t>
      </w:r>
      <w:r w:rsidRPr="00493AF8">
        <w:rPr>
          <w:rFonts w:ascii="Arial" w:eastAsia="Calibri" w:hAnsi="Arial" w:cs="Arial"/>
          <w:b/>
          <w:bCs/>
          <w:sz w:val="18"/>
          <w:szCs w:val="18"/>
        </w:rPr>
        <w:t xml:space="preserve">dodaje se redak koji glasi: </w:t>
      </w:r>
    </w:p>
    <w:p w14:paraId="0236AFDF" w14:textId="77777777" w:rsidR="002F340F" w:rsidRPr="00493AF8" w:rsidRDefault="002F340F" w:rsidP="002F340F">
      <w:pPr>
        <w:widowControl w:val="0"/>
        <w:tabs>
          <w:tab w:val="left" w:pos="426"/>
        </w:tabs>
        <w:overflowPunct w:val="0"/>
        <w:autoSpaceDE w:val="0"/>
        <w:autoSpaceDN w:val="0"/>
        <w:adjustRightInd w:val="0"/>
        <w:spacing w:after="0" w:line="240" w:lineRule="auto"/>
        <w:ind w:left="720"/>
        <w:jc w:val="both"/>
        <w:textAlignment w:val="baseline"/>
        <w:rPr>
          <w:rFonts w:ascii="Arial" w:eastAsia="Calibri" w:hAnsi="Arial" w:cs="Arial"/>
          <w:b/>
          <w:bCs/>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77"/>
        <w:gridCol w:w="1929"/>
        <w:gridCol w:w="1634"/>
        <w:gridCol w:w="1634"/>
        <w:gridCol w:w="1498"/>
      </w:tblGrid>
      <w:tr w:rsidR="00493AF8" w:rsidRPr="00493AF8" w14:paraId="6BFA7E32" w14:textId="77777777" w:rsidTr="00A87C60">
        <w:trPr>
          <w:cantSplit/>
          <w:trHeight w:val="57"/>
          <w:jc w:val="center"/>
        </w:trPr>
        <w:tc>
          <w:tcPr>
            <w:tcW w:w="2377" w:type="dxa"/>
            <w:vAlign w:val="center"/>
          </w:tcPr>
          <w:p w14:paraId="627EE4E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Ugostiteljsko turističke smještajne građevine iz Pravilnika o razvrstavanju i</w:t>
            </w:r>
          </w:p>
          <w:p w14:paraId="3921412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kategorizaciji ugostiteljskih objekata iz skupine ostali ugostiteljski objekti za smještaj – vrste: Soba, Apartman, Studio apartman, Kuća za odmor</w:t>
            </w:r>
          </w:p>
        </w:tc>
        <w:tc>
          <w:tcPr>
            <w:tcW w:w="1929" w:type="dxa"/>
            <w:vAlign w:val="center"/>
          </w:tcPr>
          <w:p w14:paraId="4BCD1B9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Smještajna jedinica</w:t>
            </w:r>
          </w:p>
        </w:tc>
        <w:tc>
          <w:tcPr>
            <w:tcW w:w="1634" w:type="dxa"/>
            <w:vAlign w:val="center"/>
          </w:tcPr>
          <w:p w14:paraId="16A8EA1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w:t>
            </w:r>
          </w:p>
        </w:tc>
        <w:tc>
          <w:tcPr>
            <w:tcW w:w="1634" w:type="dxa"/>
            <w:vAlign w:val="center"/>
          </w:tcPr>
          <w:p w14:paraId="692A4E7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1,5</w:t>
            </w:r>
          </w:p>
        </w:tc>
        <w:tc>
          <w:tcPr>
            <w:tcW w:w="1498" w:type="dxa"/>
            <w:vAlign w:val="center"/>
          </w:tcPr>
          <w:p w14:paraId="17106B8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1,5</w:t>
            </w:r>
          </w:p>
        </w:tc>
      </w:tr>
    </w:tbl>
    <w:p w14:paraId="03C8480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p w14:paraId="3580757C"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C27E553"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Članka 129. mijenja se i glasi:</w:t>
      </w:r>
    </w:p>
    <w:p w14:paraId="41955B5F" w14:textId="77777777" w:rsidR="00493AF8" w:rsidRPr="00493AF8" w:rsidRDefault="00493AF8" w:rsidP="002F340F">
      <w:pPr>
        <w:widowControl w:val="0"/>
        <w:numPr>
          <w:ilvl w:val="0"/>
          <w:numId w:val="3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 određivanju parkirališnih potreba za građevine ili grupe građevina s različitim sadržajima može se predvidjeti isto parkiralište za različite vrste i namjene građevina, ako se koriste u različito vrijeme.</w:t>
      </w:r>
    </w:p>
    <w:p w14:paraId="19DF2A86" w14:textId="77777777" w:rsidR="00493AF8" w:rsidRPr="00493AF8" w:rsidRDefault="00493AF8" w:rsidP="002F340F">
      <w:pPr>
        <w:widowControl w:val="0"/>
        <w:numPr>
          <w:ilvl w:val="0"/>
          <w:numId w:val="3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parkiranje osobnih vozila može se koristiti prostor uz kolnik, prvenstveno kao javno parkiralište namijenjeno pretežito posjetiteljima i drugim povremenim korisnicima, te vozilima javnih službi kad njegova širina to omogućava i kad to ne ometa pristup interventnim i dostavnim vozilima, te prolaz pješaka, biciklista i invalidnih osoba.</w:t>
      </w:r>
    </w:p>
    <w:p w14:paraId="216F1672" w14:textId="77777777" w:rsidR="00493AF8" w:rsidRPr="00493AF8" w:rsidRDefault="00493AF8" w:rsidP="002F340F">
      <w:pPr>
        <w:widowControl w:val="0"/>
        <w:numPr>
          <w:ilvl w:val="0"/>
          <w:numId w:val="3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Postojeće garaže i parkirališna/garažna mjesta ne mogu se prenamijeniti u druge sadržaje, ako se ne osigura drugo parkirališno-garažno mjesto na istoj ili na drugoj građevnoj čestici, u skladu s ovim odredbama.</w:t>
      </w:r>
    </w:p>
    <w:p w14:paraId="3DBCDCFE" w14:textId="77777777" w:rsidR="00493AF8" w:rsidRPr="00493AF8" w:rsidRDefault="00493AF8" w:rsidP="002F340F">
      <w:pPr>
        <w:widowControl w:val="0"/>
        <w:numPr>
          <w:ilvl w:val="0"/>
          <w:numId w:val="3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Garaže sa mogu izvesti kao nadzemne ili podzemne.</w:t>
      </w:r>
    </w:p>
    <w:p w14:paraId="1176E45A" w14:textId="77777777" w:rsidR="00493AF8" w:rsidRPr="00493AF8" w:rsidRDefault="00493AF8" w:rsidP="002F340F">
      <w:pPr>
        <w:widowControl w:val="0"/>
        <w:numPr>
          <w:ilvl w:val="0"/>
          <w:numId w:val="3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Javna parkirališta se mogu graditi u sklopu cestovnih koridora u skladu s posebnim uvjetima tijela odnosno pravne osobe nadležne za obavljanje poslova upravljanja, građenja i održavanja predmetne ceste.</w:t>
      </w:r>
    </w:p>
    <w:p w14:paraId="19230FA3" w14:textId="77777777" w:rsidR="00493AF8" w:rsidRPr="00493AF8" w:rsidRDefault="00493AF8" w:rsidP="002F340F">
      <w:pPr>
        <w:widowControl w:val="0"/>
        <w:numPr>
          <w:ilvl w:val="0"/>
          <w:numId w:val="3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Kod izgradnje novih parkirališta s više od 25 parkirnih mjesta potrebno je osigurati sadnju minimalno jednog stabla na deset parkirnih mjesta, u obliku rubnih drvoreda ili zelenih otoka unutar parkirališne površine.“</w:t>
      </w:r>
    </w:p>
    <w:p w14:paraId="000C7EE0"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11BA9DE" w14:textId="0705AEB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D5098B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131 brišu se riječi:</w:t>
      </w:r>
      <w:r w:rsidRPr="00493AF8">
        <w:rPr>
          <w:rFonts w:ascii="Arial" w:eastAsia="Times New Roman" w:hAnsi="Arial" w:cs="Arial"/>
          <w:snapToGrid w:val="0"/>
          <w:sz w:val="18"/>
          <w:szCs w:val="18"/>
        </w:rPr>
        <w:t xml:space="preserve"> „Karlovca“ te „županijskih, lokalnih“</w:t>
      </w:r>
    </w:p>
    <w:p w14:paraId="1B64DFD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7FE9FA2" w14:textId="7A6BFA0E"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E3EE1D1"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Naslov ispred članka te članak 133. mijenjaju se i glase:</w:t>
      </w:r>
    </w:p>
    <w:p w14:paraId="7D69F234" w14:textId="77777777" w:rsidR="00493AF8" w:rsidRPr="00493AF8" w:rsidRDefault="00493AF8" w:rsidP="002F340F">
      <w:pPr>
        <w:widowControl w:val="0"/>
        <w:spacing w:after="0" w:line="240" w:lineRule="auto"/>
        <w:ind w:left="1134" w:hanging="1134"/>
        <w:jc w:val="both"/>
        <w:outlineLvl w:val="4"/>
        <w:rPr>
          <w:rFonts w:ascii="Arial" w:eastAsia="Times New Roman" w:hAnsi="Arial" w:cs="Arial"/>
          <w:iCs/>
          <w:snapToGrid w:val="0"/>
          <w:sz w:val="18"/>
          <w:szCs w:val="18"/>
        </w:rPr>
      </w:pPr>
      <w:bookmarkStart w:id="17" w:name="_Toc292713923"/>
      <w:r w:rsidRPr="00493AF8">
        <w:rPr>
          <w:rFonts w:ascii="Arial" w:eastAsia="Times New Roman" w:hAnsi="Arial" w:cs="Arial"/>
          <w:iCs/>
          <w:snapToGrid w:val="0"/>
          <w:sz w:val="18"/>
          <w:szCs w:val="18"/>
        </w:rPr>
        <w:t xml:space="preserve">„5.1.1.5. Biciklističke </w:t>
      </w:r>
      <w:bookmarkEnd w:id="17"/>
      <w:r w:rsidRPr="00493AF8">
        <w:rPr>
          <w:rFonts w:ascii="Arial" w:eastAsia="Times New Roman" w:hAnsi="Arial" w:cs="Arial"/>
          <w:iCs/>
          <w:snapToGrid w:val="0"/>
          <w:sz w:val="18"/>
          <w:szCs w:val="18"/>
        </w:rPr>
        <w:t>prometnice</w:t>
      </w:r>
    </w:p>
    <w:p w14:paraId="647DA8A7" w14:textId="77777777" w:rsidR="00493AF8" w:rsidRPr="00493AF8" w:rsidRDefault="00493AF8" w:rsidP="002F340F">
      <w:pPr>
        <w:widowControl w:val="0"/>
        <w:spacing w:after="0" w:line="240" w:lineRule="auto"/>
        <w:ind w:left="1134" w:hanging="1134"/>
        <w:jc w:val="center"/>
        <w:outlineLvl w:val="4"/>
        <w:rPr>
          <w:rFonts w:ascii="Arial" w:eastAsia="Times New Roman" w:hAnsi="Arial" w:cs="Arial"/>
          <w:iCs/>
          <w:snapToGrid w:val="0"/>
          <w:sz w:val="18"/>
          <w:szCs w:val="18"/>
        </w:rPr>
      </w:pPr>
    </w:p>
    <w:p w14:paraId="43BC00EF" w14:textId="77777777" w:rsidR="00493AF8" w:rsidRPr="00493AF8" w:rsidRDefault="00493AF8" w:rsidP="002F340F">
      <w:pPr>
        <w:widowControl w:val="0"/>
        <w:spacing w:after="0" w:line="240" w:lineRule="auto"/>
        <w:ind w:left="1134" w:hanging="1134"/>
        <w:jc w:val="center"/>
        <w:outlineLvl w:val="4"/>
        <w:rPr>
          <w:rFonts w:ascii="Arial" w:eastAsia="Times New Roman" w:hAnsi="Arial" w:cs="Arial"/>
          <w:iCs/>
          <w:snapToGrid w:val="0"/>
          <w:sz w:val="18"/>
          <w:szCs w:val="18"/>
        </w:rPr>
      </w:pPr>
      <w:r w:rsidRPr="00493AF8">
        <w:rPr>
          <w:rFonts w:ascii="Arial" w:eastAsia="Times New Roman" w:hAnsi="Arial" w:cs="Arial"/>
          <w:iCs/>
          <w:snapToGrid w:val="0"/>
          <w:sz w:val="18"/>
          <w:szCs w:val="18"/>
        </w:rPr>
        <w:t>Članak 133.</w:t>
      </w:r>
    </w:p>
    <w:p w14:paraId="1E7CAABE" w14:textId="77777777" w:rsidR="00493AF8" w:rsidRPr="00493AF8" w:rsidRDefault="00493AF8" w:rsidP="002F340F">
      <w:pPr>
        <w:widowControl w:val="0"/>
        <w:numPr>
          <w:ilvl w:val="0"/>
          <w:numId w:val="110"/>
        </w:numPr>
        <w:suppressAutoHyphens/>
        <w:autoSpaceDN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Biciklističke prometnice trebalo bi urediti i graditi na temelju cjelovitog projekta – studije biciklističkog prometa na području Grada. Biciklističke staze i trake treba predvidjeti kao zasebne staze, te u pojasu ulica i duž riječnih obala. Vođenje takvih staza mora biti neprekinuto od raskrižja do raskrižja.</w:t>
      </w:r>
    </w:p>
    <w:p w14:paraId="2FAEED4D" w14:textId="77777777" w:rsidR="00493AF8" w:rsidRPr="00493AF8" w:rsidRDefault="00493AF8" w:rsidP="002F340F">
      <w:pPr>
        <w:widowControl w:val="0"/>
        <w:numPr>
          <w:ilvl w:val="0"/>
          <w:numId w:val="110"/>
        </w:numPr>
        <w:suppressAutoHyphens/>
        <w:autoSpaceDN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Biciklističke staze i trake mogu se graditi i uređivati odvojeno od ulica, kao zasebna površina uz nogostupe odnosno kao zasebna površina u perivojnim i pejsažnim površinama. Obilježavaju se posebnom prometnom signalizacijom temeljem prometnog projekta.</w:t>
      </w:r>
    </w:p>
    <w:p w14:paraId="64D2783D" w14:textId="77777777" w:rsidR="00493AF8" w:rsidRPr="00493AF8" w:rsidRDefault="00493AF8" w:rsidP="002F340F">
      <w:pPr>
        <w:widowControl w:val="0"/>
        <w:numPr>
          <w:ilvl w:val="0"/>
          <w:numId w:val="110"/>
        </w:numPr>
        <w:suppressAutoHyphens/>
        <w:autoSpaceDN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trasiranje pješačko-biciklističkih staza preporuča se izraditi rješenja koje će uzeti u obzir zahtjeve očuvanja prirodnosti šireg područja i mikrolokacije rijeka (zadržavanje postojeće prirodne vegetacije, minimaliziranje potrebnih prijelaza preko rijeka, korištenje trasa postojećih prometnica gdje se to pokaže kao najbolje rješenje u svrhu umanjenja negativnog utjecaja na okoliš).</w:t>
      </w:r>
    </w:p>
    <w:p w14:paraId="795BB11F" w14:textId="77777777" w:rsidR="00493AF8" w:rsidRPr="00493AF8" w:rsidRDefault="00493AF8" w:rsidP="002F340F">
      <w:pPr>
        <w:widowControl w:val="0"/>
        <w:numPr>
          <w:ilvl w:val="0"/>
          <w:numId w:val="110"/>
        </w:numPr>
        <w:suppressAutoHyphens/>
        <w:autoSpaceDN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Biciklistička infrastruktura se može izvoditi u zoni svih ulica bez obzira na planirani presjek, a ukoliko je za to izrađena projektna dokumentacija koja je u skladu s prostornim mogućnostima te zakonskom regulativom iz domene biciklističkog prometa (npr. Pravilnik o biciklističkoj infrastrukturi).</w:t>
      </w:r>
    </w:p>
    <w:p w14:paraId="4DA6E0DB" w14:textId="77777777" w:rsidR="00493AF8" w:rsidRPr="00493AF8" w:rsidRDefault="00493AF8" w:rsidP="002F340F">
      <w:pPr>
        <w:widowControl w:val="0"/>
        <w:numPr>
          <w:ilvl w:val="0"/>
          <w:numId w:val="110"/>
        </w:numPr>
        <w:suppressAutoHyphens/>
        <w:autoSpaceDN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Obvezuje se određivanje minimalnog broja mjesta za parkirališta za bicikle prema minimalno slijedećim namjenama i vrijednostima: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33"/>
        <w:gridCol w:w="2358"/>
        <w:gridCol w:w="2340"/>
      </w:tblGrid>
      <w:tr w:rsidR="00493AF8" w:rsidRPr="00493AF8" w14:paraId="68FC6628" w14:textId="77777777" w:rsidTr="00A87C60">
        <w:tc>
          <w:tcPr>
            <w:tcW w:w="2459" w:type="dxa"/>
            <w:shd w:val="clear" w:color="auto" w:fill="E7E6E6"/>
          </w:tcPr>
          <w:p w14:paraId="160D0F4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 xml:space="preserve">Djelatnost </w:t>
            </w:r>
          </w:p>
        </w:tc>
        <w:tc>
          <w:tcPr>
            <w:tcW w:w="2222" w:type="dxa"/>
            <w:shd w:val="clear" w:color="auto" w:fill="E7E6E6"/>
          </w:tcPr>
          <w:p w14:paraId="0E10930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E7E6E6"/>
          </w:tcPr>
          <w:p w14:paraId="2CE4504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Broj biciklističkih parkirališnih mjesta (BPM)</w:t>
            </w:r>
          </w:p>
        </w:tc>
        <w:tc>
          <w:tcPr>
            <w:tcW w:w="2467" w:type="dxa"/>
            <w:shd w:val="clear" w:color="auto" w:fill="E7E6E6"/>
          </w:tcPr>
          <w:p w14:paraId="4DE86F2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Namjena mjesta</w:t>
            </w:r>
          </w:p>
        </w:tc>
      </w:tr>
      <w:tr w:rsidR="00493AF8" w:rsidRPr="00493AF8" w14:paraId="39C8FE47" w14:textId="77777777" w:rsidTr="00A87C60">
        <w:tc>
          <w:tcPr>
            <w:tcW w:w="2459" w:type="dxa"/>
            <w:shd w:val="clear" w:color="auto" w:fill="auto"/>
          </w:tcPr>
          <w:p w14:paraId="35E8019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Poslovna</w:t>
            </w:r>
          </w:p>
        </w:tc>
        <w:tc>
          <w:tcPr>
            <w:tcW w:w="2222" w:type="dxa"/>
            <w:shd w:val="clear" w:color="auto" w:fill="auto"/>
          </w:tcPr>
          <w:p w14:paraId="20910D3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77B5B6C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 BPM na 100 m2 bruto površine</w:t>
            </w:r>
          </w:p>
        </w:tc>
        <w:tc>
          <w:tcPr>
            <w:tcW w:w="2467" w:type="dxa"/>
            <w:shd w:val="clear" w:color="auto" w:fill="auto"/>
          </w:tcPr>
          <w:p w14:paraId="1131AD1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Zaposlenici</w:t>
            </w:r>
          </w:p>
        </w:tc>
      </w:tr>
      <w:tr w:rsidR="00493AF8" w:rsidRPr="00493AF8" w14:paraId="14CED670" w14:textId="77777777" w:rsidTr="00A87C60">
        <w:tc>
          <w:tcPr>
            <w:tcW w:w="2459" w:type="dxa"/>
            <w:shd w:val="clear" w:color="auto" w:fill="auto"/>
          </w:tcPr>
          <w:p w14:paraId="6ECFBDD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Trgovačka</w:t>
            </w:r>
          </w:p>
        </w:tc>
        <w:tc>
          <w:tcPr>
            <w:tcW w:w="2222" w:type="dxa"/>
            <w:shd w:val="clear" w:color="auto" w:fill="auto"/>
          </w:tcPr>
          <w:p w14:paraId="32B3997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2F13E79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5 BPM na 100 m2 bruto površine</w:t>
            </w:r>
          </w:p>
        </w:tc>
        <w:tc>
          <w:tcPr>
            <w:tcW w:w="2467" w:type="dxa"/>
            <w:shd w:val="clear" w:color="auto" w:fill="auto"/>
          </w:tcPr>
          <w:p w14:paraId="29A75E0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Posjetioci</w:t>
            </w:r>
          </w:p>
        </w:tc>
      </w:tr>
      <w:tr w:rsidR="00493AF8" w:rsidRPr="00493AF8" w14:paraId="5B223718" w14:textId="77777777" w:rsidTr="00A87C60">
        <w:tc>
          <w:tcPr>
            <w:tcW w:w="2459" w:type="dxa"/>
            <w:vMerge w:val="restart"/>
            <w:shd w:val="clear" w:color="auto" w:fill="auto"/>
          </w:tcPr>
          <w:p w14:paraId="5E053A6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Obrazovna</w:t>
            </w:r>
          </w:p>
        </w:tc>
        <w:tc>
          <w:tcPr>
            <w:tcW w:w="2222" w:type="dxa"/>
            <w:shd w:val="clear" w:color="auto" w:fill="auto"/>
          </w:tcPr>
          <w:p w14:paraId="099DCE8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0609778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2 BPM na 5 učenika</w:t>
            </w:r>
          </w:p>
        </w:tc>
        <w:tc>
          <w:tcPr>
            <w:tcW w:w="2467" w:type="dxa"/>
            <w:shd w:val="clear" w:color="auto" w:fill="auto"/>
          </w:tcPr>
          <w:p w14:paraId="343B1F0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Korisnici</w:t>
            </w:r>
          </w:p>
        </w:tc>
      </w:tr>
      <w:tr w:rsidR="00493AF8" w:rsidRPr="00493AF8" w14:paraId="1616109D" w14:textId="77777777" w:rsidTr="00A87C60">
        <w:tc>
          <w:tcPr>
            <w:tcW w:w="2459" w:type="dxa"/>
            <w:vMerge/>
            <w:shd w:val="clear" w:color="auto" w:fill="auto"/>
          </w:tcPr>
          <w:p w14:paraId="4AA86E9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222" w:type="dxa"/>
            <w:shd w:val="clear" w:color="auto" w:fill="auto"/>
          </w:tcPr>
          <w:p w14:paraId="3AA816D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5D7FEF9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2 BPM na 5 zaposlenih</w:t>
            </w:r>
          </w:p>
        </w:tc>
        <w:tc>
          <w:tcPr>
            <w:tcW w:w="2467" w:type="dxa"/>
            <w:shd w:val="clear" w:color="auto" w:fill="auto"/>
          </w:tcPr>
          <w:p w14:paraId="10187A3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Zaposlenici</w:t>
            </w:r>
          </w:p>
        </w:tc>
      </w:tr>
      <w:tr w:rsidR="00493AF8" w:rsidRPr="00493AF8" w14:paraId="50D2EA28" w14:textId="77777777" w:rsidTr="00A87C60">
        <w:tc>
          <w:tcPr>
            <w:tcW w:w="2459" w:type="dxa"/>
            <w:vMerge w:val="restart"/>
            <w:shd w:val="clear" w:color="auto" w:fill="auto"/>
          </w:tcPr>
          <w:p w14:paraId="67880F1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Sport i rekreacija</w:t>
            </w:r>
          </w:p>
        </w:tc>
        <w:tc>
          <w:tcPr>
            <w:tcW w:w="2222" w:type="dxa"/>
            <w:shd w:val="clear" w:color="auto" w:fill="auto"/>
          </w:tcPr>
          <w:p w14:paraId="69B76D5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3CEBC00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 BPM na 100 sjedala</w:t>
            </w:r>
          </w:p>
        </w:tc>
        <w:tc>
          <w:tcPr>
            <w:tcW w:w="2467" w:type="dxa"/>
            <w:shd w:val="clear" w:color="auto" w:fill="auto"/>
          </w:tcPr>
          <w:p w14:paraId="3B33E48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Posjetioci</w:t>
            </w:r>
          </w:p>
        </w:tc>
      </w:tr>
      <w:tr w:rsidR="00493AF8" w:rsidRPr="00493AF8" w14:paraId="0E0CD797" w14:textId="77777777" w:rsidTr="00A87C60">
        <w:tc>
          <w:tcPr>
            <w:tcW w:w="2459" w:type="dxa"/>
            <w:vMerge/>
            <w:shd w:val="clear" w:color="auto" w:fill="auto"/>
          </w:tcPr>
          <w:p w14:paraId="466DD59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222" w:type="dxa"/>
            <w:shd w:val="clear" w:color="auto" w:fill="auto"/>
          </w:tcPr>
          <w:p w14:paraId="7EA7487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7293AB7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 BPM na 100 gledatelja</w:t>
            </w:r>
          </w:p>
        </w:tc>
        <w:tc>
          <w:tcPr>
            <w:tcW w:w="2467" w:type="dxa"/>
            <w:shd w:val="clear" w:color="auto" w:fill="auto"/>
          </w:tcPr>
          <w:p w14:paraId="2625AA8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Posjetioc</w:t>
            </w:r>
          </w:p>
        </w:tc>
      </w:tr>
      <w:tr w:rsidR="00493AF8" w:rsidRPr="00493AF8" w14:paraId="684741B2" w14:textId="77777777" w:rsidTr="00A87C60">
        <w:tc>
          <w:tcPr>
            <w:tcW w:w="2459" w:type="dxa"/>
            <w:shd w:val="clear" w:color="auto" w:fill="auto"/>
          </w:tcPr>
          <w:p w14:paraId="1DB772B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Kazališta i kina</w:t>
            </w:r>
          </w:p>
        </w:tc>
        <w:tc>
          <w:tcPr>
            <w:tcW w:w="2222" w:type="dxa"/>
            <w:shd w:val="clear" w:color="auto" w:fill="auto"/>
          </w:tcPr>
          <w:p w14:paraId="21B83BB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33D854B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 BPM na 100 sjedala</w:t>
            </w:r>
          </w:p>
        </w:tc>
        <w:tc>
          <w:tcPr>
            <w:tcW w:w="2467" w:type="dxa"/>
            <w:shd w:val="clear" w:color="auto" w:fill="auto"/>
          </w:tcPr>
          <w:p w14:paraId="0D35E96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Posjetioci</w:t>
            </w:r>
          </w:p>
        </w:tc>
      </w:tr>
      <w:tr w:rsidR="00493AF8" w:rsidRPr="00493AF8" w14:paraId="1DD41A93" w14:textId="77777777" w:rsidTr="00A87C60">
        <w:tc>
          <w:tcPr>
            <w:tcW w:w="2459" w:type="dxa"/>
            <w:shd w:val="clear" w:color="auto" w:fill="auto"/>
          </w:tcPr>
          <w:p w14:paraId="10B0357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Autobusni i željeznički kolodvor</w:t>
            </w:r>
          </w:p>
        </w:tc>
        <w:tc>
          <w:tcPr>
            <w:tcW w:w="2222" w:type="dxa"/>
            <w:shd w:val="clear" w:color="auto" w:fill="auto"/>
          </w:tcPr>
          <w:p w14:paraId="5300BE7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5E98EFE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 dnevnih putnika na kolodvoru</w:t>
            </w:r>
          </w:p>
        </w:tc>
        <w:tc>
          <w:tcPr>
            <w:tcW w:w="2467" w:type="dxa"/>
            <w:shd w:val="clear" w:color="auto" w:fill="auto"/>
          </w:tcPr>
          <w:p w14:paraId="2C38E5C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Korisnici JGP-a</w:t>
            </w:r>
          </w:p>
        </w:tc>
      </w:tr>
      <w:tr w:rsidR="00493AF8" w:rsidRPr="00493AF8" w14:paraId="55D55EA7" w14:textId="77777777" w:rsidTr="00A87C60">
        <w:tc>
          <w:tcPr>
            <w:tcW w:w="2459" w:type="dxa"/>
            <w:vMerge w:val="restart"/>
            <w:shd w:val="clear" w:color="auto" w:fill="auto"/>
          </w:tcPr>
          <w:p w14:paraId="6D0C48F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Bolnice</w:t>
            </w:r>
          </w:p>
        </w:tc>
        <w:tc>
          <w:tcPr>
            <w:tcW w:w="2222" w:type="dxa"/>
            <w:shd w:val="clear" w:color="auto" w:fill="auto"/>
          </w:tcPr>
          <w:p w14:paraId="0B5874E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5B8A039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 BPM na 10 zaposlenih</w:t>
            </w:r>
          </w:p>
        </w:tc>
        <w:tc>
          <w:tcPr>
            <w:tcW w:w="2467" w:type="dxa"/>
            <w:shd w:val="clear" w:color="auto" w:fill="auto"/>
          </w:tcPr>
          <w:p w14:paraId="58B93FE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Zaposlenici</w:t>
            </w:r>
          </w:p>
        </w:tc>
      </w:tr>
      <w:tr w:rsidR="00493AF8" w:rsidRPr="00493AF8" w14:paraId="176F73A2" w14:textId="77777777" w:rsidTr="00A87C60">
        <w:tc>
          <w:tcPr>
            <w:tcW w:w="2459" w:type="dxa"/>
            <w:vMerge/>
            <w:shd w:val="clear" w:color="auto" w:fill="auto"/>
          </w:tcPr>
          <w:p w14:paraId="759D0F6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222" w:type="dxa"/>
            <w:shd w:val="clear" w:color="auto" w:fill="auto"/>
          </w:tcPr>
          <w:p w14:paraId="25658B8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43A5DC0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10 BPM na 100 kreveta</w:t>
            </w:r>
          </w:p>
        </w:tc>
        <w:tc>
          <w:tcPr>
            <w:tcW w:w="2467" w:type="dxa"/>
            <w:shd w:val="clear" w:color="auto" w:fill="auto"/>
          </w:tcPr>
          <w:p w14:paraId="4CF6142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Posjetioci</w:t>
            </w:r>
          </w:p>
        </w:tc>
      </w:tr>
      <w:tr w:rsidR="00493AF8" w:rsidRPr="00493AF8" w14:paraId="68F96BA6" w14:textId="77777777" w:rsidTr="00A87C60">
        <w:tc>
          <w:tcPr>
            <w:tcW w:w="2459" w:type="dxa"/>
            <w:shd w:val="clear" w:color="auto" w:fill="auto"/>
          </w:tcPr>
          <w:p w14:paraId="29B3DD6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Đački i studentski domovi</w:t>
            </w:r>
          </w:p>
        </w:tc>
        <w:tc>
          <w:tcPr>
            <w:tcW w:w="2222" w:type="dxa"/>
            <w:shd w:val="clear" w:color="auto" w:fill="auto"/>
          </w:tcPr>
          <w:p w14:paraId="744274B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c>
        <w:tc>
          <w:tcPr>
            <w:tcW w:w="2481" w:type="dxa"/>
            <w:shd w:val="clear" w:color="auto" w:fill="auto"/>
          </w:tcPr>
          <w:p w14:paraId="348378D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6 BPM na 10 korisnika</w:t>
            </w:r>
          </w:p>
        </w:tc>
        <w:tc>
          <w:tcPr>
            <w:tcW w:w="2467" w:type="dxa"/>
            <w:shd w:val="clear" w:color="auto" w:fill="auto"/>
          </w:tcPr>
          <w:p w14:paraId="32BF1E4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Korisnici</w:t>
            </w:r>
          </w:p>
        </w:tc>
      </w:tr>
    </w:tbl>
    <w:p w14:paraId="43A3A1B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p w14:paraId="777EA35E" w14:textId="77777777" w:rsidR="00493AF8" w:rsidRPr="00493AF8" w:rsidRDefault="00493AF8" w:rsidP="002F340F">
      <w:pPr>
        <w:widowControl w:val="0"/>
        <w:numPr>
          <w:ilvl w:val="0"/>
          <w:numId w:val="110"/>
        </w:numPr>
        <w:suppressAutoHyphens/>
        <w:autoSpaceDN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Obvezuje se određivanje minimalnog broja BMP za višestambene zgrade po normativu 1 BPM na 1 stan, ili obvezno projektiranje spremišta za svaki stan od minimalno 4 m2.„</w:t>
      </w:r>
    </w:p>
    <w:p w14:paraId="1B506EBC"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04E4376" w14:textId="07EC9D0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57ED883"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134. mijenja se i glasi:</w:t>
      </w:r>
    </w:p>
    <w:p w14:paraId="4E4500D7" w14:textId="77777777" w:rsidR="00493AF8" w:rsidRPr="00493AF8" w:rsidRDefault="00493AF8" w:rsidP="002F340F">
      <w:pPr>
        <w:widowControl w:val="0"/>
        <w:numPr>
          <w:ilvl w:val="0"/>
          <w:numId w:val="4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„Područjem Grada Karlovca prolazi željeznička pruga za međunarodni promet M202 Zagreb-Rijeka i željeznička pruga za lokalni promet L103 Karlovac-Ozalj-Kamanje-Državna granica. </w:t>
      </w:r>
    </w:p>
    <w:p w14:paraId="483E1D7C" w14:textId="77777777" w:rsidR="00493AF8" w:rsidRPr="00493AF8" w:rsidRDefault="00493AF8" w:rsidP="002F340F">
      <w:pPr>
        <w:widowControl w:val="0"/>
        <w:numPr>
          <w:ilvl w:val="0"/>
          <w:numId w:val="4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Na dijelu pruge M202 koja prolazi područjem Grada Karlovca nalaze se sljedeća službena mjesta: kolodvor Karlovac, kolodvor Mrzlo Polje i stajalište Karlovac Centar. </w:t>
      </w:r>
    </w:p>
    <w:p w14:paraId="11FDEEAC" w14:textId="77777777" w:rsidR="00493AF8" w:rsidRPr="00493AF8" w:rsidRDefault="00493AF8" w:rsidP="002F340F">
      <w:pPr>
        <w:widowControl w:val="0"/>
        <w:numPr>
          <w:ilvl w:val="0"/>
          <w:numId w:val="4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dijelu pruge L103 koja prolazi područjem Grada Karlovca nalaze se planirano službeno mjesto kolodvor Mahično.</w:t>
      </w:r>
    </w:p>
    <w:p w14:paraId="55BA010B" w14:textId="77777777" w:rsidR="00493AF8" w:rsidRPr="00493AF8" w:rsidRDefault="00493AF8" w:rsidP="002F340F">
      <w:pPr>
        <w:widowControl w:val="0"/>
        <w:numPr>
          <w:ilvl w:val="0"/>
          <w:numId w:val="4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Ovim Planom se štiti koridor željezničke pruge M202 i L103 te pruge Karlovac-Sisak koja je izvan prometa.</w:t>
      </w:r>
    </w:p>
    <w:p w14:paraId="5BC6E48D" w14:textId="77777777" w:rsidR="00493AF8" w:rsidRPr="00493AF8" w:rsidRDefault="00493AF8" w:rsidP="002F340F">
      <w:pPr>
        <w:widowControl w:val="0"/>
        <w:numPr>
          <w:ilvl w:val="0"/>
          <w:numId w:val="4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pruzi M202 Zagreb GK-Rijeka, ovim Panom se štiti koridor za izgradnju još jednog kolosijeka uz postojeći, koridor planirane brze dvokolosiječne željezničke pruge Zagreb-Rijeka te koridor obilaznice Grada Karlovca novom dvokolosiječnom prugom velikih brzina (Zagreb-Karlovac-Josipdol-Rijeka s odvojkom Drežnica-Gospić-Knin; i spojevima/povezivanjem s postojećim magistralnim prugama Zagreb-Rijeka i Oštarije-Knin-Split u Josipdolu (Skradniku) i Tounju – Oštarijama).</w:t>
      </w:r>
    </w:p>
    <w:p w14:paraId="783AE217"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(6)</w:t>
      </w:r>
      <w:r w:rsidRPr="00493AF8">
        <w:rPr>
          <w:rFonts w:ascii="Arial" w:eastAsia="Times New Roman" w:hAnsi="Arial" w:cs="Arial"/>
          <w:snapToGrid w:val="0"/>
          <w:sz w:val="18"/>
          <w:szCs w:val="18"/>
        </w:rPr>
        <w:tab/>
        <w:t>Planom se omogućuje rekonstrukcija postojeće pruge značajne za međunarodni promet M202 Zagreb – Karlovac - Rijeka, te izgradnja industrijskih kolosijeka za potrebe gospodarskih sadržaja uz uvjete propisane Zakonom i posebnim propisima upravitelja željezničkom infrastrukturom.</w:t>
      </w:r>
    </w:p>
    <w:p w14:paraId="060089A4"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(7)</w:t>
      </w:r>
      <w:r w:rsidRPr="00493AF8">
        <w:rPr>
          <w:rFonts w:ascii="Arial" w:eastAsia="Times New Roman" w:hAnsi="Arial" w:cs="Arial"/>
          <w:snapToGrid w:val="0"/>
          <w:sz w:val="18"/>
          <w:szCs w:val="18"/>
        </w:rPr>
        <w:tab/>
        <w:t>Željeznički promet državnog i županijskog značaja (iz Članka 11. stavka 2. točke 3. i stavka 3. točka 1. ovog Plana) prikazane su na kartografskom prikazu 2.A. Promet, pošta i telekomunikacije i za njihovu gradnju i/ili rekonstrukciju je propisana neposredna provedba Prostornog plana Karlovačke županije u članku 8. točka 8.7.5. do 8.7.15. tog plana.</w:t>
      </w:r>
    </w:p>
    <w:p w14:paraId="6EF5A48C"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DAD00AA" w14:textId="77B4D253"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0FF5A6A"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135. mijenja se i glasi:</w:t>
      </w:r>
    </w:p>
    <w:p w14:paraId="6F3C7A7C" w14:textId="77777777" w:rsidR="00493AF8" w:rsidRPr="00493AF8" w:rsidRDefault="00493AF8" w:rsidP="002F340F">
      <w:pPr>
        <w:widowControl w:val="0"/>
        <w:numPr>
          <w:ilvl w:val="0"/>
          <w:numId w:val="3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dionici pruge Zagreb-Karlovac rezervirati prostor za postavu još jednog kolosijeka uz postojeći u ukupnom koridoru širine 100 m mjereno vodoravno od osi krajnjeg kolosijeka, kao i pripadajući zračni prostor. U slučaju prolaska kroz izgrađene dijelove naselja, koridor se može planirati i u širini od 50 m. Unutar granica GUP-a širine koridora mogu biti i manje, a odredit će se prema posebnim uvjetima.</w:t>
      </w:r>
    </w:p>
    <w:p w14:paraId="7E33C90D" w14:textId="77777777" w:rsidR="00493AF8" w:rsidRPr="00493AF8" w:rsidRDefault="00493AF8" w:rsidP="002F340F">
      <w:pPr>
        <w:widowControl w:val="0"/>
        <w:numPr>
          <w:ilvl w:val="0"/>
          <w:numId w:val="3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Planirani koridor ˝pruge velike propusne moći˝ Zagreb – Rijeka rezervira se u širini od 200 m, a u prolasku kroz izgrađene dijelove naselja u širini od 100 m.</w:t>
      </w:r>
    </w:p>
    <w:p w14:paraId="23B4E80B" w14:textId="77777777" w:rsidR="00493AF8" w:rsidRPr="00493AF8" w:rsidRDefault="00493AF8" w:rsidP="002F340F">
      <w:pPr>
        <w:widowControl w:val="0"/>
        <w:numPr>
          <w:ilvl w:val="0"/>
          <w:numId w:val="3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Iznimno se nakon određivanja konačne trase pruge, za potrebe organizacije gradilišta te organizacije smještaja radnika, mehanizacije i slično, koridor može proširiti na 1500 m širine od njegovih krajnjih točaka, koji se nakon završetka gradnje mora ukloniti te prostor vratiti u prvobitno stanje.</w:t>
      </w:r>
    </w:p>
    <w:p w14:paraId="6E36AC42" w14:textId="77777777" w:rsidR="00493AF8" w:rsidRPr="00493AF8" w:rsidRDefault="00493AF8" w:rsidP="002F340F">
      <w:pPr>
        <w:widowControl w:val="0"/>
        <w:numPr>
          <w:ilvl w:val="0"/>
          <w:numId w:val="3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Koridor željezničke pruge za međunarodni promet rezervira se u širini od 100 m, a u slučaju prolaska kroz izgrađene dijelove naselja koridor se može planirati u širini od 50 m.</w:t>
      </w:r>
    </w:p>
    <w:p w14:paraId="427B5E02" w14:textId="77777777" w:rsidR="00493AF8" w:rsidRPr="00493AF8" w:rsidRDefault="00493AF8" w:rsidP="002F340F">
      <w:pPr>
        <w:widowControl w:val="0"/>
        <w:numPr>
          <w:ilvl w:val="0"/>
          <w:numId w:val="3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Koridor ostalih pruga rezervira se u širini od 50 m, a u slučaju prolaska kroz izgrađene dijelove naselja može se planirati u širini od 30 m.</w:t>
      </w:r>
    </w:p>
    <w:p w14:paraId="11D23A49" w14:textId="77777777" w:rsidR="00493AF8" w:rsidRPr="00493AF8" w:rsidRDefault="00493AF8" w:rsidP="002F340F">
      <w:pPr>
        <w:widowControl w:val="0"/>
        <w:numPr>
          <w:ilvl w:val="0"/>
          <w:numId w:val="3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Koridor za istraživanje mogućnosti postave još jednog kolosijeka od Karlovca - do Oštarija će se odrediti po izvršenim istraživanjima navedene trase.</w:t>
      </w:r>
    </w:p>
    <w:p w14:paraId="4912C7E7" w14:textId="77777777" w:rsidR="00493AF8" w:rsidRPr="00493AF8" w:rsidRDefault="00493AF8" w:rsidP="002F340F">
      <w:pPr>
        <w:widowControl w:val="0"/>
        <w:numPr>
          <w:ilvl w:val="0"/>
          <w:numId w:val="3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proširenje željezničkog kolodvora Karlovac izvršena su istraživanja potreba i mogućnosti proširenja te će se u skladu s njima razvijati navedeni prostor.</w:t>
      </w:r>
    </w:p>
    <w:p w14:paraId="708BCA66" w14:textId="77777777" w:rsidR="00493AF8" w:rsidRPr="00493AF8" w:rsidRDefault="00493AF8" w:rsidP="002F340F">
      <w:pPr>
        <w:widowControl w:val="0"/>
        <w:numPr>
          <w:ilvl w:val="0"/>
          <w:numId w:val="33"/>
        </w:numPr>
        <w:spacing w:after="0" w:line="240" w:lineRule="auto"/>
        <w:jc w:val="both"/>
        <w:rPr>
          <w:rFonts w:ascii="Arial" w:eastAsia="Calibri" w:hAnsi="Arial" w:cs="Arial"/>
          <w:snapToGrid w:val="0"/>
          <w:sz w:val="18"/>
          <w:szCs w:val="18"/>
        </w:rPr>
      </w:pPr>
      <w:r w:rsidRPr="00493AF8">
        <w:rPr>
          <w:rFonts w:ascii="Arial" w:eastAsia="Calibri" w:hAnsi="Arial" w:cs="Arial"/>
          <w:snapToGrid w:val="0"/>
          <w:sz w:val="18"/>
          <w:szCs w:val="18"/>
        </w:rPr>
        <w:t xml:space="preserve">Zaštitni pružni pojas je pojas koji čini zemljište s obje strane željezničke pruge odnosno kolosijeka širine po 100 metara, mjereno vodoravno od osi krajnjeg kolosijeka, kao i pripadajući zračni prostor. Slijedom odredbi Pravilnika o općim uvjetima za gradnju u zaštitnom pružnom pojasu i infrastrukturnom pojasu prilikom izdavanja akata za gradnju upravitelj infrastrukture određuje posebne uvjete u zaštitnom pružnom pojasu. </w:t>
      </w:r>
    </w:p>
    <w:p w14:paraId="3DE090F5" w14:textId="77777777" w:rsidR="00493AF8" w:rsidRPr="00493AF8" w:rsidRDefault="00493AF8" w:rsidP="002F340F">
      <w:pPr>
        <w:widowControl w:val="0"/>
        <w:numPr>
          <w:ilvl w:val="0"/>
          <w:numId w:val="33"/>
        </w:numPr>
        <w:spacing w:after="0" w:line="240" w:lineRule="auto"/>
        <w:jc w:val="both"/>
        <w:rPr>
          <w:rFonts w:ascii="Arial" w:eastAsia="Calibri" w:hAnsi="Arial" w:cs="Arial"/>
          <w:snapToGrid w:val="0"/>
          <w:sz w:val="18"/>
          <w:szCs w:val="18"/>
        </w:rPr>
      </w:pPr>
      <w:r w:rsidRPr="00493AF8">
        <w:rPr>
          <w:rFonts w:ascii="Arial" w:eastAsia="Calibri" w:hAnsi="Arial" w:cs="Arial"/>
          <w:snapToGrid w:val="0"/>
          <w:sz w:val="18"/>
          <w:szCs w:val="18"/>
        </w:rPr>
        <w:t>Za rekonstrukciju i gradnju drugog kolosijeka u području obuhvata GUP-a potrebno je izvršiti dodatna stručno-planerska istraživanja, temeljem kojih će se utvrditi</w:t>
      </w:r>
      <w:r w:rsidRPr="00493AF8">
        <w:rPr>
          <w:rFonts w:ascii="Arial" w:eastAsia="Calibri" w:hAnsi="Arial" w:cs="Arial"/>
          <w:sz w:val="18"/>
          <w:szCs w:val="18"/>
        </w:rPr>
        <w:t xml:space="preserve"> i </w:t>
      </w:r>
      <w:r w:rsidRPr="00493AF8">
        <w:rPr>
          <w:rFonts w:ascii="Arial" w:eastAsia="Calibri" w:hAnsi="Arial" w:cs="Arial"/>
          <w:snapToGrid w:val="0"/>
          <w:sz w:val="18"/>
          <w:szCs w:val="18"/>
        </w:rPr>
        <w:t xml:space="preserve">usuglasiti s upraviteljem  željezničke infrastrukture </w:t>
      </w:r>
      <w:r w:rsidRPr="00493AF8">
        <w:rPr>
          <w:rFonts w:ascii="Arial" w:eastAsia="Calibri" w:hAnsi="Arial" w:cs="Arial"/>
          <w:snapToGrid w:val="0"/>
          <w:sz w:val="18"/>
          <w:szCs w:val="18"/>
        </w:rPr>
        <w:lastRenderedPageBreak/>
        <w:t>ograničenja, uvjeti i mogućnosti unutar gradskog tkiva tog koridora čime se mogu smanjiti koridori u obuhvatu GUP-a.“</w:t>
      </w:r>
    </w:p>
    <w:p w14:paraId="5633AF37"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B25E20A" w14:textId="60B68C5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75D8E13"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136. mijenja se i glasi:</w:t>
      </w:r>
    </w:p>
    <w:p w14:paraId="4B202CDE" w14:textId="77777777" w:rsidR="00493AF8" w:rsidRPr="00493AF8" w:rsidRDefault="00493AF8" w:rsidP="002F340F">
      <w:pPr>
        <w:widowControl w:val="0"/>
        <w:numPr>
          <w:ilvl w:val="0"/>
          <w:numId w:val="3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„Planom je planiran sustav riječnog prometa, kroz uspostavu državnog plovnog puta II. klase rijekom Kupom do planirane riječne luke u Karlovcu, odnosno do nadvožnjaka na autocesti Zagreb-Rijeka-Split i  pristaništa u zoni izdvojenog građevinskog područja izvan naselja gospodarske namjene Mekušje.</w:t>
      </w:r>
    </w:p>
    <w:p w14:paraId="2C6622CE" w14:textId="77777777" w:rsidR="00493AF8" w:rsidRPr="00493AF8" w:rsidRDefault="00493AF8" w:rsidP="002F340F">
      <w:pPr>
        <w:widowControl w:val="0"/>
        <w:numPr>
          <w:ilvl w:val="0"/>
          <w:numId w:val="3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uspostavu plovnosti rijekom Kupom kao plovnog puta II. klase moguće su korekcije postojećeg korita sukladno posebnim propisima, a unutar površina određenih za vodnu namjenu.</w:t>
      </w:r>
    </w:p>
    <w:p w14:paraId="655210BA" w14:textId="77777777" w:rsidR="00493AF8" w:rsidRPr="00493AF8" w:rsidRDefault="00493AF8" w:rsidP="002F340F">
      <w:pPr>
        <w:widowControl w:val="0"/>
        <w:numPr>
          <w:ilvl w:val="0"/>
          <w:numId w:val="3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Program gradnje planirane riječne luke u Karlovcu detaljnije će se odrediti GUP-om.</w:t>
      </w:r>
    </w:p>
    <w:p w14:paraId="18588BE2" w14:textId="77777777" w:rsidR="00493AF8" w:rsidRPr="00493AF8" w:rsidRDefault="00493AF8" w:rsidP="002F340F">
      <w:pPr>
        <w:widowControl w:val="0"/>
        <w:numPr>
          <w:ilvl w:val="0"/>
          <w:numId w:val="3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Program gradnje pristaništa (ili rezervacija prostora) u zoni izdvojenog građevinskog područja izvan naselja gospodarske namjene Mekušje detaljnije će se odrediti Odlukom o izradi urbanističkog plana uređenja 2.18 ''poslovna zona Mekušje - II etapa'' odnosno urbanističkim planom uređenja 2.18 ''poslovna zona Mekušje - II etapa''.</w:t>
      </w:r>
    </w:p>
    <w:p w14:paraId="17FB2E8D" w14:textId="77777777" w:rsidR="00493AF8" w:rsidRPr="00493AF8" w:rsidRDefault="00493AF8" w:rsidP="002F340F">
      <w:pPr>
        <w:widowControl w:val="0"/>
        <w:numPr>
          <w:ilvl w:val="0"/>
          <w:numId w:val="3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Ovim Planom planira se izgradnja sustava pristaništa na rijeci Kupi:</w:t>
      </w:r>
    </w:p>
    <w:p w14:paraId="1A359BB6" w14:textId="77777777" w:rsidR="00493AF8" w:rsidRPr="00493AF8" w:rsidRDefault="00493AF8" w:rsidP="002F340F">
      <w:pPr>
        <w:widowControl w:val="0"/>
        <w:numPr>
          <w:ilvl w:val="0"/>
          <w:numId w:val="10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pristanište Gaza (u okviru planirane riječne luke Karlovac),</w:t>
      </w:r>
    </w:p>
    <w:p w14:paraId="15A34958" w14:textId="77777777" w:rsidR="00493AF8" w:rsidRPr="00493AF8" w:rsidRDefault="00493AF8" w:rsidP="002F340F">
      <w:pPr>
        <w:widowControl w:val="0"/>
        <w:numPr>
          <w:ilvl w:val="0"/>
          <w:numId w:val="10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pristanište Donje Mekušje (lijeva obala),</w:t>
      </w:r>
    </w:p>
    <w:p w14:paraId="34417F99" w14:textId="77777777" w:rsidR="00493AF8" w:rsidRPr="00493AF8" w:rsidRDefault="00493AF8" w:rsidP="002F340F">
      <w:pPr>
        <w:widowControl w:val="0"/>
        <w:numPr>
          <w:ilvl w:val="0"/>
          <w:numId w:val="10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pristanište Kamensko, </w:t>
      </w:r>
    </w:p>
    <w:p w14:paraId="4FC8E720" w14:textId="77777777" w:rsidR="00493AF8" w:rsidRPr="00493AF8" w:rsidRDefault="00493AF8" w:rsidP="002F340F">
      <w:pPr>
        <w:widowControl w:val="0"/>
        <w:numPr>
          <w:ilvl w:val="0"/>
          <w:numId w:val="10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pristanište Brođani,</w:t>
      </w:r>
    </w:p>
    <w:p w14:paraId="69578898" w14:textId="77777777" w:rsidR="00493AF8" w:rsidRPr="00493AF8" w:rsidRDefault="00493AF8" w:rsidP="002F340F">
      <w:pPr>
        <w:widowControl w:val="0"/>
        <w:numPr>
          <w:ilvl w:val="0"/>
          <w:numId w:val="10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pristanište Luka Pokupska,</w:t>
      </w:r>
    </w:p>
    <w:p w14:paraId="5E20247B" w14:textId="77777777" w:rsidR="00493AF8" w:rsidRPr="00493AF8" w:rsidRDefault="00493AF8" w:rsidP="002F340F">
      <w:pPr>
        <w:widowControl w:val="0"/>
        <w:numPr>
          <w:ilvl w:val="0"/>
          <w:numId w:val="10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pristanište Zamršje i</w:t>
      </w:r>
    </w:p>
    <w:p w14:paraId="122466CA" w14:textId="77777777" w:rsidR="00493AF8" w:rsidRPr="00493AF8" w:rsidRDefault="00493AF8" w:rsidP="002F340F">
      <w:pPr>
        <w:widowControl w:val="0"/>
        <w:numPr>
          <w:ilvl w:val="0"/>
          <w:numId w:val="10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pristanište Šišljavić</w:t>
      </w:r>
    </w:p>
    <w:p w14:paraId="198820A3" w14:textId="77777777" w:rsidR="00493AF8" w:rsidRPr="00493AF8" w:rsidRDefault="00493AF8" w:rsidP="002F340F">
      <w:pPr>
        <w:widowControl w:val="0"/>
        <w:spacing w:after="0" w:line="240" w:lineRule="auto"/>
        <w:ind w:left="709"/>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prikazani planskim znakom na kartografskom prikazu 1. 2A. i 2C.  </w:t>
      </w:r>
    </w:p>
    <w:p w14:paraId="1658CB1C" w14:textId="77777777" w:rsidR="00493AF8" w:rsidRPr="00493AF8" w:rsidRDefault="00493AF8" w:rsidP="002F340F">
      <w:pPr>
        <w:widowControl w:val="0"/>
        <w:numPr>
          <w:ilvl w:val="0"/>
          <w:numId w:val="3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Prikazane lokacije su približne i temelje se na Projektu: „Uređenje plovnog puta i pristaništa za brodove na rijeci Kupi – I. faza“, Zagreb, veljača 2023. Pristaništa su planirana u svrhu uključivanja u turističke programe, a sve sukladno uvjetima prema posebnim propisima te ne isključuju druge lokacije koje će se pojaviti detaljnijim istraživanjima. Navedeno uključuje samo građevine za pristajanje i iskrcaj turista, dok se prateće turističke i druge djelatnosti odvijaju unutar građevinskih područja naselja.</w:t>
      </w:r>
    </w:p>
    <w:p w14:paraId="6774A5FF"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trike/>
          <w:snapToGrid w:val="0"/>
          <w:sz w:val="18"/>
          <w:szCs w:val="18"/>
        </w:rPr>
        <w:t>(</w:t>
      </w:r>
      <w:r w:rsidRPr="00493AF8">
        <w:rPr>
          <w:rFonts w:ascii="Arial" w:eastAsia="Times New Roman" w:hAnsi="Arial" w:cs="Arial"/>
          <w:snapToGrid w:val="0"/>
          <w:sz w:val="18"/>
          <w:szCs w:val="18"/>
        </w:rPr>
        <w:t>7)</w:t>
      </w:r>
      <w:r w:rsidRPr="00493AF8">
        <w:rPr>
          <w:rFonts w:ascii="Arial" w:eastAsia="Times New Roman" w:hAnsi="Arial" w:cs="Arial"/>
          <w:snapToGrid w:val="0"/>
          <w:sz w:val="18"/>
          <w:szCs w:val="18"/>
        </w:rPr>
        <w:tab/>
        <w:t>Posebne uvjete za gradnju građevina iz ovog Članka izdaju nadležna tijela iz područja vodnog gospodarstva (Hrvatske vode, JU Lučka uprava Sisak).“</w:t>
      </w:r>
    </w:p>
    <w:p w14:paraId="7B3DA980"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11103A7" w14:textId="17D5AC3F"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4C5D33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 xml:space="preserve">Tekst poglavlja 5.1.5. mijenja se i glasi: </w:t>
      </w:r>
      <w:r w:rsidRPr="00493AF8">
        <w:rPr>
          <w:rFonts w:ascii="Arial" w:eastAsia="Times New Roman" w:hAnsi="Arial" w:cs="Arial"/>
          <w:snapToGrid w:val="0"/>
          <w:sz w:val="18"/>
          <w:szCs w:val="18"/>
        </w:rPr>
        <w:t>„Pošta i elektronička komunikacijska infrastruktura“</w:t>
      </w:r>
    </w:p>
    <w:p w14:paraId="1C8D958F"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445C67F" w14:textId="079C91AF"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3DCB45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Ispred članka 139. dodaje se naslov:</w:t>
      </w:r>
      <w:r w:rsidRPr="00493AF8">
        <w:rPr>
          <w:rFonts w:ascii="Arial" w:eastAsia="Times New Roman" w:hAnsi="Arial" w:cs="Arial"/>
          <w:snapToGrid w:val="0"/>
          <w:sz w:val="18"/>
          <w:szCs w:val="18"/>
        </w:rPr>
        <w:t xml:space="preserve"> „5.1.5.2. Elektronička komunikacijska infrastruktura“, </w:t>
      </w:r>
      <w:r w:rsidRPr="00493AF8">
        <w:rPr>
          <w:rFonts w:ascii="Arial" w:eastAsia="Times New Roman" w:hAnsi="Arial" w:cs="Arial"/>
          <w:b/>
          <w:bCs/>
          <w:snapToGrid w:val="0"/>
          <w:sz w:val="18"/>
          <w:szCs w:val="18"/>
        </w:rPr>
        <w:t>a članak 139 mijenja se i glasi:</w:t>
      </w:r>
    </w:p>
    <w:p w14:paraId="75000D24" w14:textId="77777777" w:rsidR="00493AF8" w:rsidRPr="00493AF8" w:rsidRDefault="00493AF8" w:rsidP="002F340F">
      <w:pPr>
        <w:widowControl w:val="0"/>
        <w:numPr>
          <w:ilvl w:val="0"/>
          <w:numId w:val="3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„Ovim Planom predviđeno je povećanje kapaciteta elektroničke komunikacijske mreže, tako da se osigura dovoljan broj telefonskih i drugih komunikacijskih priključaka svim kategorijama korisnika kao i najveći mogući broj spojnih veza. Navedeno uključuje rekonstrukciju postojećih građevina i mreža te gradnju novih uključujući implementaciju naprednih elektroničkih komunikacijskih usluga.</w:t>
      </w:r>
    </w:p>
    <w:p w14:paraId="1E050CE6" w14:textId="77777777" w:rsidR="00493AF8" w:rsidRPr="00493AF8" w:rsidRDefault="00493AF8" w:rsidP="002F340F">
      <w:pPr>
        <w:widowControl w:val="0"/>
        <w:numPr>
          <w:ilvl w:val="0"/>
          <w:numId w:val="3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Sve mjesne i međumjesne elektroničke komunikacijske veze (mrežni kabeli, svjetlovodni i koaksijalni kabeli) u pravilu se trebaju polagati u koridorima postojećih, odnosno planiranih prometnica i željeznica te se omogućuje korištenje koridora postojećih prometnica za dogradnju i rekonstrukciju postojeće elektroničke komunikacijske mreže.</w:t>
      </w:r>
    </w:p>
    <w:p w14:paraId="42CC9FE8" w14:textId="77777777" w:rsidR="00493AF8" w:rsidRPr="00493AF8" w:rsidRDefault="00493AF8" w:rsidP="002F340F">
      <w:pPr>
        <w:widowControl w:val="0"/>
        <w:numPr>
          <w:ilvl w:val="0"/>
          <w:numId w:val="35"/>
        </w:numPr>
        <w:overflowPunct w:val="0"/>
        <w:autoSpaceDE w:val="0"/>
        <w:autoSpaceDN w:val="0"/>
        <w:adjustRightInd w:val="0"/>
        <w:spacing w:after="0" w:line="240" w:lineRule="auto"/>
        <w:jc w:val="both"/>
        <w:textAlignment w:val="baseline"/>
        <w:rPr>
          <w:rFonts w:ascii="Arial" w:eastAsia="Calibri" w:hAnsi="Arial" w:cs="Arial"/>
          <w:snapToGrid w:val="0"/>
          <w:sz w:val="18"/>
          <w:szCs w:val="18"/>
        </w:rPr>
      </w:pPr>
      <w:r w:rsidRPr="00493AF8">
        <w:rPr>
          <w:rFonts w:ascii="Arial" w:eastAsia="Calibri" w:hAnsi="Arial" w:cs="Arial"/>
          <w:snapToGrid w:val="0"/>
          <w:sz w:val="18"/>
          <w:szCs w:val="18"/>
        </w:rPr>
        <w:t>Elektronička komunikacijska infrastruktura državnog i županijskog značaja (iz Članka 11. stavka 2. točke 3. i stavka 3. točka 1. ovog Plana) prikazane su na kartografskom prikazu 2.A. Promet, pošta i telekomunikacije i za njihovu gradnju i/ili rekonstrukciju je propisana neposredna provedba Prostornog plana Karlovačke županije u članku 8. točka 8.8.16. do 8.8.20. tog plana.</w:t>
      </w:r>
    </w:p>
    <w:p w14:paraId="23F048A5"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F1F64A4" w14:textId="7EAF3E2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264CDDB"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139. dodaje se članak 139a. koji glasi:</w:t>
      </w:r>
    </w:p>
    <w:p w14:paraId="603A2213"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w:t>
      </w:r>
      <w:r w:rsidRPr="00493AF8">
        <w:rPr>
          <w:rFonts w:ascii="Arial" w:eastAsia="Times New Roman" w:hAnsi="Arial" w:cs="Arial"/>
          <w:snapToGrid w:val="0"/>
          <w:sz w:val="18"/>
          <w:szCs w:val="18"/>
        </w:rPr>
        <w:tab/>
        <w:t>Elektronička komunikacijska infrastruktura (EKI) i povezana oprema prema načinu postavljanja, dijeli se na elektroničku komunikacijsku infrastrukturu i povezanu opremu na postojećim građevinama (antenski prihvati) i elektroničku komunikacijsku infrastrukturu i povezanu opremu na samostojećim antenskim stupovima.</w:t>
      </w:r>
    </w:p>
    <w:p w14:paraId="313A12BD"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(2)</w:t>
      </w:r>
      <w:r w:rsidRPr="00493AF8">
        <w:rPr>
          <w:rFonts w:ascii="Arial" w:eastAsia="Times New Roman" w:hAnsi="Arial" w:cs="Arial"/>
          <w:snapToGrid w:val="0"/>
          <w:sz w:val="18"/>
          <w:szCs w:val="18"/>
        </w:rPr>
        <w:tab/>
        <w:t>Unutar zone elektroničke komunikacijske infrastrukture prikazane na kartografskom prikazu 2.A. Promet, pošta i telekomunikacije uvjetuje se gradnja samostojećeg antenskog stupa takvih karakteristika da može prihvatiti više operatora. Iznimno, ukoliko lokacijski uvjeti ne dozvoljavaju izgradnju jednog stupa koji ima takve karakteristike da može primiti sve zainteresirane operatore (visina i sl.) dozvoljava se izgradnja nekoliko nižih stupova koji na zadovoljavajući način mogu pokriti planirano područje signalom. Ukoliko je unutar zone planirane elektroničke komunikacijske infrastrukture već izgrađen samostojeći antenski stup/stupovi, tada je moguće planirati izgradnju dodatnog stupa za ostale operatore/operatora.“</w:t>
      </w:r>
    </w:p>
    <w:p w14:paraId="5B5AB40A"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BED9C5A" w14:textId="541F99C3"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593EB4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140. u stavku (2) iza riječi:</w:t>
      </w:r>
      <w:r w:rsidRPr="00493AF8">
        <w:rPr>
          <w:rFonts w:ascii="Arial" w:eastAsia="Times New Roman" w:hAnsi="Arial" w:cs="Arial"/>
          <w:snapToGrid w:val="0"/>
          <w:sz w:val="18"/>
          <w:szCs w:val="18"/>
        </w:rPr>
        <w:t xml:space="preserve"> „komunikacijsku mrežu“</w:t>
      </w:r>
      <w:r w:rsidRPr="00493AF8">
        <w:rPr>
          <w:rFonts w:ascii="Arial" w:eastAsia="Times New Roman" w:hAnsi="Arial" w:cs="Arial"/>
          <w:b/>
          <w:bCs/>
          <w:snapToGrid w:val="0"/>
          <w:sz w:val="18"/>
          <w:szCs w:val="18"/>
        </w:rPr>
        <w:t xml:space="preserve"> dodaje se tekst:</w:t>
      </w:r>
      <w:r w:rsidRPr="00493AF8">
        <w:rPr>
          <w:rFonts w:ascii="Arial" w:eastAsia="Times New Roman" w:hAnsi="Arial" w:cs="Arial"/>
          <w:snapToGrid w:val="0"/>
          <w:sz w:val="18"/>
          <w:szCs w:val="18"/>
        </w:rPr>
        <w:t xml:space="preserve"> „s priključkom na najbližu postojeću mrežu“</w:t>
      </w:r>
    </w:p>
    <w:p w14:paraId="1201EA74"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6B6FB89" w14:textId="41B9DA8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4DC7557"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141. stavci (1) i (2) mijenjaju se i glase:</w:t>
      </w:r>
    </w:p>
    <w:p w14:paraId="188E316C" w14:textId="77777777" w:rsidR="00493AF8" w:rsidRPr="00493AF8" w:rsidRDefault="00493AF8" w:rsidP="002F340F">
      <w:pPr>
        <w:widowControl w:val="0"/>
        <w:numPr>
          <w:ilvl w:val="0"/>
          <w:numId w:val="36"/>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„Pokretna elektronička komunikacijska infrastruktura i povezana oprema na samostojećim antenskim stupovima ne može se postavljati na:</w:t>
      </w:r>
    </w:p>
    <w:p w14:paraId="220AB329"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poljoprivrednim površinama označenim kao P1 i P2</w:t>
      </w:r>
    </w:p>
    <w:p w14:paraId="0F87E4D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prostoru zaštićenih dijelova prirode ili predloženih za zaštitu, do donošenja mjera zaštite</w:t>
      </w:r>
    </w:p>
    <w:p w14:paraId="6B62E7B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vrijednim točkama značajnim za panoramske vrijednosti krajobraza</w:t>
      </w:r>
    </w:p>
    <w:p w14:paraId="4C61437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vodozaštitnim područjima vodocrpilišta I. i II. zona</w:t>
      </w:r>
    </w:p>
    <w:p w14:paraId="4A66AF6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arheološkim područjima i lokalitetima te u povijesnim graditeljskim cjelinama</w:t>
      </w:r>
    </w:p>
    <w:p w14:paraId="60640DE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građevinskog područja osim u slučaju ako kvalitetno pokrivanje planirane elektroničke komunikacijske zone radijskim signalom ne bi bilo moguće postavljanjem antenskih prihvata, isti se mogu graditi (postaviti) unutar izdvojenog građevinskog područja gospodarske namjene (proizvodne ili poslovne) te u zonama gospodarske namjene (proizvodne ili poslovne) unutar građevinskog područja naselja.</w:t>
      </w:r>
    </w:p>
    <w:p w14:paraId="79776BE7" w14:textId="77777777" w:rsidR="00493AF8" w:rsidRPr="00493AF8" w:rsidRDefault="00493AF8" w:rsidP="002F340F">
      <w:pPr>
        <w:widowControl w:val="0"/>
        <w:numPr>
          <w:ilvl w:val="0"/>
          <w:numId w:val="36"/>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Kulturno-povijesne urbanističke cjeline Zvijezda potrebno je izmjestiti postojeći čelični stup s brojnim uređajima raznih korisnika. Premještanje EKI i druge povezane opreme će se odrediti uz suglasnost operatora na definiranu lokaciju premještaja kako se ne bi narušila cjelovitost mreže, odnosno pružanje javne komunikacijske usluge putem elektromagnetskih valova, bez vodova.“ </w:t>
      </w:r>
    </w:p>
    <w:p w14:paraId="113905A4"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5737433" w14:textId="6E8C237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93DCF5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146. u stavku (2) iza riječi:</w:t>
      </w:r>
      <w:r w:rsidRPr="00493AF8">
        <w:rPr>
          <w:rFonts w:ascii="Arial" w:eastAsia="Times New Roman" w:hAnsi="Arial" w:cs="Arial"/>
          <w:snapToGrid w:val="0"/>
          <w:sz w:val="18"/>
          <w:szCs w:val="18"/>
        </w:rPr>
        <w:t xml:space="preserve"> vjetra“ </w:t>
      </w:r>
      <w:r w:rsidRPr="00493AF8">
        <w:rPr>
          <w:rFonts w:ascii="Arial" w:eastAsia="Times New Roman" w:hAnsi="Arial" w:cs="Arial"/>
          <w:b/>
          <w:bCs/>
          <w:snapToGrid w:val="0"/>
          <w:sz w:val="18"/>
          <w:szCs w:val="18"/>
        </w:rPr>
        <w:t>dodaje se tekst:</w:t>
      </w:r>
      <w:r w:rsidRPr="00493AF8">
        <w:rPr>
          <w:rFonts w:ascii="Arial" w:eastAsia="Times New Roman" w:hAnsi="Arial" w:cs="Arial"/>
          <w:snapToGrid w:val="0"/>
          <w:sz w:val="18"/>
          <w:szCs w:val="18"/>
        </w:rPr>
        <w:t xml:space="preserve"> „akumulirane topline iz geotermalne vode u energetske svrhe“.</w:t>
      </w:r>
    </w:p>
    <w:p w14:paraId="59B0A1B9"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347744E" w14:textId="539A18A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7457CF2"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147. iza stavka (2) dodaju se novi stavci koji glase:</w:t>
      </w:r>
    </w:p>
    <w:p w14:paraId="6FD73AF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„(3)</w:t>
      </w:r>
      <w:r w:rsidRPr="00493AF8">
        <w:rPr>
          <w:rFonts w:ascii="Arial" w:eastAsia="Times New Roman" w:hAnsi="Arial" w:cs="Arial"/>
          <w:snapToGrid w:val="0"/>
          <w:sz w:val="18"/>
          <w:szCs w:val="18"/>
        </w:rPr>
        <w:tab/>
        <w:t>U obuhvatu PPUG-a nalaze se postojeći dalekovodi:</w:t>
      </w:r>
    </w:p>
    <w:p w14:paraId="2EFEDC0B"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220 kV TS Mraclin — TS Brinje</w:t>
      </w:r>
    </w:p>
    <w:p w14:paraId="024C6DA3"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110 kV TS Zdenčina — TS Pokuplje</w:t>
      </w:r>
    </w:p>
    <w:p w14:paraId="4916BF4F"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110 kV TS Rakitje – TS Švarča</w:t>
      </w:r>
    </w:p>
    <w:p w14:paraId="08B62347"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110 kV TS Pokuplje — TS Dubovac —TS Švarča</w:t>
      </w:r>
    </w:p>
    <w:p w14:paraId="4E7422A6"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110 kV TS Pokuplje – HE Gojak</w:t>
      </w:r>
    </w:p>
    <w:p w14:paraId="58621B8F"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110 kV TS Švarča – TS Vrbovsko</w:t>
      </w:r>
    </w:p>
    <w:p w14:paraId="46C8344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(4)</w:t>
      </w:r>
      <w:r w:rsidRPr="00493AF8">
        <w:rPr>
          <w:rFonts w:ascii="Arial" w:eastAsia="Times New Roman" w:hAnsi="Arial" w:cs="Arial"/>
          <w:snapToGrid w:val="0"/>
          <w:sz w:val="18"/>
          <w:szCs w:val="18"/>
        </w:rPr>
        <w:tab/>
        <w:t>U obuhvatu PPUG-a planiraju se slijedeći dalekovodi:</w:t>
      </w:r>
    </w:p>
    <w:p w14:paraId="098BA21B"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2x400 kV TS Tumbri/ PL RP Veleševec – TS Brinje</w:t>
      </w:r>
    </w:p>
    <w:p w14:paraId="4CD68C65"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110 kV TS Vojnič — TS Švarča</w:t>
      </w:r>
    </w:p>
    <w:p w14:paraId="5DD4ED6F"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2x110 kV HE Lešće – TS Švarča na DV 110 kV TS Vojnić – TS Švarča</w:t>
      </w:r>
    </w:p>
    <w:p w14:paraId="4CA5A6FF"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DV DV 2x110 kV TS Karlovac II (Vodostaja) na DV 110 kV TS Vojnić – TS Švarča</w:t>
      </w:r>
    </w:p>
    <w:p w14:paraId="0A045F27"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 xml:space="preserve">DV DV 2x110 kV TS Duga Resa na DV 110 kV TS Švarča – TS Rakitje </w:t>
      </w:r>
    </w:p>
    <w:p w14:paraId="64C31ED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(5)</w:t>
      </w:r>
      <w:r w:rsidRPr="00493AF8">
        <w:rPr>
          <w:rFonts w:ascii="Arial" w:eastAsia="Times New Roman" w:hAnsi="Arial" w:cs="Arial"/>
          <w:snapToGrid w:val="0"/>
          <w:sz w:val="18"/>
          <w:szCs w:val="18"/>
        </w:rPr>
        <w:tab/>
        <w:t>U obuhvatu PPUG-a su sljedeće transformatorske stanice:</w:t>
      </w:r>
    </w:p>
    <w:p w14:paraId="2C8285AE"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TS 110/35 kV POKUPJE</w:t>
      </w:r>
    </w:p>
    <w:p w14:paraId="264F35CF"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TS 110/20/10 kV DUBOVAC</w:t>
      </w:r>
    </w:p>
    <w:p w14:paraId="47D0189F"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TS 110/35/20/10 kV ŠVARČA</w:t>
      </w:r>
    </w:p>
    <w:p w14:paraId="154D5E1C"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TS 35/20/10 kV ILOVAC</w:t>
      </w:r>
    </w:p>
    <w:p w14:paraId="5420238D"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 xml:space="preserve">TS 35/20/10 kV MEKUŠJE </w:t>
      </w:r>
    </w:p>
    <w:p w14:paraId="7000A7B8"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TS 35/10 kV DUBOVAC</w:t>
      </w:r>
    </w:p>
    <w:p w14:paraId="642F3354" w14:textId="77777777" w:rsidR="00493AF8" w:rsidRPr="00493AF8" w:rsidRDefault="00493AF8" w:rsidP="002F340F">
      <w:pPr>
        <w:widowControl w:val="0"/>
        <w:numPr>
          <w:ilvl w:val="0"/>
          <w:numId w:val="125"/>
        </w:numPr>
        <w:overflowPunct w:val="0"/>
        <w:autoSpaceDE w:val="0"/>
        <w:autoSpaceDN w:val="0"/>
        <w:adjustRightInd w:val="0"/>
        <w:spacing w:after="0" w:line="240" w:lineRule="auto"/>
        <w:ind w:left="1276" w:hanging="502"/>
        <w:jc w:val="both"/>
        <w:textAlignment w:val="baseline"/>
        <w:rPr>
          <w:rFonts w:ascii="Arial" w:eastAsia="Calibri" w:hAnsi="Arial" w:cs="Arial"/>
          <w:sz w:val="18"/>
          <w:szCs w:val="18"/>
        </w:rPr>
      </w:pPr>
      <w:r w:rsidRPr="00493AF8">
        <w:rPr>
          <w:rFonts w:ascii="Arial" w:eastAsia="Calibri" w:hAnsi="Arial" w:cs="Arial"/>
          <w:sz w:val="18"/>
          <w:szCs w:val="18"/>
        </w:rPr>
        <w:t>Planirana TS 110/35/20 kV Karlovac II (Vodostaja)</w:t>
      </w:r>
    </w:p>
    <w:p w14:paraId="01D11687"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p>
    <w:p w14:paraId="4D59F9EE"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FD604D8"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148. mijenja se i glasi:</w:t>
      </w:r>
    </w:p>
    <w:p w14:paraId="208493B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„Glavna planska i razvojna određenja su:</w:t>
      </w:r>
    </w:p>
    <w:p w14:paraId="19244EC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zadržavanje svih postojećih i potencijalnih lokacija za energetske objekte (elektrane, dalekovodi, transformatorska postrojenja, plinovodi i dr.);</w:t>
      </w:r>
    </w:p>
    <w:p w14:paraId="20EF7DC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podizanje kvalitete energetskih postrojenja uz smanjenje razine ekoloških utjecaja;</w:t>
      </w:r>
    </w:p>
    <w:p w14:paraId="1EB88EA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stvoriti uvjete za korištenje dopunskih izvora energije (male hidroelektrane, sunčeva energija, bioenergija, energija vjetra, geotermalna energija u energetske svrhe i dr.);</w:t>
      </w:r>
    </w:p>
    <w:p w14:paraId="2944D32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daljnji razvoj elektroenergetske mreže potrebno je osigurati odgovarajući prostor za hidroenergetske objekte te za objekte prijenosa i distribucije električne energije (npr. buduća TS 110/10(20) kV na Vodostaju);</w:t>
      </w:r>
    </w:p>
    <w:p w14:paraId="5065C4D4"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razvoj mreže 35 kV i 10(20) kV potrebno je razraditi GUP-om ili urbanističkim planom uređenja Podzemni kabelski vodovi se izvode u urbanim gradskim središtima ili u slučajevima kada elektroenergetsku mrežu nije moguće izvesti nadzemno. Za podzemne kabelske vodove ne propisuju </w:t>
      </w:r>
      <w:r w:rsidRPr="00493AF8">
        <w:rPr>
          <w:rFonts w:ascii="Arial" w:eastAsia="Times New Roman" w:hAnsi="Arial" w:cs="Arial"/>
          <w:snapToGrid w:val="0"/>
          <w:sz w:val="18"/>
          <w:szCs w:val="18"/>
        </w:rPr>
        <w:lastRenderedPageBreak/>
        <w:t>se zaštitni koridori;</w:t>
      </w:r>
    </w:p>
    <w:p w14:paraId="6B3CD94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 izvođenju trase nadzemnih dalekovoda u pravilu treba zaobilaziti građevinska područja i šumske površine, a ukoliko to nije moguće trasu dalekovoda treba iz oblikovnih razloga planirati s blažim lomovima bez dugih pravaca;</w:t>
      </w:r>
    </w:p>
    <w:p w14:paraId="1869221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pored lokacija određenih grafičkim dijelovima ovog Plana, izvan obuhvata GUP-a, moguća je gradnja građevina mreže 35 kV (trafostanice i pripadajuća mreža) prema Idejnim projektima, odnosno detaljnije projektne dokumentacije, a u skladu s odredbama ovog Plana; </w:t>
      </w:r>
    </w:p>
    <w:p w14:paraId="144E5C6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prostor ispod dalekovoda ili iznad kabela može se koristiti i u druge namjene u skladu s Pravilnikom o tehničkim normativima za izgradnju nadzemnih elektroenergetskih vodova odnosno prema posebnim uvjetima nadležne elektrodistribucijske tvrtke;</w:t>
      </w:r>
    </w:p>
    <w:p w14:paraId="1D3C635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lokacije novih TS 10(20)/0,4 kV treba tako odabrati da osiguravaju kvalitetno napajanje. Trafostanica mora imati kamionski pristup s javne površine i mora biti zaštićena od bujica i podzemnih voda. U slučaju izgradnje kabelskih trafostanica izvedenih kao zidanih ili montažnih građevina treba formirati parcelu površine od 35 m2 ili više s pristupom na javnu prometnu površinu. Kod izgradnje stupnih trafostanica formiranje zasebne parcele nije obavezno;</w:t>
      </w:r>
    </w:p>
    <w:p w14:paraId="30BAEA3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prostor potreban za izgradnju hidroenergetskih objekata načelno je određen ovim Planom:</w:t>
      </w:r>
    </w:p>
    <w:p w14:paraId="0DB877B5" w14:textId="77777777" w:rsidR="00493AF8" w:rsidRPr="00493AF8" w:rsidRDefault="00493AF8" w:rsidP="002F340F">
      <w:pPr>
        <w:widowControl w:val="0"/>
        <w:numPr>
          <w:ilvl w:val="1"/>
          <w:numId w:val="45"/>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MHE Foginovo;</w:t>
      </w:r>
    </w:p>
    <w:p w14:paraId="78D51CEA" w14:textId="77777777" w:rsidR="00493AF8" w:rsidRPr="00493AF8" w:rsidRDefault="00493AF8" w:rsidP="002F340F">
      <w:pPr>
        <w:widowControl w:val="0"/>
        <w:numPr>
          <w:ilvl w:val="1"/>
          <w:numId w:val="45"/>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MHE Turanj;</w:t>
      </w:r>
    </w:p>
    <w:p w14:paraId="22C325C2" w14:textId="77777777" w:rsidR="00493AF8" w:rsidRPr="00493AF8" w:rsidRDefault="00493AF8" w:rsidP="002F340F">
      <w:pPr>
        <w:widowControl w:val="0"/>
        <w:numPr>
          <w:ilvl w:val="1"/>
          <w:numId w:val="45"/>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MHE Odeta II</w:t>
      </w:r>
    </w:p>
    <w:p w14:paraId="338C5AEB" w14:textId="77777777" w:rsidR="00493AF8" w:rsidRPr="00493AF8" w:rsidRDefault="00493AF8" w:rsidP="002F340F">
      <w:pPr>
        <w:widowControl w:val="0"/>
        <w:spacing w:after="0" w:line="240" w:lineRule="auto"/>
        <w:ind w:left="851"/>
        <w:jc w:val="both"/>
        <w:rPr>
          <w:rFonts w:ascii="Arial" w:eastAsia="Times New Roman" w:hAnsi="Arial" w:cs="Arial"/>
          <w:snapToGrid w:val="0"/>
          <w:sz w:val="18"/>
          <w:szCs w:val="18"/>
        </w:rPr>
      </w:pPr>
      <w:r w:rsidRPr="00493AF8">
        <w:rPr>
          <w:rFonts w:ascii="Arial" w:eastAsia="Times New Roman" w:hAnsi="Arial" w:cs="Arial"/>
          <w:snapToGrid w:val="0"/>
          <w:sz w:val="18"/>
          <w:szCs w:val="18"/>
        </w:rPr>
        <w:t>a preciznije će se definirati studijama utjecaja na okoliš i odgovarajućom tehničkom dokumentacijom.</w:t>
      </w:r>
    </w:p>
    <w:p w14:paraId="2A88C23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planiranu mrežu elektroopskrbe 10(20) kV, na temelju analize dosadašnjeg razvoja može se predvidjeti rast vršnog opterećenja. Daljnje širenje 10(20) kV mreže odvijat će se sukladno potrebama konzuma i mogućnostima HEP-a da osigura potrebna sredstva za poboljšanje kvalitete mreže, prema Idejnim projektima, odnosno detaljnije projektne dokumentacije, a temeljem ovog Plana. Nova 10(20) kV mreža gradit će se u principu zračno Al/Če vodičima, osim u naseljenim mjestima, gdje se preporuča izvoditi kabelski, naročito na dijelu gdje bi uzrokovala smetnju širenju naselja.</w:t>
      </w:r>
    </w:p>
    <w:p w14:paraId="5B9061F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 slučaju pojave novih sadržaja u prostoru koji iziskuju nove izvore električne energije, a koji Planom nisu predviđeni, mora biti omogućen smještaj potrebnih elektroenergetskih objekata za opskrbu navedenih sadržaja,</w:t>
      </w:r>
    </w:p>
    <w:p w14:paraId="4D0B4FB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elektroenergetski objekti moraju imati mogućnost sekundarnog pristupa (pristupa između javne prometne površine i samog elektroenergetskog objekta).“</w:t>
      </w:r>
    </w:p>
    <w:p w14:paraId="70E7257E"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5FD2905" w14:textId="683914F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C1B77FD"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149. mijenja se i glasi:</w:t>
      </w:r>
    </w:p>
    <w:p w14:paraId="64D6F036" w14:textId="77777777" w:rsidR="00493AF8" w:rsidRPr="00493AF8" w:rsidRDefault="00493AF8" w:rsidP="002F340F">
      <w:pPr>
        <w:widowControl w:val="0"/>
        <w:numPr>
          <w:ilvl w:val="0"/>
          <w:numId w:val="3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„Zaštitni koridori elektroenergetskih prijenosnih građevina određuju se u širini:</w:t>
      </w:r>
    </w:p>
    <w:p w14:paraId="24CA3683" w14:textId="77777777" w:rsidR="00493AF8" w:rsidRPr="00493AF8" w:rsidRDefault="00493AF8" w:rsidP="002F340F">
      <w:pPr>
        <w:widowControl w:val="0"/>
        <w:numPr>
          <w:ilvl w:val="0"/>
          <w:numId w:val="14"/>
        </w:numPr>
        <w:spacing w:after="0" w:line="240" w:lineRule="auto"/>
        <w:ind w:left="709"/>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postojeći dalekovod:</w:t>
      </w:r>
    </w:p>
    <w:p w14:paraId="7C9A12D5"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400 kV –70 m (35+35)</w:t>
      </w:r>
    </w:p>
    <w:p w14:paraId="3DD16E04"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220 kV –50 m (25+25)</w:t>
      </w:r>
    </w:p>
    <w:p w14:paraId="26765404"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110 kV – 40 m (20+20)</w:t>
      </w:r>
    </w:p>
    <w:p w14:paraId="2481D8A6"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35 kV – 20 m (10+10)</w:t>
      </w:r>
    </w:p>
    <w:p w14:paraId="24611ED0"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10 i 20 kV 10 m</w:t>
      </w:r>
    </w:p>
    <w:p w14:paraId="3CE7E87B" w14:textId="77777777" w:rsidR="00493AF8" w:rsidRPr="00493AF8" w:rsidRDefault="00493AF8" w:rsidP="002F340F">
      <w:pPr>
        <w:widowControl w:val="0"/>
        <w:numPr>
          <w:ilvl w:val="0"/>
          <w:numId w:val="14"/>
        </w:numPr>
        <w:spacing w:after="0" w:line="240" w:lineRule="auto"/>
        <w:ind w:left="709"/>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planirani dalekovod:</w:t>
      </w:r>
    </w:p>
    <w:p w14:paraId="27CE8523"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400 kV –80 m ( 40+40)</w:t>
      </w:r>
    </w:p>
    <w:p w14:paraId="38D64A03"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220 kV –60 m (30+30)</w:t>
      </w:r>
    </w:p>
    <w:p w14:paraId="0FE214B5"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110 kV –50 m (25+25)</w:t>
      </w:r>
    </w:p>
    <w:p w14:paraId="6F411F65"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35 kV – 20 m (10+10)</w:t>
      </w:r>
    </w:p>
    <w:p w14:paraId="305E5603" w14:textId="77777777" w:rsidR="00493AF8" w:rsidRPr="00493AF8" w:rsidRDefault="00493AF8" w:rsidP="002F340F">
      <w:pPr>
        <w:widowControl w:val="0"/>
        <w:numPr>
          <w:ilvl w:val="1"/>
          <w:numId w:val="46"/>
        </w:numPr>
        <w:spacing w:after="0" w:line="240" w:lineRule="auto"/>
        <w:ind w:left="1800"/>
        <w:jc w:val="both"/>
        <w:rPr>
          <w:rFonts w:ascii="Arial" w:eastAsia="Times New Roman" w:hAnsi="Arial" w:cs="Arial"/>
          <w:snapToGrid w:val="0"/>
          <w:sz w:val="18"/>
          <w:szCs w:val="18"/>
        </w:rPr>
      </w:pPr>
      <w:r w:rsidRPr="00493AF8">
        <w:rPr>
          <w:rFonts w:ascii="Arial" w:eastAsia="Times New Roman" w:hAnsi="Arial" w:cs="Arial"/>
          <w:snapToGrid w:val="0"/>
          <w:sz w:val="18"/>
          <w:szCs w:val="18"/>
        </w:rPr>
        <w:t>10 i 20 kV 10 m.</w:t>
      </w:r>
    </w:p>
    <w:p w14:paraId="2E166F5B" w14:textId="77777777" w:rsidR="00493AF8" w:rsidRPr="00493AF8" w:rsidRDefault="00493AF8" w:rsidP="002F340F">
      <w:pPr>
        <w:widowControl w:val="0"/>
        <w:numPr>
          <w:ilvl w:val="0"/>
          <w:numId w:val="3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 postupku izdavanja dozvola za zahvat u prostoru i dozvola za gradnju građevina u zaštitnom koridoru dalekovoda ili prostoru u okruženju transformatorske stanice potrebno je zatražiti posebne uvjete gradnje od tijela nadležnog za upravljanje postojećim ili planiranim dalekovodom ili transformatorskom stanicom.</w:t>
      </w:r>
    </w:p>
    <w:p w14:paraId="2DBACDBA" w14:textId="77777777" w:rsidR="00493AF8" w:rsidRPr="00493AF8" w:rsidRDefault="00493AF8" w:rsidP="002F340F">
      <w:pPr>
        <w:widowControl w:val="0"/>
        <w:numPr>
          <w:ilvl w:val="0"/>
          <w:numId w:val="37"/>
        </w:numPr>
        <w:spacing w:after="0" w:line="240" w:lineRule="auto"/>
        <w:jc w:val="both"/>
        <w:rPr>
          <w:rFonts w:ascii="Arial" w:eastAsia="Calibri" w:hAnsi="Arial" w:cs="Arial"/>
          <w:snapToGrid w:val="0"/>
          <w:sz w:val="18"/>
          <w:szCs w:val="18"/>
        </w:rPr>
      </w:pPr>
      <w:r w:rsidRPr="00493AF8">
        <w:rPr>
          <w:rFonts w:ascii="Arial" w:eastAsia="Calibri" w:hAnsi="Arial" w:cs="Arial"/>
          <w:snapToGrid w:val="0"/>
          <w:sz w:val="18"/>
          <w:szCs w:val="18"/>
        </w:rPr>
        <w:t>Energetski sustav državnog i županijskog značaja (iz Članka 11. stavka 2. točke 3. i stavka 3. točka 1. ovog Plana) prikazan je na kartografskom prikazu 2.B. Energetski sustavi i mreže i za njihovu gradnju i/ili rekonstrukciju je propisana neposredna provedba Prostornog plana Karlovačke županije u članku 8. točka 8.8.1. do 8.8.8. tog plana.“</w:t>
      </w:r>
    </w:p>
    <w:p w14:paraId="1764994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2731FF9" w14:textId="6E964F1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59E97A1"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149. dodaje se nadnaslov:</w:t>
      </w:r>
      <w:r w:rsidRPr="00493AF8">
        <w:rPr>
          <w:rFonts w:ascii="Arial" w:eastAsia="Times New Roman" w:hAnsi="Arial" w:cs="Arial"/>
          <w:snapToGrid w:val="0"/>
          <w:sz w:val="18"/>
          <w:szCs w:val="18"/>
        </w:rPr>
        <w:t xml:space="preserve"> „Obnovljivi izvori energije“ </w:t>
      </w:r>
      <w:r w:rsidRPr="00493AF8">
        <w:rPr>
          <w:rFonts w:ascii="Arial" w:eastAsia="Times New Roman" w:hAnsi="Arial" w:cs="Arial"/>
          <w:b/>
          <w:bCs/>
          <w:snapToGrid w:val="0"/>
          <w:sz w:val="18"/>
          <w:szCs w:val="18"/>
        </w:rPr>
        <w:t>iznad novog članka 149a. koji glasi:</w:t>
      </w:r>
    </w:p>
    <w:p w14:paraId="702BE536"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w:t>
      </w:r>
      <w:r w:rsidRPr="00493AF8">
        <w:rPr>
          <w:rFonts w:ascii="Arial" w:eastAsia="Times New Roman" w:hAnsi="Arial" w:cs="Arial"/>
          <w:snapToGrid w:val="0"/>
          <w:sz w:val="18"/>
          <w:szCs w:val="18"/>
        </w:rPr>
        <w:tab/>
        <w:t xml:space="preserve">Planom se u pogledu racionalnog korištenja energije omogućuje korištenje obnovljivih izvora energije (koji koriste energiju vode, sunca, biomase) uz uvjete propisane važećim zakonom i posebnim propisima iz područja energetike. Na području ovog Plana se potiče korištenje tehno-ekonomski opravdanih i lokalno dostupnih obnovljivih izvora energije koji će doprinijeti ukupnom smanjenju onečišćenja okoliša i povećanju energetske učinkovitosti, što se po potrebi dokazuje analizom izvedivosti u sklopu projektne dokumentacije. </w:t>
      </w:r>
    </w:p>
    <w:p w14:paraId="5F052DC5"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(2)</w:t>
      </w:r>
      <w:r w:rsidRPr="00493AF8">
        <w:rPr>
          <w:rFonts w:ascii="Arial" w:eastAsia="Times New Roman" w:hAnsi="Arial" w:cs="Arial"/>
          <w:snapToGrid w:val="0"/>
          <w:sz w:val="18"/>
          <w:szCs w:val="18"/>
        </w:rPr>
        <w:tab/>
        <w:t>Građevine koje se izgrađuju u svrhu iskorištavanje obnovljivih izvora energije – solarne elektrane moguće je smjestiti unutar građevinskih područja gospodarske namjene – proizvodne (I) u načelu izvan naselja, pod uvjetom da ne ugrožavaju okoliš, te vrijednosti kulturne baštine i krajobraza. . Unutar obuhvata GUP-a Karlovac kao niti unutar građevinskog područja proizvodne namjene ''Gornje Mekušje 2'' (I2) nije moguće smještati solarne elektrane koje proizvode energiju za tržište.</w:t>
      </w:r>
    </w:p>
    <w:p w14:paraId="64B9C0CC"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(3)</w:t>
      </w:r>
      <w:r w:rsidRPr="00493AF8">
        <w:rPr>
          <w:rFonts w:ascii="Arial" w:eastAsia="Times New Roman" w:hAnsi="Arial" w:cs="Arial"/>
          <w:snapToGrid w:val="0"/>
          <w:sz w:val="18"/>
          <w:szCs w:val="18"/>
        </w:rPr>
        <w:tab/>
        <w:t>Solarni kolektori i fotonaponski paneli mogu se postavljati na građevinama i na građevnim česticama kako je određeno u članku 149.c.</w:t>
      </w:r>
    </w:p>
    <w:p w14:paraId="4EC729B3"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52630F8" w14:textId="0959A2CC"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5317248"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149a. dodaju se novi članci 149b. i 149c. koji glase:</w:t>
      </w:r>
    </w:p>
    <w:p w14:paraId="5889EEE3" w14:textId="77777777" w:rsidR="002F340F" w:rsidRDefault="002F340F" w:rsidP="002F340F">
      <w:pPr>
        <w:widowControl w:val="0"/>
        <w:spacing w:after="0" w:line="240" w:lineRule="auto"/>
        <w:jc w:val="center"/>
        <w:rPr>
          <w:rFonts w:ascii="Arial" w:eastAsia="Times New Roman" w:hAnsi="Arial" w:cs="Arial"/>
          <w:snapToGrid w:val="0"/>
          <w:sz w:val="18"/>
          <w:szCs w:val="18"/>
        </w:rPr>
      </w:pPr>
    </w:p>
    <w:p w14:paraId="34FA2C58" w14:textId="49979DB4"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149b.</w:t>
      </w:r>
    </w:p>
    <w:p w14:paraId="7C83ECEE"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(1) </w:t>
      </w:r>
      <w:r w:rsidRPr="00493AF8">
        <w:rPr>
          <w:rFonts w:ascii="Arial" w:eastAsia="Times New Roman" w:hAnsi="Arial" w:cs="Arial"/>
          <w:snapToGrid w:val="0"/>
          <w:sz w:val="18"/>
          <w:szCs w:val="18"/>
        </w:rPr>
        <w:tab/>
        <w:t xml:space="preserve">Uvjeti smještaja za solarne elektrane za proizvodnju električne energije snage veće od 30 kW su: </w:t>
      </w:r>
    </w:p>
    <w:p w14:paraId="6C2552CE"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moguće ih je smjestiti unutar zona građevinskih područja gospodarske namjene – proizvodne (I) kao samostalna postrojenja snage veće od 200 kW, odnosno kao dio građevnog kompleksa ili zgrade snage od 30 do 200 kW</w:t>
      </w:r>
    </w:p>
    <w:p w14:paraId="6EE69BD9"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 xml:space="preserve">građevine elektrana moraju biti udaljene najmanje 25 m od građevinskog područja naselja ili izdvojenog građevinskog područja izvan naselja ugostiteljsko-turističke i sportsko-rekreacijske namjene, te odijeljene zelenim pojasom najmanje širine 15 m ili javnom prometnom površinom, ozelenjenim zaštitnim infrastrukturnim koridorom i slično </w:t>
      </w:r>
    </w:p>
    <w:p w14:paraId="1FF5CD25"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sve otpadne tvari, a pogotovo one štetne za okoliš (toksične tvari, hidraulična ulja, maziva, plinove, PVC materijale i drugo) koje nastaju na ovim površinama potrebno je zbrinuti sukladno važećim propisima i odlukama o odvodnji, okolišu i otpadu</w:t>
      </w:r>
    </w:p>
    <w:p w14:paraId="33CBBAEA"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ukoliko se solarna elektrana nalazi na  području koje je označeno kao područje ugroženo od poplava solarne panele je potrebno postaviti na visini najmanje 0,5 m iznad najviše razine vode za povratno razdoblje od 100 godina</w:t>
      </w:r>
    </w:p>
    <w:p w14:paraId="29CE7EDF"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elektrana s pratećim građevinama mora se svojim oblikovanjem uklopiti u postojeći krajolik. U fazi izrade projektne dokumentacije potrebno je napraviti projekt krajobraznog uređenja s kojim bi se postigla bolja vizualna uklopljenost elektrana u okolni prostor (sadnja zelenog pojasa kao vizualne barijere ili očuvanje postojeće šumske vegetacije u tu svrhu). Za uređenje područja obuhvata koristiti isključivo autohtonu vegetaciju</w:t>
      </w:r>
    </w:p>
    <w:p w14:paraId="71E5FF02"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ograda elektrane može biti metalna ili metalna i djelomično zidana ili zelena u kojoj se koristi autohtona vegetacija. Ograde mogu biti visoke najviše 3 m, ukoliko su providne, odnosno 2 m, ukoliko su neprovidne</w:t>
      </w:r>
    </w:p>
    <w:p w14:paraId="1F74F34E"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rasvjetu je potrebno instalirati na način da se svjetlosno onečišćenje svede na najmanju moguću mjeru</w:t>
      </w:r>
    </w:p>
    <w:p w14:paraId="64A6A950"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nakon prestanka korištenja solarne elektrane potrebno je ukloniti čitavu konstrukciju i područje privesti prvotnoj namjeni</w:t>
      </w:r>
    </w:p>
    <w:p w14:paraId="68BA41D2"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ispod solarnih panela potrebno je zadržati prirodnu (autohtonu) nisku vegetaciju ili zasaditi istu,</w:t>
      </w:r>
    </w:p>
    <w:p w14:paraId="4C7BF45F"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kod postave „agropanela“ koji se trebaju postavljati na stupove visine najmanje 3 m od tla, moguće je uzgajati povrtlarske ili druge moguće kulture, odnosno prostor koristiti kao pašnjake i livade, te ih održavati (radi sprečavanja erozije). Zabranjeno je tretiranje površine ispod panela pesticidima, a za dijelove pod pašnjacima i livadama obvezuje se održavanje vegetacije ispašom ili kasnom košnjom poslije 15. srpnja, u kojem slučaju je potrebno postaviti panele najmanje 70  cm iznad razine tla, te odgovarajuće zaštiti sve vodove i kablove</w:t>
      </w:r>
    </w:p>
    <w:p w14:paraId="4A5ACD9B"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održavanje površina ispod solarnih panela/agropanela ne smije se provoditi pomoću herbicidnih sredstava</w:t>
      </w:r>
    </w:p>
    <w:p w14:paraId="188E9F22"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solarne panele se ne smije tretirati agresivnim kemikalijama koje mogu dospjeti u tlo/vode (uključivo i podzemne vode)</w:t>
      </w:r>
    </w:p>
    <w:p w14:paraId="327B9D71"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treba osigurati potreban razmak između redova solarnih panela kako se površina  ispod njih ne bi trajno zasjenila</w:t>
      </w:r>
    </w:p>
    <w:p w14:paraId="4B53B378"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niži dio solarnog panela treba postaviti na visinu višu od 70 cm</w:t>
      </w:r>
    </w:p>
    <w:p w14:paraId="6518DE01"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potrebno je osigurati vatrogasne pristupe.</w:t>
      </w:r>
    </w:p>
    <w:p w14:paraId="0609BD4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p w14:paraId="3EAF42B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149c.</w:t>
      </w:r>
    </w:p>
    <w:p w14:paraId="649FD606"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w:t>
      </w:r>
      <w:r w:rsidRPr="00493AF8">
        <w:rPr>
          <w:rFonts w:ascii="Arial" w:eastAsia="Times New Roman" w:hAnsi="Arial" w:cs="Arial"/>
          <w:snapToGrid w:val="0"/>
          <w:sz w:val="18"/>
          <w:szCs w:val="18"/>
        </w:rPr>
        <w:tab/>
        <w:t>Uvjeti smještaja za solarne panele za proizvodnju električne energije (za vlastite potrebe) snage manje od 30 kW su:</w:t>
      </w:r>
    </w:p>
    <w:p w14:paraId="62E29911"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Moguće ih je smjestiti na:</w:t>
      </w:r>
    </w:p>
    <w:p w14:paraId="2A1708CE" w14:textId="77777777" w:rsidR="00493AF8" w:rsidRPr="00493AF8" w:rsidRDefault="00493AF8" w:rsidP="002F340F">
      <w:pPr>
        <w:widowControl w:val="0"/>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krovovima i pročeljima građevina svih namjena</w:t>
      </w:r>
    </w:p>
    <w:p w14:paraId="50B98254" w14:textId="77777777" w:rsidR="00493AF8" w:rsidRPr="00493AF8" w:rsidRDefault="00493AF8" w:rsidP="002F340F">
      <w:pPr>
        <w:widowControl w:val="0"/>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terenu građevnih čestica komunalno-servisne, infrastrukturne i gospodarske (proizvodne, poslovne, ugostiteljsko-turističke i dr.) namjene</w:t>
      </w:r>
    </w:p>
    <w:p w14:paraId="77C9B2E5" w14:textId="77777777" w:rsidR="00493AF8" w:rsidRPr="00493AF8" w:rsidRDefault="00493AF8" w:rsidP="002F340F">
      <w:pPr>
        <w:widowControl w:val="0"/>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terenu građevnih čestica stambene i mješovite namjene</w:t>
      </w:r>
    </w:p>
    <w:p w14:paraId="0FE0E7FE" w14:textId="77777777" w:rsidR="00493AF8" w:rsidRPr="00493AF8" w:rsidRDefault="00493AF8" w:rsidP="002F340F">
      <w:pPr>
        <w:widowControl w:val="0"/>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na nadstrešnicama javnih parkirališnih površina</w:t>
      </w:r>
    </w:p>
    <w:p w14:paraId="4230A4DC"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Ne smiju se postavljati na:</w:t>
      </w:r>
    </w:p>
    <w:p w14:paraId="5F315E7E" w14:textId="77777777" w:rsidR="00493AF8" w:rsidRPr="00493AF8" w:rsidRDefault="00493AF8" w:rsidP="002F340F">
      <w:pPr>
        <w:widowControl w:val="0"/>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teren između osnovne građevine i regulacijskog pravca u građevinskim područjima naselja</w:t>
      </w:r>
    </w:p>
    <w:p w14:paraId="0402E80F" w14:textId="77777777" w:rsidR="00493AF8" w:rsidRPr="00493AF8" w:rsidRDefault="00493AF8" w:rsidP="002F340F">
      <w:pPr>
        <w:widowControl w:val="0"/>
        <w:spacing w:after="0" w:line="240" w:lineRule="auto"/>
        <w:ind w:left="1843"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područjima i građevinama zaštićenim temeljem Zakona o zaštiti prirode i Zakona o zaštiti i očuvanju kulturnih dobara i ovog Plana osim u slučaju ako se traže posebni uvjeti nadležnog javnopravnog tijela kada se solarni paneli žele postaviti unutar:</w:t>
      </w:r>
    </w:p>
    <w:p w14:paraId="7E8D4A95" w14:textId="77777777" w:rsidR="00493AF8" w:rsidRPr="00493AF8" w:rsidRDefault="00493AF8" w:rsidP="002F340F">
      <w:pPr>
        <w:widowControl w:val="0"/>
        <w:spacing w:after="0" w:line="240" w:lineRule="auto"/>
        <w:ind w:left="2268"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w:t>
      </w:r>
      <w:r w:rsidRPr="00493AF8">
        <w:rPr>
          <w:rFonts w:ascii="Arial" w:eastAsia="Times New Roman" w:hAnsi="Arial" w:cs="Arial"/>
          <w:snapToGrid w:val="0"/>
          <w:sz w:val="18"/>
          <w:szCs w:val="18"/>
        </w:rPr>
        <w:tab/>
        <w:t>zaštićenih povijesnih cjelina (a građevine nisu zaštićene i osobito vrijedne)</w:t>
      </w:r>
    </w:p>
    <w:p w14:paraId="0D732CBE" w14:textId="77777777" w:rsidR="00493AF8" w:rsidRPr="00493AF8" w:rsidRDefault="00493AF8" w:rsidP="002F340F">
      <w:pPr>
        <w:widowControl w:val="0"/>
        <w:spacing w:after="0" w:line="240" w:lineRule="auto"/>
        <w:ind w:left="2268"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w:t>
      </w:r>
      <w:r w:rsidRPr="00493AF8">
        <w:rPr>
          <w:rFonts w:ascii="Arial" w:eastAsia="Times New Roman" w:hAnsi="Arial" w:cs="Arial"/>
          <w:snapToGrid w:val="0"/>
          <w:sz w:val="18"/>
          <w:szCs w:val="18"/>
        </w:rPr>
        <w:tab/>
        <w:t xml:space="preserve">kontaktnog područja od 100 m od područja registrirane kulturne baštine </w:t>
      </w:r>
    </w:p>
    <w:p w14:paraId="16883D2F" w14:textId="77777777" w:rsidR="00493AF8" w:rsidRPr="00493AF8" w:rsidRDefault="00493AF8" w:rsidP="002F340F">
      <w:pPr>
        <w:widowControl w:val="0"/>
        <w:spacing w:after="0" w:line="240" w:lineRule="auto"/>
        <w:ind w:left="2268"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w:t>
      </w:r>
      <w:r w:rsidRPr="00493AF8">
        <w:rPr>
          <w:rFonts w:ascii="Arial" w:eastAsia="Times New Roman" w:hAnsi="Arial" w:cs="Arial"/>
          <w:snapToGrid w:val="0"/>
          <w:sz w:val="18"/>
          <w:szCs w:val="18"/>
        </w:rPr>
        <w:tab/>
        <w:t>zaštićenih područja prirodne baštine i kontaktnog područja od 300 m od zaštićenih područja.</w:t>
      </w:r>
    </w:p>
    <w:p w14:paraId="039FE47B" w14:textId="77777777" w:rsidR="00493AF8" w:rsidRPr="00493AF8" w:rsidRDefault="00493AF8" w:rsidP="002F340F">
      <w:pPr>
        <w:widowControl w:val="0"/>
        <w:numPr>
          <w:ilvl w:val="4"/>
          <w:numId w:val="126"/>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lastRenderedPageBreak/>
        <w:t>Ako se smještaju na kosi krov, njihova ploha ne smije biti udaljena više od 200 mm od plohe krova, a kad se postavljaju na ravni krov, njihov najviši dio ne smije biti viši od 2 m od plohe krova.“</w:t>
      </w:r>
    </w:p>
    <w:p w14:paraId="1E61C43E" w14:textId="77777777" w:rsidR="00EC4D01" w:rsidRDefault="00EC4D01" w:rsidP="002F340F">
      <w:pPr>
        <w:widowControl w:val="0"/>
        <w:spacing w:after="0" w:line="240" w:lineRule="auto"/>
        <w:jc w:val="center"/>
        <w:rPr>
          <w:rFonts w:ascii="Arial" w:eastAsia="Times New Roman" w:hAnsi="Arial" w:cs="Arial"/>
          <w:b/>
          <w:snapToGrid w:val="0"/>
          <w:sz w:val="18"/>
          <w:szCs w:val="18"/>
        </w:rPr>
      </w:pPr>
    </w:p>
    <w:p w14:paraId="280D0333" w14:textId="4F34244F"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6407E11"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150. mijenja se i glasi:</w:t>
      </w:r>
    </w:p>
    <w:p w14:paraId="4331110A"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w:t>
      </w:r>
      <w:r w:rsidRPr="00493AF8">
        <w:rPr>
          <w:rFonts w:ascii="Arial" w:eastAsia="Times New Roman" w:hAnsi="Arial" w:cs="Arial"/>
          <w:snapToGrid w:val="0"/>
          <w:sz w:val="18"/>
          <w:szCs w:val="18"/>
        </w:rPr>
        <w:tab/>
        <w:t>Planirana je gradnja mini HE (MHE) snage do 5 MW i s dozvoljenom visinom brane do 3 m na sljedećim lokacijama:</w:t>
      </w:r>
    </w:p>
    <w:p w14:paraId="4C6795AF" w14:textId="77777777" w:rsidR="00493AF8" w:rsidRPr="00493AF8" w:rsidRDefault="00493AF8" w:rsidP="002F340F">
      <w:pPr>
        <w:widowControl w:val="0"/>
        <w:numPr>
          <w:ilvl w:val="4"/>
          <w:numId w:val="127"/>
        </w:numPr>
        <w:overflowPunct w:val="0"/>
        <w:autoSpaceDE w:val="0"/>
        <w:autoSpaceDN w:val="0"/>
        <w:adjustRightInd w:val="0"/>
        <w:spacing w:after="0" w:line="240" w:lineRule="auto"/>
        <w:ind w:left="993"/>
        <w:jc w:val="both"/>
        <w:textAlignment w:val="baseline"/>
        <w:rPr>
          <w:rFonts w:ascii="Arial" w:eastAsia="Calibri" w:hAnsi="Arial" w:cs="Arial"/>
          <w:sz w:val="18"/>
          <w:szCs w:val="18"/>
        </w:rPr>
      </w:pPr>
      <w:r w:rsidRPr="00493AF8">
        <w:rPr>
          <w:rFonts w:ascii="Arial" w:eastAsia="Calibri" w:hAnsi="Arial" w:cs="Arial"/>
          <w:sz w:val="18"/>
          <w:szCs w:val="18"/>
        </w:rPr>
        <w:t>MHE Odeta II. – Mala Švarča.</w:t>
      </w:r>
    </w:p>
    <w:p w14:paraId="3CE62760" w14:textId="77777777" w:rsidR="00493AF8" w:rsidRPr="00493AF8" w:rsidRDefault="00493AF8" w:rsidP="002F340F">
      <w:pPr>
        <w:widowControl w:val="0"/>
        <w:numPr>
          <w:ilvl w:val="4"/>
          <w:numId w:val="127"/>
        </w:numPr>
        <w:overflowPunct w:val="0"/>
        <w:autoSpaceDE w:val="0"/>
        <w:autoSpaceDN w:val="0"/>
        <w:adjustRightInd w:val="0"/>
        <w:spacing w:after="0" w:line="240" w:lineRule="auto"/>
        <w:ind w:left="993"/>
        <w:jc w:val="both"/>
        <w:textAlignment w:val="baseline"/>
        <w:rPr>
          <w:rFonts w:ascii="Arial" w:eastAsia="Calibri" w:hAnsi="Arial" w:cs="Arial"/>
          <w:sz w:val="18"/>
          <w:szCs w:val="18"/>
        </w:rPr>
      </w:pPr>
      <w:r w:rsidRPr="00493AF8">
        <w:rPr>
          <w:rFonts w:ascii="Arial" w:eastAsia="Calibri" w:hAnsi="Arial" w:cs="Arial"/>
          <w:sz w:val="18"/>
          <w:szCs w:val="18"/>
        </w:rPr>
        <w:t>MHE Turanj;</w:t>
      </w:r>
    </w:p>
    <w:p w14:paraId="64816EAE" w14:textId="77777777" w:rsidR="00493AF8" w:rsidRPr="00493AF8" w:rsidRDefault="00493AF8" w:rsidP="002F340F">
      <w:pPr>
        <w:widowControl w:val="0"/>
        <w:numPr>
          <w:ilvl w:val="4"/>
          <w:numId w:val="127"/>
        </w:numPr>
        <w:overflowPunct w:val="0"/>
        <w:autoSpaceDE w:val="0"/>
        <w:autoSpaceDN w:val="0"/>
        <w:adjustRightInd w:val="0"/>
        <w:spacing w:after="0" w:line="240" w:lineRule="auto"/>
        <w:ind w:left="993"/>
        <w:jc w:val="both"/>
        <w:textAlignment w:val="baseline"/>
        <w:rPr>
          <w:rFonts w:ascii="Arial" w:eastAsia="Calibri" w:hAnsi="Arial" w:cs="Arial"/>
          <w:sz w:val="18"/>
          <w:szCs w:val="18"/>
        </w:rPr>
      </w:pPr>
      <w:r w:rsidRPr="00493AF8">
        <w:rPr>
          <w:rFonts w:ascii="Arial" w:eastAsia="Calibri" w:hAnsi="Arial" w:cs="Arial"/>
          <w:sz w:val="18"/>
          <w:szCs w:val="18"/>
        </w:rPr>
        <w:t xml:space="preserve">MHE Foginovo i </w:t>
      </w:r>
    </w:p>
    <w:p w14:paraId="547FFD20"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(2)</w:t>
      </w:r>
      <w:r w:rsidRPr="00493AF8">
        <w:rPr>
          <w:rFonts w:ascii="Arial" w:eastAsia="Times New Roman" w:hAnsi="Arial" w:cs="Arial"/>
          <w:snapToGrid w:val="0"/>
          <w:sz w:val="18"/>
          <w:szCs w:val="18"/>
        </w:rPr>
        <w:tab/>
        <w:t xml:space="preserve">Izgradnja MHE moguća je i na drugim lokacijama pored navedenih i to na mjestima starih mlinica na način da se ne mijenja zatečeni vodni režim i da se ne podiže kruna postojećeg slapa. Intervencije u koritu rijeke kao i uređenje same zgrade s okolišem moguće su u skladu s posebnim uvjetima nadležnih službi. </w:t>
      </w:r>
    </w:p>
    <w:p w14:paraId="4D1E8E63"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(3)</w:t>
      </w:r>
      <w:r w:rsidRPr="00493AF8">
        <w:rPr>
          <w:rFonts w:ascii="Arial" w:eastAsia="Times New Roman" w:hAnsi="Arial" w:cs="Arial"/>
          <w:snapToGrid w:val="0"/>
          <w:sz w:val="18"/>
          <w:szCs w:val="18"/>
        </w:rPr>
        <w:tab/>
        <w:t>Uvjeti za revitalizaciju postojećih mlinica/pregrada te malih protočnih hidroelektrana dani su u PPŽ-u u članku 8.8.5.2.“</w:t>
      </w:r>
    </w:p>
    <w:p w14:paraId="5B2C04F9"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8495D09" w14:textId="3E9E54E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182D96B"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152. mijenja se i glasi:</w:t>
      </w:r>
    </w:p>
    <w:p w14:paraId="33DBABB9"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w:t>
      </w:r>
      <w:r w:rsidRPr="00493AF8">
        <w:rPr>
          <w:rFonts w:ascii="Arial" w:eastAsia="Times New Roman" w:hAnsi="Arial" w:cs="Arial"/>
          <w:snapToGrid w:val="0"/>
          <w:sz w:val="18"/>
          <w:szCs w:val="18"/>
        </w:rPr>
        <w:tab/>
        <w:t>Plinovodima je određen zaštitni pojas plinovoda kao koridor:</w:t>
      </w:r>
    </w:p>
    <w:p w14:paraId="0D57A77C" w14:textId="77777777" w:rsidR="00493AF8" w:rsidRPr="00493AF8" w:rsidRDefault="00493AF8" w:rsidP="002F340F">
      <w:pPr>
        <w:widowControl w:val="0"/>
        <w:numPr>
          <w:ilvl w:val="4"/>
          <w:numId w:val="127"/>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koridor magistralnog plinovoda planiran je u širini od 60 m (30 m od osi obostrano) u kojem je zabranjena gradnja građevina namijenjenih za stanovanje i boravak ljudi</w:t>
      </w:r>
    </w:p>
    <w:p w14:paraId="76C0FA43" w14:textId="77777777" w:rsidR="00493AF8" w:rsidRPr="00493AF8" w:rsidRDefault="00493AF8" w:rsidP="002F340F">
      <w:pPr>
        <w:widowControl w:val="0"/>
        <w:numPr>
          <w:ilvl w:val="4"/>
          <w:numId w:val="127"/>
        </w:numPr>
        <w:overflowPunct w:val="0"/>
        <w:autoSpaceDE w:val="0"/>
        <w:autoSpaceDN w:val="0"/>
        <w:adjustRightInd w:val="0"/>
        <w:spacing w:after="0" w:line="240" w:lineRule="auto"/>
        <w:ind w:left="993" w:hanging="426"/>
        <w:jc w:val="both"/>
        <w:textAlignment w:val="baseline"/>
        <w:rPr>
          <w:rFonts w:ascii="Arial" w:eastAsia="Calibri" w:hAnsi="Arial" w:cs="Arial"/>
          <w:sz w:val="18"/>
          <w:szCs w:val="18"/>
        </w:rPr>
      </w:pPr>
      <w:r w:rsidRPr="00493AF8">
        <w:rPr>
          <w:rFonts w:ascii="Arial" w:eastAsia="Calibri" w:hAnsi="Arial" w:cs="Arial"/>
          <w:sz w:val="18"/>
          <w:szCs w:val="18"/>
        </w:rPr>
        <w:t>koridor plinskog sustava 20 bar-a planiran je u širini od 20 m (10 m od osi obostrano).</w:t>
      </w:r>
    </w:p>
    <w:p w14:paraId="644DE1B6" w14:textId="77777777" w:rsidR="00493AF8" w:rsidRPr="00493AF8" w:rsidRDefault="00493AF8" w:rsidP="002F340F">
      <w:pPr>
        <w:widowControl w:val="0"/>
        <w:numPr>
          <w:ilvl w:val="0"/>
          <w:numId w:val="205"/>
        </w:numPr>
        <w:overflowPunct w:val="0"/>
        <w:autoSpaceDE w:val="0"/>
        <w:autoSpaceDN w:val="0"/>
        <w:adjustRightInd w:val="0"/>
        <w:spacing w:after="0" w:line="240" w:lineRule="auto"/>
        <w:jc w:val="both"/>
        <w:textAlignment w:val="baseline"/>
        <w:rPr>
          <w:rFonts w:ascii="Arial" w:eastAsia="Calibri" w:hAnsi="Arial" w:cs="Arial"/>
          <w:sz w:val="18"/>
          <w:szCs w:val="18"/>
        </w:rPr>
      </w:pPr>
      <w:r w:rsidRPr="00493AF8">
        <w:rPr>
          <w:rFonts w:ascii="Arial" w:eastAsia="Calibri" w:hAnsi="Arial" w:cs="Arial"/>
          <w:sz w:val="18"/>
          <w:szCs w:val="18"/>
        </w:rPr>
        <w:t>Uvjeti zaštite postojećih magistralnih plinovoda, kao i onih koji imaju pravovaljan akt za provedbu i gradnju, a još nisu izgrađeni, proizlaze iz Pravilnika o tehničkim uvjetima i normativima za siguran transport tekućih i plinovitih ugljikovodika magistralnim naftovodima i plinovodima te naftovodima i plinovodima za međunarodni transport (Sl. list br. 26/85) i podrazumijevaju zaštitni koridor magistralnog plinovoda u kojem je zabranjena gradnja objekata namijenjenih za stanovanje ili boravak ljudi.</w:t>
      </w:r>
    </w:p>
    <w:p w14:paraId="1AD8E93F" w14:textId="77777777" w:rsidR="00493AF8" w:rsidRPr="00493AF8" w:rsidRDefault="00493AF8" w:rsidP="002F340F">
      <w:pPr>
        <w:widowControl w:val="0"/>
        <w:numPr>
          <w:ilvl w:val="0"/>
          <w:numId w:val="20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Energetski sustav državnog i županijskog značaja (iz Članka 11. stavka 2. točke 3. i stavka 3. točka 1. ovog Plana) prikazan je na kartografskom prikazu 2.B. Energetski sustavi i mreže i za njihovu gradnju i/ili rekonstrukciju je propisana neposredna provedba Prostornog plana Karlovačke županije u članku 8. točka 8.8.9. do 8.8.15. tog plana.“</w:t>
      </w:r>
    </w:p>
    <w:p w14:paraId="7FCE52BE"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E78DF78" w14:textId="42C7A33E"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E21C04E"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153. dodaje se novi stavak (2) koji glasi:</w:t>
      </w:r>
    </w:p>
    <w:p w14:paraId="7FDB55A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„Položaj planirane trase magistralnog plinovoda određen je koridorom od 400 m. Konačna trasa magistralnog plinovoda i njegovih nadzemnih objekata odredit će se prilikom projektiranja, a moguća odstupanja u pogledu rješenja trase magistralnog plinovoda te lokacije i dimenzije njemu pripadajućih nadzemnih objekata, utvrđenih ovim Planom, neće se smatrati izmjenama Plana. Za sve zahvate u prostoru vezane uz gradnju u blizini plinovoda, nužno je zatražiti posebne uvjete gradnje od nadležnog javnopravnog tijela“</w:t>
      </w:r>
    </w:p>
    <w:p w14:paraId="7A0F608A"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C713E3C" w14:textId="29493F5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F6D4C8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158. stavak (2) mijenja se i glasi:</w:t>
      </w:r>
      <w:r w:rsidRPr="00493AF8">
        <w:rPr>
          <w:rFonts w:ascii="Arial" w:eastAsia="Times New Roman" w:hAnsi="Arial" w:cs="Arial"/>
          <w:snapToGrid w:val="0"/>
          <w:sz w:val="18"/>
          <w:szCs w:val="18"/>
        </w:rPr>
        <w:t xml:space="preserve"> „Vodnogospodarski sustav treba graditi u skladu s važećom zakonskom regulativom.“</w:t>
      </w:r>
    </w:p>
    <w:p w14:paraId="44B4FB3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5F1EA55F" w14:textId="3AF784F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5BB19C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160, točka 2. u pod točki 4. dodaje se tekst:</w:t>
      </w:r>
      <w:r w:rsidRPr="00493AF8">
        <w:rPr>
          <w:rFonts w:ascii="Arial" w:eastAsia="Times New Roman" w:hAnsi="Arial" w:cs="Arial"/>
          <w:snapToGrid w:val="0"/>
          <w:sz w:val="18"/>
          <w:szCs w:val="18"/>
        </w:rPr>
        <w:t xml:space="preserve"> „(R1), Kupčina (R2), Strmac (R3) – planski zanak na kartografskom prikazu 2.C „Vodnogospodarski sustav“</w:t>
      </w:r>
    </w:p>
    <w:p w14:paraId="7D61DDB6"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5D8F98D" w14:textId="6E16D7CE"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FEA85A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Naslov ispred članka 162. mijenja se i glasi:</w:t>
      </w:r>
      <w:r w:rsidRPr="00493AF8">
        <w:rPr>
          <w:rFonts w:ascii="Arial" w:eastAsia="Times New Roman" w:hAnsi="Arial" w:cs="Arial"/>
          <w:snapToGrid w:val="0"/>
          <w:sz w:val="18"/>
          <w:szCs w:val="18"/>
        </w:rPr>
        <w:t xml:space="preserve"> „Vodoopskrba“, </w:t>
      </w:r>
      <w:r w:rsidRPr="00493AF8">
        <w:rPr>
          <w:rFonts w:ascii="Arial" w:eastAsia="Times New Roman" w:hAnsi="Arial" w:cs="Arial"/>
          <w:b/>
          <w:bCs/>
          <w:snapToGrid w:val="0"/>
          <w:sz w:val="18"/>
          <w:szCs w:val="18"/>
        </w:rPr>
        <w:t>a u članku se iza stavka (2) dodaju novi stavci koji glase:</w:t>
      </w:r>
    </w:p>
    <w:p w14:paraId="7315C23C"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(3)</w:t>
      </w:r>
      <w:r w:rsidRPr="00493AF8">
        <w:rPr>
          <w:rFonts w:ascii="Arial" w:eastAsia="Times New Roman" w:hAnsi="Arial" w:cs="Arial"/>
          <w:snapToGrid w:val="0"/>
          <w:sz w:val="18"/>
          <w:szCs w:val="18"/>
        </w:rPr>
        <w:tab/>
        <w:t>„Planom se predviđa rekonstrukcija i zamjena postojećih vodoopskrbnih cjevovoda od azbest cementa i PVC-a materijalima prihvatljivim za okoliš.</w:t>
      </w:r>
    </w:p>
    <w:p w14:paraId="24C979F3"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(4)</w:t>
      </w:r>
      <w:r w:rsidRPr="00493AF8">
        <w:rPr>
          <w:rFonts w:ascii="Arial" w:eastAsia="Times New Roman" w:hAnsi="Arial" w:cs="Arial"/>
          <w:snapToGrid w:val="0"/>
          <w:sz w:val="18"/>
          <w:szCs w:val="18"/>
        </w:rPr>
        <w:tab/>
        <w:t xml:space="preserve">Prilikom rekonstrukcije i izgradnje vodoopskrbnih cjevovoda, trase cjevovoda treba nastojati položiti u koridorima javnih prometnih površina kako bi bili dostupni za nesmetano održavanje. Poklopce zasunskih komora, zasunske kape i sl. objekte treba planirati u nogostupu ako je moguće. Također, javna vodoopskrbna mreža mora biti pozicionirana tako da sve građevne čestice imaju mogućnost priključenja na javni vodoopskrbni sustav. </w:t>
      </w:r>
    </w:p>
    <w:p w14:paraId="60582662"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(5)</w:t>
      </w:r>
      <w:r w:rsidRPr="00493AF8">
        <w:rPr>
          <w:rFonts w:ascii="Arial" w:eastAsia="Times New Roman" w:hAnsi="Arial" w:cs="Arial"/>
          <w:snapToGrid w:val="0"/>
          <w:sz w:val="18"/>
          <w:szCs w:val="18"/>
        </w:rPr>
        <w:tab/>
        <w:t>Vodovodna mreža treba zadovoljavati uvjete protupožarne zaštite.</w:t>
      </w:r>
    </w:p>
    <w:p w14:paraId="30C565E7"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(6)</w:t>
      </w:r>
      <w:r w:rsidRPr="00493AF8">
        <w:rPr>
          <w:rFonts w:ascii="Arial" w:eastAsia="Times New Roman" w:hAnsi="Arial" w:cs="Arial"/>
          <w:snapToGrid w:val="0"/>
          <w:sz w:val="18"/>
          <w:szCs w:val="18"/>
        </w:rPr>
        <w:tab/>
        <w:t>lzgradnja i rekonstrukcija vodoopskrbnih cjevovoda, crpnih stanica i drugih objekata javnog vodoopskrbnog sustava izvodit će se u skladu s aktom kojim se odobrava građenje. Kod izrade projektne dokumentacije, planom utvrđene trase moći će se korigirati. Aktom za građenje moći će se odobriti gradnja objekata vodoopskrbnog sustava i na položajima koji neće biti utvrđeni ovim planom.</w:t>
      </w:r>
    </w:p>
    <w:p w14:paraId="1FE322C4"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(7)</w:t>
      </w:r>
      <w:r w:rsidRPr="00493AF8">
        <w:rPr>
          <w:rFonts w:ascii="Arial" w:eastAsia="Times New Roman" w:hAnsi="Arial" w:cs="Arial"/>
          <w:snapToGrid w:val="0"/>
          <w:sz w:val="18"/>
          <w:szCs w:val="18"/>
        </w:rPr>
        <w:tab/>
        <w:t>Dubina ugradnje javnih vodoopskrbnih cjevovoda uvjetovana je položajem ostalih instalacija te zadovoljenjem minimalnih razmaka - prilikom približavanja, paralelnog vođenja i križanja vodoopskrbnihcjevovoda s instalacijama ostalih infrastrukturnih sustava, min. horizontalni svijetli razmak treba biti 1,5 m, a min. vertikalni svijetli razmak 0,5 m.</w:t>
      </w:r>
    </w:p>
    <w:p w14:paraId="67B9767E"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(8)</w:t>
      </w:r>
      <w:r w:rsidRPr="00493AF8">
        <w:rPr>
          <w:rFonts w:ascii="Arial" w:eastAsia="Times New Roman" w:hAnsi="Arial" w:cs="Arial"/>
          <w:snapToGrid w:val="0"/>
          <w:sz w:val="18"/>
          <w:szCs w:val="18"/>
        </w:rPr>
        <w:tab/>
        <w:t>Ne dozvoljava se izgradnja zgrada na instalacijama javnog vodovoda. Min. horizontalni razmak između temelja objekta i osi cijevi iznosi 2,5 m.</w:t>
      </w:r>
    </w:p>
    <w:p w14:paraId="5103AFF1"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(9)</w:t>
      </w:r>
      <w:r w:rsidRPr="00493AF8">
        <w:rPr>
          <w:rFonts w:ascii="Arial" w:eastAsia="Times New Roman" w:hAnsi="Arial" w:cs="Arial"/>
          <w:snapToGrid w:val="0"/>
          <w:sz w:val="18"/>
          <w:szCs w:val="18"/>
        </w:rPr>
        <w:tab/>
        <w:t>Unutar obuhvata plana se planira izvesti crpna stanica na vodoopskrbnom sustavu u naselju Miljuši</w:t>
      </w:r>
    </w:p>
    <w:p w14:paraId="1581872C"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(10)</w:t>
      </w:r>
      <w:r w:rsidRPr="00493AF8">
        <w:rPr>
          <w:rFonts w:ascii="Arial" w:eastAsia="Times New Roman" w:hAnsi="Arial" w:cs="Arial"/>
          <w:snapToGrid w:val="0"/>
          <w:sz w:val="18"/>
          <w:szCs w:val="18"/>
        </w:rPr>
        <w:tab/>
        <w:t>Nivo podzemnih voda na lokacijama vodocrpilišta ne smije se mijenjati u odnosu na postoje će stanje niti se smiju dozvoljavati zahvati kojima se može narušiti kvaliteta vode u rijekama. Razina rijeka u direktnoj je vezi sa sustavima vodoopskrbe i odvodnje i utječu na njihov rad i održavanje. Svi zahvati u vodotocima i podzemlju moraju biti usuglašeni s javnim isporučiteljima vodnih usluga, imajući na umu da uporaba podzemnih voda za opskrbu stanovništva vodom za piće, sanitarne potrebe, protupožarne zaštite i potrebe obrane ima prednost u odnosu na uporabu voda za druge namjene (Zakon o vodama članak 96.).“</w:t>
      </w:r>
    </w:p>
    <w:p w14:paraId="08DBC601"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52B5590" w14:textId="2E83944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A7E401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Naslov ispred članka 163. mijenja s i glasi:</w:t>
      </w:r>
      <w:r w:rsidRPr="00493AF8">
        <w:rPr>
          <w:rFonts w:ascii="Arial" w:eastAsia="Times New Roman" w:hAnsi="Arial" w:cs="Arial"/>
          <w:snapToGrid w:val="0"/>
          <w:sz w:val="18"/>
          <w:szCs w:val="18"/>
        </w:rPr>
        <w:t xml:space="preserve"> “Građevine i uređaji vodoopskrbe“</w:t>
      </w:r>
    </w:p>
    <w:p w14:paraId="47402F7A"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286D96D6" w14:textId="7247CAE9"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F40597A"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166. mijenja se i glasi:</w:t>
      </w:r>
    </w:p>
    <w:p w14:paraId="32B5469B"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w:t>
      </w:r>
      <w:r w:rsidRPr="00493AF8">
        <w:rPr>
          <w:rFonts w:ascii="Arial" w:eastAsia="Times New Roman" w:hAnsi="Arial" w:cs="Arial"/>
          <w:snapToGrid w:val="0"/>
          <w:sz w:val="18"/>
          <w:szCs w:val="18"/>
        </w:rPr>
        <w:tab/>
        <w:t>„Na kartografskom prikazu 3.B.“Područja posebnih ograničenja u korištenju“ prikazane su zone sanitarne zaštite vodocrpilišta u skladu s važećim Odlukama o utvrđivanju zona sanitarne zaštite izvorišta:</w:t>
      </w:r>
    </w:p>
    <w:p w14:paraId="6F62855E" w14:textId="77777777" w:rsidR="00493AF8" w:rsidRPr="00493AF8" w:rsidRDefault="00493AF8" w:rsidP="002F340F">
      <w:pPr>
        <w:widowControl w:val="0"/>
        <w:numPr>
          <w:ilvl w:val="0"/>
          <w:numId w:val="12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Gaza I., II. I III.,</w:t>
      </w:r>
    </w:p>
    <w:p w14:paraId="31A357EB" w14:textId="77777777" w:rsidR="00493AF8" w:rsidRPr="00493AF8" w:rsidRDefault="00493AF8" w:rsidP="002F340F">
      <w:pPr>
        <w:widowControl w:val="0"/>
        <w:numPr>
          <w:ilvl w:val="0"/>
          <w:numId w:val="12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Mekušje,</w:t>
      </w:r>
    </w:p>
    <w:p w14:paraId="62709415" w14:textId="77777777" w:rsidR="00493AF8" w:rsidRPr="00493AF8" w:rsidRDefault="00493AF8" w:rsidP="002F340F">
      <w:pPr>
        <w:widowControl w:val="0"/>
        <w:numPr>
          <w:ilvl w:val="0"/>
          <w:numId w:val="12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Švarča,</w:t>
      </w:r>
    </w:p>
    <w:p w14:paraId="13EDCEEF" w14:textId="77777777" w:rsidR="00493AF8" w:rsidRPr="00493AF8" w:rsidRDefault="00493AF8" w:rsidP="002F340F">
      <w:pPr>
        <w:widowControl w:val="0"/>
        <w:numPr>
          <w:ilvl w:val="0"/>
          <w:numId w:val="12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Borlin, </w:t>
      </w:r>
    </w:p>
    <w:p w14:paraId="2528707B" w14:textId="77777777" w:rsidR="00493AF8" w:rsidRPr="00493AF8" w:rsidRDefault="00493AF8" w:rsidP="002F340F">
      <w:pPr>
        <w:widowControl w:val="0"/>
        <w:numPr>
          <w:ilvl w:val="0"/>
          <w:numId w:val="12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Vukmanić i </w:t>
      </w:r>
    </w:p>
    <w:p w14:paraId="1B6FE75E" w14:textId="77777777" w:rsidR="00493AF8" w:rsidRPr="00493AF8" w:rsidRDefault="00493AF8" w:rsidP="002F340F">
      <w:pPr>
        <w:widowControl w:val="0"/>
        <w:numPr>
          <w:ilvl w:val="0"/>
          <w:numId w:val="12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Mostanje</w:t>
      </w:r>
    </w:p>
    <w:p w14:paraId="2F0BBBF8" w14:textId="77777777" w:rsidR="00493AF8" w:rsidRPr="00493AF8" w:rsidRDefault="00493AF8" w:rsidP="002F340F">
      <w:pPr>
        <w:widowControl w:val="0"/>
        <w:numPr>
          <w:ilvl w:val="0"/>
          <w:numId w:val="130"/>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izvorišta sa zahvaćanjem vode iz vodonosnika (s pukotinskom i pukotinsko-kavernoznom poroznosti), Pravilnikom o utvrđivanju zona sanitarne zaštite izvorišta (NN 66/11) predviđene su 4 zone</w:t>
      </w:r>
    </w:p>
    <w:p w14:paraId="7036E31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IV ZONA - zona ograničenja </w:t>
      </w:r>
      <w:r w:rsidRPr="00493AF8">
        <w:rPr>
          <w:rFonts w:ascii="Arial" w:eastAsia="Times New Roman" w:hAnsi="Arial" w:cs="Arial"/>
          <w:bCs/>
          <w:snapToGrid w:val="0"/>
          <w:sz w:val="18"/>
          <w:szCs w:val="18"/>
        </w:rPr>
        <w:t>(za zahvaćanje vode iz vodonosnika s pukotinskom i pukotinsko-kavernoznom poroznost) obuhvaća sliv izvorišta izvan III. zone s mogućim tečenjem kroz pukotinsko i pukotinsko-kavernozno podzemlje u uvjetima velikih  voda do vodozahvata u određenom razdoblju ovisno o kapacitetu crpljenja.</w:t>
      </w:r>
    </w:p>
    <w:p w14:paraId="04B407C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 xml:space="preserve">III ZONA - zona ograničenja i nadzora </w:t>
      </w:r>
      <w:r w:rsidRPr="00493AF8">
        <w:rPr>
          <w:rFonts w:ascii="Arial" w:eastAsia="Times New Roman" w:hAnsi="Arial" w:cs="Arial"/>
          <w:bCs/>
          <w:snapToGrid w:val="0"/>
          <w:sz w:val="18"/>
          <w:szCs w:val="18"/>
        </w:rPr>
        <w:t xml:space="preserve">obuhvaća područje izvan granica II. zone, a prostire se do granice izračunatog područja napajanja. </w:t>
      </w:r>
    </w:p>
    <w:p w14:paraId="099B76A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b/>
          <w:snapToGrid w:val="0"/>
          <w:sz w:val="18"/>
          <w:szCs w:val="18"/>
        </w:rPr>
        <w:t xml:space="preserve">II ZONA - zona strogog ograničenja </w:t>
      </w:r>
      <w:r w:rsidRPr="00493AF8">
        <w:rPr>
          <w:rFonts w:ascii="Arial" w:eastAsia="Times New Roman" w:hAnsi="Arial" w:cs="Arial"/>
          <w:bCs/>
          <w:snapToGrid w:val="0"/>
          <w:sz w:val="18"/>
          <w:szCs w:val="18"/>
        </w:rPr>
        <w:t>treba obuhvatiti glavne podzemne drenažne smjerove izvorišta obuhvaća područje neposredne okolice izvorišta uključujući područje na kojemu se očekuje koncentracija podzemnih tokova.</w:t>
      </w:r>
    </w:p>
    <w:p w14:paraId="2C24775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I ZONA - zona strogog režima zaštite i nadzora </w:t>
      </w:r>
      <w:r w:rsidRPr="00493AF8">
        <w:rPr>
          <w:rFonts w:ascii="Arial" w:eastAsia="Times New Roman" w:hAnsi="Arial" w:cs="Arial"/>
          <w:bCs/>
          <w:snapToGrid w:val="0"/>
          <w:sz w:val="18"/>
          <w:szCs w:val="18"/>
        </w:rPr>
        <w:t>utvrđuje se radi zaštite građevina i uređaja za zahvaćanje vode. Obuhvaća ograđeno područje unutar kojeg se nalaze zdenci, crpna stanica te građevina za čuvanje izvorišta.</w:t>
      </w:r>
    </w:p>
    <w:p w14:paraId="0E03B3DB" w14:textId="77777777" w:rsidR="00493AF8" w:rsidRPr="00493AF8" w:rsidRDefault="00493AF8" w:rsidP="002F340F">
      <w:pPr>
        <w:widowControl w:val="0"/>
        <w:numPr>
          <w:ilvl w:val="0"/>
          <w:numId w:val="130"/>
        </w:numPr>
        <w:tabs>
          <w:tab w:val="left" w:pos="567"/>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 IV. zoni sanitarne zaštite zabranjuje se:</w:t>
      </w:r>
    </w:p>
    <w:p w14:paraId="3F178B36"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ispuštanje nepročišćenih otpadnih voda,</w:t>
      </w:r>
    </w:p>
    <w:p w14:paraId="0544685E"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građenje postrojenja za proizvodnju opasnih i onečišćujućih tvari za vode i vodni okoliš,</w:t>
      </w:r>
    </w:p>
    <w:p w14:paraId="2C649825"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građenje građevina za oporabu, obradu i odlaganje opasnog otpada,</w:t>
      </w:r>
    </w:p>
    <w:p w14:paraId="2A2D8D8C"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uskladištenje radioaktivnih i za vode i vodni okoliš opasnih i onečišćujućih tvari, izuzev uskladištenja količina lož ulja dovoljnih za potrebe domaćinstva, pogonskog goriva i maziva za poljoprivredne strojeve, ako su provedene propisane sigurnosne mjere za građenje, dovoz, punjenje, uskladištenje i uporabu,</w:t>
      </w:r>
    </w:p>
    <w:p w14:paraId="309BFFFD"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građenje benzinskih postaja bez zaštitnih građevina za spremnike naftnih derivata (tankvana),</w:t>
      </w:r>
    </w:p>
    <w:p w14:paraId="6BB8555D"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izvođenje istražnih i eksploatacijskih bušotina za naftu, zemni plin kao i izrada podzemnih spremišta,</w:t>
      </w:r>
    </w:p>
    <w:p w14:paraId="19AFC36E"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skidanje pokrovnog sloja zemlje osim na mjestima izgradnje građevina koje je dopušteno graditi prema odredbama Pravilnika o zonama sanitarne zaštite,</w:t>
      </w:r>
    </w:p>
    <w:p w14:paraId="06E90325"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građenje prometnica, parkirališta i aerodroma bez građevina odvodnje, uređaja za prikupljanje ulja i masti i odgovarajućeg sustava pročišćavanja oborinskih onečišćenih voda i</w:t>
      </w:r>
    </w:p>
    <w:p w14:paraId="342A4E0D" w14:textId="77777777" w:rsidR="00493AF8" w:rsidRPr="00493AF8" w:rsidRDefault="00493AF8" w:rsidP="002F340F">
      <w:pPr>
        <w:widowControl w:val="0"/>
        <w:numPr>
          <w:ilvl w:val="0"/>
          <w:numId w:val="129"/>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upotreba praškastih (u rinfuzi) eksploziva kod miniranja većeg opsega</w:t>
      </w:r>
    </w:p>
    <w:p w14:paraId="5601179F" w14:textId="77777777" w:rsidR="00493AF8" w:rsidRPr="00493AF8" w:rsidRDefault="00493AF8" w:rsidP="002F340F">
      <w:pPr>
        <w:widowControl w:val="0"/>
        <w:numPr>
          <w:ilvl w:val="0"/>
          <w:numId w:val="130"/>
        </w:numPr>
        <w:tabs>
          <w:tab w:val="left" w:pos="567"/>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području III. zone dodatno se zabranjuje:</w:t>
      </w:r>
    </w:p>
    <w:p w14:paraId="02F412DF" w14:textId="77777777" w:rsidR="00493AF8" w:rsidRPr="00493AF8" w:rsidRDefault="00493AF8" w:rsidP="002F340F">
      <w:pPr>
        <w:widowControl w:val="0"/>
        <w:numPr>
          <w:ilvl w:val="0"/>
          <w:numId w:val="132"/>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skladištenje i odlaganje otpada, gradnja odlagališta otpada osim sanacija postojećeg u cilju njegovog zatvaranja, građevina za zbrinjavanje otpada uključujući spalionice otpada te postrojenja za obradu, oporabu i zbrinjavanje opasnog otpada,</w:t>
      </w:r>
    </w:p>
    <w:p w14:paraId="68849BE6" w14:textId="77777777" w:rsidR="00493AF8" w:rsidRPr="00493AF8" w:rsidRDefault="00493AF8" w:rsidP="002F340F">
      <w:pPr>
        <w:widowControl w:val="0"/>
        <w:numPr>
          <w:ilvl w:val="0"/>
          <w:numId w:val="132"/>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građenje cjevovoda za transport tekućina koje mogu izazvati onečišćenje voda bez propisane zaštite voda,</w:t>
      </w:r>
    </w:p>
    <w:p w14:paraId="425DAAD0" w14:textId="77777777" w:rsidR="00493AF8" w:rsidRPr="00493AF8" w:rsidRDefault="00493AF8" w:rsidP="002F340F">
      <w:pPr>
        <w:widowControl w:val="0"/>
        <w:numPr>
          <w:ilvl w:val="0"/>
          <w:numId w:val="132"/>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izgradnja benzinskih postaja bez spremnika s dvostrukom stjenkom, uređajem za automatsko detektiranje i dojavu propuštanja te zaštitnom građevinom (tankvanom),</w:t>
      </w:r>
    </w:p>
    <w:p w14:paraId="1E6EB964" w14:textId="77777777" w:rsidR="00493AF8" w:rsidRPr="00493AF8" w:rsidRDefault="00493AF8" w:rsidP="002F340F">
      <w:pPr>
        <w:widowControl w:val="0"/>
        <w:numPr>
          <w:ilvl w:val="0"/>
          <w:numId w:val="132"/>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podzemna i površinska eksploatacija mineralnih sirovina osim geotermalnih voda i mineralnih voda.</w:t>
      </w:r>
    </w:p>
    <w:p w14:paraId="18CB0447" w14:textId="77777777" w:rsidR="00493AF8" w:rsidRPr="00493AF8" w:rsidRDefault="00493AF8" w:rsidP="002F340F">
      <w:pPr>
        <w:widowControl w:val="0"/>
        <w:numPr>
          <w:ilvl w:val="0"/>
          <w:numId w:val="131"/>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III. zone sanitarne zaštite obvezno je:</w:t>
      </w:r>
    </w:p>
    <w:p w14:paraId="3F6FCE31" w14:textId="77777777" w:rsidR="00493AF8" w:rsidRPr="00493AF8" w:rsidRDefault="00493AF8" w:rsidP="002F340F">
      <w:pPr>
        <w:widowControl w:val="0"/>
        <w:numPr>
          <w:ilvl w:val="3"/>
          <w:numId w:val="133"/>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Uspostaviti evidenciju i nadzor nad aktivnim bušenim i kopanim zdencima, a zdence koji</w:t>
      </w:r>
    </w:p>
    <w:p w14:paraId="3F4602B2" w14:textId="77777777" w:rsidR="00493AF8" w:rsidRPr="00493AF8" w:rsidRDefault="00493AF8" w:rsidP="002F340F">
      <w:pPr>
        <w:widowControl w:val="0"/>
        <w:numPr>
          <w:ilvl w:val="0"/>
          <w:numId w:val="133"/>
        </w:numPr>
        <w:spacing w:after="0" w:line="240" w:lineRule="auto"/>
        <w:ind w:left="2127" w:hanging="284"/>
        <w:jc w:val="both"/>
        <w:rPr>
          <w:rFonts w:ascii="Arial" w:eastAsia="Times New Roman" w:hAnsi="Arial" w:cs="Arial"/>
          <w:snapToGrid w:val="0"/>
          <w:sz w:val="18"/>
          <w:szCs w:val="18"/>
        </w:rPr>
      </w:pPr>
      <w:r w:rsidRPr="00493AF8">
        <w:rPr>
          <w:rFonts w:ascii="Arial" w:eastAsia="Times New Roman" w:hAnsi="Arial" w:cs="Arial"/>
          <w:snapToGrid w:val="0"/>
          <w:sz w:val="18"/>
          <w:szCs w:val="18"/>
        </w:rPr>
        <w:t>nisu u funkciji konzervirati (očistiti) i u koliko se ne uključuju u monitoring, tada ih konzervirati ili zatvoriti prema uvjetima koje propisuju Hrvatske vode;</w:t>
      </w:r>
    </w:p>
    <w:p w14:paraId="7BE238C8" w14:textId="77777777" w:rsidR="00493AF8" w:rsidRPr="00493AF8" w:rsidRDefault="00493AF8" w:rsidP="002F340F">
      <w:pPr>
        <w:widowControl w:val="0"/>
        <w:numPr>
          <w:ilvl w:val="0"/>
          <w:numId w:val="133"/>
        </w:numPr>
        <w:spacing w:after="0" w:line="240" w:lineRule="auto"/>
        <w:ind w:left="2127" w:hanging="284"/>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Kod izgradnje i održavanja sustava odvodnje površinskih voda osigurati učinkovito otjecanje voda izvan zone sanitarne zaštite; </w:t>
      </w:r>
    </w:p>
    <w:p w14:paraId="30A953DB" w14:textId="77777777" w:rsidR="00493AF8" w:rsidRPr="00493AF8" w:rsidRDefault="00493AF8" w:rsidP="002F340F">
      <w:pPr>
        <w:widowControl w:val="0"/>
        <w:numPr>
          <w:ilvl w:val="0"/>
          <w:numId w:val="133"/>
        </w:numPr>
        <w:spacing w:after="0" w:line="240" w:lineRule="auto"/>
        <w:ind w:left="2127" w:hanging="284"/>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 izgradnji stočnih i peradarskih farmi većih od 75 uvjetnih grla stoke, potrebno je izgraditi monitoring podzemnih voda koji mora biti primjeren za praćenje smjera lokalnoga toka i kakvoće podzemne vode.</w:t>
      </w:r>
    </w:p>
    <w:p w14:paraId="6B02D47E" w14:textId="77777777" w:rsidR="00493AF8" w:rsidRPr="00493AF8" w:rsidRDefault="00493AF8" w:rsidP="002F340F">
      <w:pPr>
        <w:widowControl w:val="0"/>
        <w:numPr>
          <w:ilvl w:val="0"/>
          <w:numId w:val="130"/>
        </w:numPr>
        <w:tabs>
          <w:tab w:val="left" w:pos="567"/>
        </w:tabs>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području II. zone dodatno se zabranjuje i:</w:t>
      </w:r>
    </w:p>
    <w:p w14:paraId="669EE11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poljoprivredna proizvodnja, osim ekološke proizvodnje uz primjenu dozvoljenih gnojiva i sredstava za zaštitu bilja prema posebnom propisu,</w:t>
      </w:r>
    </w:p>
    <w:p w14:paraId="782EA20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stočarska proizvodnja, osim poljoprivrednog gospodarstva odnosno farme do 20 uvjetnih grla uz provedbu mjera zaštite voda propisanih odgovarajućim programom zaštite voda od onečišćenja uzrokovanog nitratima poljoprivrednog podrijetla i načela dobre poljoprivredne prakse,</w:t>
      </w:r>
    </w:p>
    <w:p w14:paraId="300B8D0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gradnja groblja i proširenje postojećih,</w:t>
      </w:r>
    </w:p>
    <w:p w14:paraId="462D803C"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ispuštanje pročišćenih i nepročišćenih otpadnih voda s prometnica,</w:t>
      </w:r>
    </w:p>
    <w:p w14:paraId="5A9D56F6"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građenje svih industrijskih postrojenja koje onečišćuju vode i vodni okoliš,</w:t>
      </w:r>
    </w:p>
    <w:p w14:paraId="611DFB0D"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građenje drugih građevina koje mogu ugroziti kakvoću podzemne vode,</w:t>
      </w:r>
    </w:p>
    <w:p w14:paraId="5634F9D6"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sječa šume osim sanitarne sječe,</w:t>
      </w:r>
    </w:p>
    <w:p w14:paraId="496177F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skladištenje i odlaganje otpada, gradnja odlagališta otpada, osim sanacija postojećih u cilju njihovog zatvaranja, građevina za zbrinjavanje otpada uključujući spalionice otpada, regionalnih i županijskih centara za gospodarenje otpadom, reciklažnih dvorišta i pretovarnih stanica za otpad ako nije planirana provedba mjera zaštite voda te postrojenja za obradu, oporabu i zbrinjavanje opasnog otpada.,</w:t>
      </w:r>
    </w:p>
    <w:p w14:paraId="3B43DD74" w14:textId="77777777" w:rsidR="00493AF8" w:rsidRPr="00493AF8" w:rsidRDefault="00493AF8" w:rsidP="002F340F">
      <w:pPr>
        <w:widowControl w:val="0"/>
        <w:numPr>
          <w:ilvl w:val="0"/>
          <w:numId w:val="130"/>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U I. zoni zabranjuju se sve aktivnosti koje nisu vezane uz eksploataciju/ zahvaćanje, kondicioniranje i transport vode u vodoopskrbni sustav.</w:t>
      </w:r>
    </w:p>
    <w:p w14:paraId="359370C0" w14:textId="77777777" w:rsidR="00493AF8" w:rsidRPr="00493AF8" w:rsidRDefault="00493AF8" w:rsidP="002F340F">
      <w:pPr>
        <w:widowControl w:val="0"/>
        <w:numPr>
          <w:ilvl w:val="0"/>
          <w:numId w:val="130"/>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Ako se kvaliteta vode na crpilištima pogorša, crpilišta se mogu, privremeno ili trajno, prenamijeniti za tehnološku vodu.</w:t>
      </w:r>
    </w:p>
    <w:p w14:paraId="745945C5" w14:textId="77777777" w:rsidR="00493AF8" w:rsidRPr="00493AF8" w:rsidRDefault="00493AF8" w:rsidP="002F340F">
      <w:pPr>
        <w:widowControl w:val="0"/>
        <w:numPr>
          <w:ilvl w:val="0"/>
          <w:numId w:val="130"/>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Crpilišta tehnološke vode mogu se koristiti za potrebe pitke vode, ako se za to ispune uvjeti.</w:t>
      </w:r>
    </w:p>
    <w:p w14:paraId="1FD69679" w14:textId="77777777" w:rsidR="00493AF8" w:rsidRPr="00493AF8" w:rsidRDefault="00493AF8" w:rsidP="002F340F">
      <w:pPr>
        <w:widowControl w:val="0"/>
        <w:numPr>
          <w:ilvl w:val="0"/>
          <w:numId w:val="130"/>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Gradnja uređaja za pročišćavanje pitke vode na postojećim vodocrpilištima može se dopustiti samo iznimno ako se ekonomskim pokazateljima dokaže opravdanost ulaganja u odnosu na sanaciju postojećih, odnosno otvaranje novih vodocrpilišta.“</w:t>
      </w:r>
    </w:p>
    <w:p w14:paraId="7724D2F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065755D6" w14:textId="046A254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F8496DB"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167. mijenja se i glasi:</w:t>
      </w:r>
    </w:p>
    <w:p w14:paraId="7C9C3E86" w14:textId="77777777" w:rsidR="00493AF8" w:rsidRPr="00493AF8" w:rsidRDefault="00493AF8" w:rsidP="002F340F">
      <w:pPr>
        <w:widowControl w:val="0"/>
        <w:numPr>
          <w:ilvl w:val="0"/>
          <w:numId w:val="13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prostoru Grada Karlovca je izgrađen javni sustav odvodnje koji je mješovitog i razdjelnog tipa. Sukladno „Idejnom rješenju odvodnje područja grada Karlovca" na područjima gdje nije izgrađen javni sustav odvodnje treba planirati razdjelni sustavi odvodnje.</w:t>
      </w:r>
    </w:p>
    <w:p w14:paraId="11179B43" w14:textId="77777777" w:rsidR="00493AF8" w:rsidRPr="00493AF8" w:rsidRDefault="00493AF8" w:rsidP="002F340F">
      <w:pPr>
        <w:widowControl w:val="0"/>
        <w:numPr>
          <w:ilvl w:val="0"/>
          <w:numId w:val="13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Planirani sustav odvodnje treba nastojati koncipirati kao sustav s gravitacijskim tečenjem te izbjeći izgradnju crpnih stanica i tlačnih kanala. </w:t>
      </w:r>
    </w:p>
    <w:p w14:paraId="51AC0120" w14:textId="77777777" w:rsidR="00493AF8" w:rsidRPr="00493AF8" w:rsidRDefault="00493AF8" w:rsidP="002F340F">
      <w:pPr>
        <w:widowControl w:val="0"/>
        <w:numPr>
          <w:ilvl w:val="0"/>
          <w:numId w:val="13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U sustav javne odvodnje smiju se ispuštati samo otpadne vode internih kanalizacijskih vodova koje po sastavu odgovaraju odredbama važećeg pravilnika o graničnim vrijednostima emisija otpadnih voda, vodopravnog akta ili rješenju o objedinjenim uvjetima zaštite okoliša i odgovarajućim aktima ovlaštenog javno pravnog tijela  u skladu sa Zakonom o vodama i drugim važećim propisima iz vodnog gospodarstva. Ukoliko iste ne mogu zadovoljiti granične vrijednosti potrebno je predvidjeti odgovarajuće predtretmane. Iznimno, oborinsku vodu, za koju se ocjenjuje da je nezagađena, moguće je ispuštati na zelene površine, odnosno u upojne bunare, na vlastitoj čestici.</w:t>
      </w:r>
    </w:p>
    <w:p w14:paraId="4EB413C6" w14:textId="77777777" w:rsidR="00493AF8" w:rsidRPr="00493AF8" w:rsidRDefault="00493AF8" w:rsidP="002F340F">
      <w:pPr>
        <w:widowControl w:val="0"/>
        <w:numPr>
          <w:ilvl w:val="0"/>
          <w:numId w:val="13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Kod izvedenog razdjelnog sustava odvodnje nije dozvoljeno sanitarno-fekalne i tehnološke vode ispuštati u kanale sustava oborinske odvodnje. Oborinske vode s prometnih, otvorenih skladišnih, manipulativnih i drugih kolnih površina, parkirališta s 50 i više parkirališnih mjesta, kao i s drugih površina na kojima postoji mogućnost zagađenja uljima i mastima (benzinske postaje, servisne radionice, prostori obrade metala i slično) mogu se ispuštati u sustav javne odvodnje samo ukoliko prije ispusta prolaze kroz slivnik s taložnicom, te separator ulja i masti, koje je potrebno redovito održavati prema posebnim propisima.</w:t>
      </w:r>
    </w:p>
    <w:p w14:paraId="6D676307" w14:textId="77777777" w:rsidR="00493AF8" w:rsidRPr="00493AF8" w:rsidRDefault="00493AF8" w:rsidP="002F340F">
      <w:pPr>
        <w:widowControl w:val="0"/>
        <w:numPr>
          <w:ilvl w:val="0"/>
          <w:numId w:val="13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Planom se omogućuje rekonstrukcija postojećeg i izgradnja novog sustava javne odvodnje, u skladu sa postojećim propisima i normativima koji vrijede za javni sustav odvodnje grada Karlovca, odnosno pridržavajući se slijedećih posebnih uvjeta:.</w:t>
      </w:r>
    </w:p>
    <w:p w14:paraId="324EE40D" w14:textId="77777777" w:rsidR="00493AF8" w:rsidRPr="00493AF8" w:rsidRDefault="00493AF8" w:rsidP="002F340F">
      <w:pPr>
        <w:widowControl w:val="0"/>
        <w:numPr>
          <w:ilvl w:val="0"/>
          <w:numId w:val="13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rekonstrukciju i izgradnju javnog sustava odvodnje treba koristiti vodonepropusne cijevi. Cjelokupan sustav odvodnje mora biti vodonepropustan, u skladu s važećim propisima (norma HRN EN 1610 za vodonepropusnost).</w:t>
      </w:r>
    </w:p>
    <w:p w14:paraId="178F9EC4" w14:textId="77777777" w:rsidR="00493AF8" w:rsidRPr="00493AF8" w:rsidRDefault="00493AF8" w:rsidP="002F340F">
      <w:pPr>
        <w:widowControl w:val="0"/>
        <w:numPr>
          <w:ilvl w:val="0"/>
          <w:numId w:val="13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Prilikom rekonstrukcije i izgradnje kanalizacijskih cjevovoda, trase cjevovoda treba nastojati položiti u koridorima javnih prometnih površina kako bi bili dostupni za nesmetano održavanje. Poklopce revizionih okana, crpnih stanica i sl. objekte treba planirati u nogostupu ako je moguće. Također, javna kanalizacijska mreža mora biti pozicionirana tako da sve građevne čestice imaju mogućnost priključenja na javni sustav odvodnje. </w:t>
      </w:r>
    </w:p>
    <w:p w14:paraId="7BCA8916" w14:textId="77777777" w:rsidR="00493AF8" w:rsidRPr="00493AF8" w:rsidRDefault="00493AF8" w:rsidP="002F340F">
      <w:pPr>
        <w:widowControl w:val="0"/>
        <w:numPr>
          <w:ilvl w:val="0"/>
          <w:numId w:val="13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Minimalni promjer javnih kanalizacijskih cjevovoda sanitarne odvodnje je 300 mm, a javnih kanalizacijskih cjevovoda mješovite odvodnje je 400 mm.</w:t>
      </w:r>
    </w:p>
    <w:p w14:paraId="23FA0090" w14:textId="77777777" w:rsidR="00493AF8" w:rsidRPr="00493AF8" w:rsidRDefault="00493AF8" w:rsidP="002F340F">
      <w:pPr>
        <w:widowControl w:val="0"/>
        <w:numPr>
          <w:ilvl w:val="0"/>
          <w:numId w:val="13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lzgradnja i rekonstrukcija odvodnih kanala, crpnih stanica i drugih objekata javnog sustava odvodnje izvodit će se u skladu s aktom kojim se odobrava građenje. Kod izrade projektne dokumentacije, planom utvrđene trase moći će se korigirati. Aktom za građenje moći će se odobriti gradnja objekata odvodnog sustava i na položajima koji nisu utvrđeni ovim planom.</w:t>
      </w:r>
    </w:p>
    <w:p w14:paraId="48F4599F" w14:textId="77777777" w:rsidR="00493AF8" w:rsidRPr="00493AF8" w:rsidRDefault="00493AF8" w:rsidP="002F340F">
      <w:pPr>
        <w:widowControl w:val="0"/>
        <w:numPr>
          <w:ilvl w:val="0"/>
          <w:numId w:val="13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Dubina ugradnje javnih odvodnih kanala uvjetovana je položajem ostalih instalacija te zadovoljenjem minimalnih razmaka - prilikom približavanja, paralelnog vođenja i križanja instalacija kanalizacije s instalacijama ostalih infrastrukturnih sustava, min. horizontalni svijetli razmak treba biti 1,5 m, a min. vertikalni svijetli razmak 0,5 m. Min. horizontalni svijetli razmak prilikom približavanja i paralelnog vođenja instalacija kanalizacije s instalacijama plina treba biti 2,0 m.</w:t>
      </w:r>
    </w:p>
    <w:p w14:paraId="611F0346" w14:textId="77777777" w:rsidR="00493AF8" w:rsidRPr="00493AF8" w:rsidRDefault="00493AF8" w:rsidP="002F340F">
      <w:pPr>
        <w:widowControl w:val="0"/>
        <w:numPr>
          <w:ilvl w:val="0"/>
          <w:numId w:val="13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Ne dozvoljava se izgradnja objekata na instalacijama javne kanalizacije. Min. horizontalni svijetli razmak između temelja objekta i kanalizacijske cijevi iznosi 2,5 m.</w:t>
      </w:r>
    </w:p>
    <w:p w14:paraId="7DCD7E73" w14:textId="77777777" w:rsidR="00493AF8" w:rsidRPr="00493AF8" w:rsidRDefault="00493AF8" w:rsidP="002F340F">
      <w:pPr>
        <w:widowControl w:val="0"/>
        <w:numPr>
          <w:ilvl w:val="0"/>
          <w:numId w:val="13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Preporuča se služiti alternativnim metodama za odvodnju oborinskih voda, nastojeći što veće količine upustiti u zelene površine, a učvršćene površine planirati od materijala niskog koeficijenta otjecanja.</w:t>
      </w:r>
    </w:p>
    <w:p w14:paraId="4F7902CE" w14:textId="77777777" w:rsidR="00493AF8" w:rsidRPr="00493AF8" w:rsidRDefault="00493AF8" w:rsidP="002F340F">
      <w:pPr>
        <w:widowControl w:val="0"/>
        <w:numPr>
          <w:ilvl w:val="0"/>
          <w:numId w:val="13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Ukoliko u pojedinim izgrađenim dijelovima građevinskih područja (izvan ili unutar naselja) nema izvedene mreže javne odvodnje, odvodnju treba riješiti gradnjom vodonepropusne septičke odnosno sabirne jame ili biološkog uređaja za pročišćavanje, koje treba redovito održavati (prazniti) prema posebnom propisu. </w:t>
      </w:r>
    </w:p>
    <w:p w14:paraId="706D6A94" w14:textId="77777777" w:rsidR="00493AF8" w:rsidRPr="00493AF8" w:rsidRDefault="00493AF8" w:rsidP="002F340F">
      <w:pPr>
        <w:widowControl w:val="0"/>
        <w:numPr>
          <w:ilvl w:val="0"/>
          <w:numId w:val="13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Septičku odnosno sabirnu jamu ili biološki uređaj za pročišćavanje treba graditi temeljem slijedećih uvjeta:</w:t>
      </w:r>
    </w:p>
    <w:p w14:paraId="309EB67D" w14:textId="77777777" w:rsidR="00493AF8" w:rsidRPr="00493AF8" w:rsidRDefault="00493AF8" w:rsidP="002F340F">
      <w:pPr>
        <w:widowControl w:val="0"/>
        <w:numPr>
          <w:ilvl w:val="0"/>
          <w:numId w:val="13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bliže ulici (prometnoj površini), odnosno trebaju biti pristupačni za posebna komunalna vozila za potrebe povremenog pražnjenja i održavanja. </w:t>
      </w:r>
    </w:p>
    <w:p w14:paraId="53CBA3AA" w14:textId="77777777" w:rsidR="00493AF8" w:rsidRPr="00493AF8" w:rsidRDefault="00493AF8" w:rsidP="002F340F">
      <w:pPr>
        <w:widowControl w:val="0"/>
        <w:numPr>
          <w:ilvl w:val="0"/>
          <w:numId w:val="13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Udaljenost septičke odnosno sabirne jame ili biološkog uređaja za pročišćavanje od drugih stambenih ili poslovnih zgrada na istoj ili susjednoj građevnoj čestici, kao i od međe susjedne građevne čestice treba biti najmanje 3,00 metara. </w:t>
      </w:r>
    </w:p>
    <w:p w14:paraId="46528AD2" w14:textId="77777777" w:rsidR="00493AF8" w:rsidRPr="00493AF8" w:rsidRDefault="00493AF8" w:rsidP="002F340F">
      <w:pPr>
        <w:widowControl w:val="0"/>
        <w:numPr>
          <w:ilvl w:val="0"/>
          <w:numId w:val="13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Septička odnosno sabirna jama se može graditi na međi samo ako je susjed gradi uz istu među kao dvojnu podzemnu građevinu. </w:t>
      </w:r>
    </w:p>
    <w:p w14:paraId="67A480DD" w14:textId="77777777" w:rsidR="00493AF8" w:rsidRPr="00493AF8" w:rsidRDefault="00493AF8" w:rsidP="002F340F">
      <w:pPr>
        <w:widowControl w:val="0"/>
        <w:numPr>
          <w:ilvl w:val="0"/>
          <w:numId w:val="13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Od građevina i uređaja za opskrbu vodom (bunari i si.) septička odnosno sabirna jama treba biti udaljena najmanje 30,00 metara. </w:t>
      </w:r>
    </w:p>
    <w:p w14:paraId="2CF091AD" w14:textId="77777777" w:rsidR="00493AF8" w:rsidRPr="00493AF8" w:rsidRDefault="00493AF8" w:rsidP="002F340F">
      <w:pPr>
        <w:widowControl w:val="0"/>
        <w:numPr>
          <w:ilvl w:val="0"/>
          <w:numId w:val="13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Nakon izvedbe sustava javne odvodnje, čime se omogućava priključenje na javni sustav, građevine je na sustav obavezno priključiti, a septičke odnosno sabirne jame i biološke uređaje za pročišćavanje treba razgraditi i sanirati teren. </w:t>
      </w:r>
    </w:p>
    <w:p w14:paraId="24116933" w14:textId="77777777" w:rsidR="00493AF8" w:rsidRPr="00493AF8" w:rsidRDefault="00493AF8" w:rsidP="002F340F">
      <w:pPr>
        <w:widowControl w:val="0"/>
        <w:numPr>
          <w:ilvl w:val="0"/>
          <w:numId w:val="13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Iznimno uz posebne uvjete nadležne institucije (Hrvatske vode), za gospodarske djelatnosti na područjima na kojima zbrinjavanje otpadnih sanitarno-fekalnih i tehnoloških voda nije moguće izvesti priključenjem na javni sustav, a količine voda nisu primjerene za gradnju septičkih odnosno sabirnih jama ili bioloških uređaja za pročišćavanje, pretpostavlja se izgradnja vlastitog ili skupnog sustava za pročišćavanje otpadnih voda, uz uvjet da voda koja se nakon tretmana ispušta u sustav oborinske odvodnje ili vodotoke ima kvalitetu II. kategorije prema mjerodavnom propisu.</w:t>
      </w:r>
    </w:p>
    <w:p w14:paraId="4AFD8AB7" w14:textId="77777777" w:rsidR="00493AF8" w:rsidRPr="00493AF8" w:rsidRDefault="00493AF8" w:rsidP="002F340F">
      <w:pPr>
        <w:widowControl w:val="0"/>
        <w:numPr>
          <w:ilvl w:val="0"/>
          <w:numId w:val="134"/>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Odvodnju zgrada za uzgoj životinja, farmi treba izvesti sukladno važećim propisima, odnosno u skladu Odlukom o odvodnji voda na području Grada Karlovca.“</w:t>
      </w:r>
    </w:p>
    <w:p w14:paraId="6760E27D"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BBF695D" w14:textId="5ABEDE3E"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93A21A6"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 xml:space="preserve">U članku 172 dodaje se novi stavak (2) koji glasi: </w:t>
      </w:r>
    </w:p>
    <w:p w14:paraId="4629C9B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„Strategijom razvoja zelene infrastrukture Grada Karlovca potrebno je predvidjeti izradu Idejnog koncepta odvodnje površinskih i oborinskih voda. Do izrade navedenog dokumenta, potrebno je pridržavati se sljedećih smjernica:</w:t>
      </w:r>
    </w:p>
    <w:p w14:paraId="4C2CB81D" w14:textId="77777777" w:rsidR="00493AF8" w:rsidRPr="00493AF8" w:rsidRDefault="00493AF8" w:rsidP="002F340F">
      <w:pPr>
        <w:widowControl w:val="0"/>
        <w:numPr>
          <w:ilvl w:val="0"/>
          <w:numId w:val="128"/>
        </w:numPr>
        <w:spacing w:after="0" w:line="240" w:lineRule="auto"/>
        <w:ind w:left="709"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 izgradnji nove prometne infrastrukture i sanacije postojeće (prometnice, parkirališta, pješačke i biciklističke površine), gdje god je to moguće, primijeniti principe integralne odvodnje (planirati i projektirati odvodnju po prirodnom načinu otjecanja odnosno upravljati oborinama na izvoru ravnomjernim usmjeravanjem na decentralizirane mikro-sustave odvodnje),</w:t>
      </w:r>
    </w:p>
    <w:p w14:paraId="6AA01EAD" w14:textId="77777777" w:rsidR="00493AF8" w:rsidRPr="00493AF8" w:rsidRDefault="00493AF8" w:rsidP="002F340F">
      <w:pPr>
        <w:widowControl w:val="0"/>
        <w:numPr>
          <w:ilvl w:val="0"/>
          <w:numId w:val="128"/>
        </w:numPr>
        <w:spacing w:after="0" w:line="240" w:lineRule="auto"/>
        <w:ind w:left="709"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krajobraznim uređenjem povećati zadržavanje vode na slivu, smanjiti veličini dotoka, povećati infiltraciju i filtraciju te smanjiti brzinu tečenja i eroziju.“</w:t>
      </w:r>
    </w:p>
    <w:p w14:paraId="772E49AF"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BC5D381" w14:textId="0ADDB9D1"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F4FAA9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174 brišu se riječi:</w:t>
      </w:r>
      <w:r w:rsidRPr="00493AF8">
        <w:rPr>
          <w:rFonts w:ascii="Arial" w:eastAsia="Times New Roman" w:hAnsi="Arial" w:cs="Arial"/>
          <w:snapToGrid w:val="0"/>
          <w:sz w:val="18"/>
          <w:szCs w:val="18"/>
        </w:rPr>
        <w:t xml:space="preserve"> „i koridori“</w:t>
      </w:r>
    </w:p>
    <w:p w14:paraId="0033D498"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E51566C" w14:textId="45CDB8B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16D6413"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175. mijenja se i glasi:</w:t>
      </w:r>
    </w:p>
    <w:p w14:paraId="2CA4E3AD" w14:textId="77777777" w:rsidR="00493AF8" w:rsidRPr="00493AF8" w:rsidRDefault="00493AF8" w:rsidP="002F340F">
      <w:pPr>
        <w:widowControl w:val="0"/>
        <w:numPr>
          <w:ilvl w:val="3"/>
          <w:numId w:val="137"/>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„Sustav zaštite i regulacije voda prikazan je na kartografskom prikazu 2.C. „Vodnogospodarski sustav“ i sastoji se od:</w:t>
      </w:r>
    </w:p>
    <w:p w14:paraId="4CBF3538" w14:textId="77777777" w:rsidR="00493AF8" w:rsidRPr="00493AF8" w:rsidRDefault="00493AF8" w:rsidP="002F340F">
      <w:pPr>
        <w:widowControl w:val="0"/>
        <w:numPr>
          <w:ilvl w:val="0"/>
          <w:numId w:val="139"/>
        </w:numPr>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Zaštitne i regulacijske vodne građevine na vodama I. reda</w:t>
      </w:r>
    </w:p>
    <w:p w14:paraId="5E698939" w14:textId="77777777" w:rsidR="00493AF8" w:rsidRPr="00493AF8" w:rsidRDefault="00493AF8" w:rsidP="002F340F">
      <w:pPr>
        <w:widowControl w:val="0"/>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postojeće</w:t>
      </w:r>
    </w:p>
    <w:p w14:paraId="11C22E6B" w14:textId="77777777" w:rsidR="00493AF8" w:rsidRPr="00493AF8" w:rsidRDefault="00493AF8" w:rsidP="002F340F">
      <w:pPr>
        <w:widowControl w:val="0"/>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sustav zaštite od poplava u slivu rijeke Kupe</w:t>
      </w:r>
    </w:p>
    <w:p w14:paraId="617B8920" w14:textId="77777777" w:rsidR="00493AF8" w:rsidRPr="00493AF8" w:rsidRDefault="00493AF8" w:rsidP="002F340F">
      <w:pPr>
        <w:widowControl w:val="0"/>
        <w:numPr>
          <w:ilvl w:val="1"/>
          <w:numId w:val="140"/>
        </w:numPr>
        <w:spacing w:after="0" w:line="240" w:lineRule="auto"/>
        <w:ind w:left="2552"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kanal Kupa – Kupa</w:t>
      </w:r>
    </w:p>
    <w:p w14:paraId="5B486AB0" w14:textId="77777777" w:rsidR="00493AF8" w:rsidRPr="00493AF8" w:rsidRDefault="00493AF8" w:rsidP="002F340F">
      <w:pPr>
        <w:widowControl w:val="0"/>
        <w:numPr>
          <w:ilvl w:val="1"/>
          <w:numId w:val="140"/>
        </w:numPr>
        <w:spacing w:after="0" w:line="240" w:lineRule="auto"/>
        <w:ind w:left="2552"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nasip na desnoj obali Kupe od Pivovare do Gaze</w:t>
      </w:r>
    </w:p>
    <w:p w14:paraId="0431C885" w14:textId="77777777" w:rsidR="00493AF8" w:rsidRPr="00493AF8" w:rsidRDefault="00493AF8" w:rsidP="002F340F">
      <w:pPr>
        <w:widowControl w:val="0"/>
        <w:numPr>
          <w:ilvl w:val="1"/>
          <w:numId w:val="140"/>
        </w:numPr>
        <w:spacing w:after="0" w:line="240" w:lineRule="auto"/>
        <w:ind w:left="2552"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nasip na lijevoj obali Korane od Gaze do Rakovca</w:t>
      </w:r>
    </w:p>
    <w:p w14:paraId="04E63CFC" w14:textId="77777777" w:rsidR="00493AF8" w:rsidRPr="00493AF8" w:rsidRDefault="00493AF8" w:rsidP="002F340F">
      <w:pPr>
        <w:widowControl w:val="0"/>
        <w:numPr>
          <w:ilvl w:val="1"/>
          <w:numId w:val="140"/>
        </w:numPr>
        <w:spacing w:after="0" w:line="240" w:lineRule="auto"/>
        <w:ind w:left="2552"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nasip na desnoj obali Kupe na području Gornjeg Mekušja</w:t>
      </w:r>
    </w:p>
    <w:p w14:paraId="0FBE3889" w14:textId="77777777" w:rsidR="00493AF8" w:rsidRPr="00493AF8" w:rsidRDefault="00493AF8" w:rsidP="002F340F">
      <w:pPr>
        <w:widowControl w:val="0"/>
        <w:numPr>
          <w:ilvl w:val="1"/>
          <w:numId w:val="140"/>
        </w:numPr>
        <w:spacing w:after="0" w:line="240" w:lineRule="auto"/>
        <w:ind w:left="2552"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nasip na lijevoj obali Kupe od Selca uzvodno do željezničkog mosta</w:t>
      </w:r>
    </w:p>
    <w:p w14:paraId="0F8BA0F6" w14:textId="77777777" w:rsidR="00493AF8" w:rsidRPr="00493AF8" w:rsidRDefault="00493AF8" w:rsidP="002F340F">
      <w:pPr>
        <w:widowControl w:val="0"/>
        <w:numPr>
          <w:ilvl w:val="1"/>
          <w:numId w:val="140"/>
        </w:numPr>
        <w:spacing w:after="0" w:line="240" w:lineRule="auto"/>
        <w:ind w:left="2552"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 xml:space="preserve">lijevoobalni nasip rijeke Kupe od željezničkog mosta do Brodaraca (III. etapa) (MJERA 1) </w:t>
      </w:r>
    </w:p>
    <w:p w14:paraId="7AAAB1E3" w14:textId="77777777" w:rsidR="00493AF8" w:rsidRPr="00493AF8" w:rsidRDefault="00493AF8" w:rsidP="002F340F">
      <w:pPr>
        <w:widowControl w:val="0"/>
        <w:numPr>
          <w:ilvl w:val="1"/>
          <w:numId w:val="140"/>
        </w:numPr>
        <w:spacing w:after="0" w:line="240" w:lineRule="auto"/>
        <w:ind w:left="2552"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nasipi uz lijevu i desnu obalu Korane i desnu obalu Mrežnice za zaštitu naselja Mala Švarča, Logorište i Turanj (MJERA 2)</w:t>
      </w:r>
    </w:p>
    <w:p w14:paraId="01775E56" w14:textId="77777777" w:rsidR="00493AF8" w:rsidRPr="00493AF8" w:rsidRDefault="00493AF8" w:rsidP="002F340F">
      <w:pPr>
        <w:widowControl w:val="0"/>
        <w:numPr>
          <w:ilvl w:val="1"/>
          <w:numId w:val="140"/>
        </w:numPr>
        <w:spacing w:after="0" w:line="240" w:lineRule="auto"/>
        <w:ind w:left="2552"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nasipi uz lijevu i desnu obalu Korane i lijevu obalu Mrežnice i regulacija potoka Sajevac vezani uz izgradnju državne ceste D1 – splitski pravac – brza cesta kroz Karlovac (MJERA 4) </w:t>
      </w:r>
    </w:p>
    <w:p w14:paraId="5B6AA8EF" w14:textId="77777777" w:rsidR="00493AF8" w:rsidRPr="00493AF8" w:rsidRDefault="00493AF8" w:rsidP="002F340F">
      <w:pPr>
        <w:widowControl w:val="0"/>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planirane</w:t>
      </w:r>
    </w:p>
    <w:p w14:paraId="25DFD2A9" w14:textId="77777777" w:rsidR="00493AF8" w:rsidRPr="00493AF8" w:rsidRDefault="00493AF8" w:rsidP="002F340F">
      <w:pPr>
        <w:widowControl w:val="0"/>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sustav zaštite od poplava u slivu rijeke Kupe</w:t>
      </w:r>
    </w:p>
    <w:p w14:paraId="16A169AD" w14:textId="77777777" w:rsidR="00493AF8" w:rsidRPr="00493AF8" w:rsidRDefault="00493AF8" w:rsidP="002F340F">
      <w:pPr>
        <w:widowControl w:val="0"/>
        <w:numPr>
          <w:ilvl w:val="1"/>
          <w:numId w:val="141"/>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prokop Korana Kupa (desni nasip Korane, desni nasip Kupe i prokop Korana s rješenjem odvodnje na području Gornjeg Mekušja) (MJERA 3)</w:t>
      </w:r>
    </w:p>
    <w:p w14:paraId="495FC1E0" w14:textId="77777777" w:rsidR="00493AF8" w:rsidRPr="00493AF8" w:rsidRDefault="00493AF8" w:rsidP="002F340F">
      <w:pPr>
        <w:widowControl w:val="0"/>
        <w:numPr>
          <w:ilvl w:val="1"/>
          <w:numId w:val="141"/>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regulacijske (obaloutvrde) i zaštitne (nasip, zid) vodne građevine s pripadajućim objektima odvodnje zaobalja na lijevoj obali Kupe od naselja Selce do Rečice (MJERA 5)</w:t>
      </w:r>
    </w:p>
    <w:p w14:paraId="799D98C5" w14:textId="77777777" w:rsidR="00493AF8" w:rsidRPr="00493AF8" w:rsidRDefault="00493AF8" w:rsidP="002F340F">
      <w:pPr>
        <w:widowControl w:val="0"/>
        <w:numPr>
          <w:ilvl w:val="1"/>
          <w:numId w:val="141"/>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regulacijske (obaloutvrde) i zaštitne (nasip, zid) vodne građevine s pripadajućim objektima odvodnje zaobalja i crpnom stanicom na desnoj obali Kupe od Brodaraca do Karlovačke pivovare (MJERA 6)</w:t>
      </w:r>
    </w:p>
    <w:p w14:paraId="2DFABB13" w14:textId="77777777" w:rsidR="00493AF8" w:rsidRPr="00493AF8" w:rsidRDefault="00493AF8" w:rsidP="002F340F">
      <w:pPr>
        <w:widowControl w:val="0"/>
        <w:numPr>
          <w:ilvl w:val="1"/>
          <w:numId w:val="141"/>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objekti odvodnje (glavni odvodni kanal, sabirni kanal, ustava i crpna stanica) lijevog zaobalja rijeke Kupe od naselja Selce do Rečice (MJERA 7)</w:t>
      </w:r>
    </w:p>
    <w:p w14:paraId="06E784F9" w14:textId="77777777" w:rsidR="00493AF8" w:rsidRPr="00493AF8" w:rsidRDefault="00493AF8" w:rsidP="002F340F">
      <w:pPr>
        <w:widowControl w:val="0"/>
        <w:numPr>
          <w:ilvl w:val="1"/>
          <w:numId w:val="141"/>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čvor Brodarci s pratećim objektima na kanalu Kupa – Kupa, Kupi, Dobri i retenciji Kupčina (pregrada Brodarci na Kupi, nasipi uz lijevu i desnu obalu Kupe i lijevu obalu Dobre, ustava Šišljavić na kanalu Kupa – Kupa, istočni nasip retencije Kupčina s regulacijom vodotoka Znanovit i Brebernica, rekonstrukcija kanala Kupa – Kupa i rekonstrukcija nasipa za zaštitu ribnjaka Crna Mlaka) (MJERA 8)</w:t>
      </w:r>
    </w:p>
    <w:p w14:paraId="7AE4F95A" w14:textId="77777777" w:rsidR="00493AF8" w:rsidRPr="00493AF8" w:rsidRDefault="00493AF8" w:rsidP="002F340F">
      <w:pPr>
        <w:widowControl w:val="0"/>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 xml:space="preserve">ostale zaštitne i regulacijske vodne građevine </w:t>
      </w:r>
    </w:p>
    <w:p w14:paraId="3D3EFB0A" w14:textId="77777777" w:rsidR="00493AF8" w:rsidRPr="00493AF8" w:rsidRDefault="00493AF8" w:rsidP="002F340F">
      <w:pPr>
        <w:widowControl w:val="0"/>
        <w:numPr>
          <w:ilvl w:val="1"/>
          <w:numId w:val="142"/>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zaštitne i regulacijske vodne građevina za zaštitu od poplava naselja Goljaki Turanski</w:t>
      </w:r>
    </w:p>
    <w:p w14:paraId="34318686" w14:textId="77777777" w:rsidR="00493AF8" w:rsidRPr="00493AF8" w:rsidRDefault="00493AF8" w:rsidP="002F340F">
      <w:pPr>
        <w:widowControl w:val="0"/>
        <w:numPr>
          <w:ilvl w:val="1"/>
          <w:numId w:val="142"/>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zaštitne i regulacijske vodne građevina za zaštitu od poplava naselja od Šišljavića do Luke Pokupske</w:t>
      </w:r>
    </w:p>
    <w:p w14:paraId="6B029EFD" w14:textId="77777777" w:rsidR="00493AF8" w:rsidRPr="00493AF8" w:rsidRDefault="00493AF8" w:rsidP="002F340F">
      <w:pPr>
        <w:widowControl w:val="0"/>
        <w:numPr>
          <w:ilvl w:val="1"/>
          <w:numId w:val="142"/>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zaštitne i regulacijske vodne građevina za zaštitu od poplava naselja Priselci</w:t>
      </w:r>
    </w:p>
    <w:p w14:paraId="5E9A47B8" w14:textId="77777777" w:rsidR="00493AF8" w:rsidRPr="00493AF8" w:rsidRDefault="00493AF8" w:rsidP="002F340F">
      <w:pPr>
        <w:widowControl w:val="0"/>
        <w:numPr>
          <w:ilvl w:val="1"/>
          <w:numId w:val="142"/>
        </w:numPr>
        <w:spacing w:after="0" w:line="240" w:lineRule="auto"/>
        <w:ind w:left="2552"/>
        <w:jc w:val="both"/>
        <w:rPr>
          <w:rFonts w:ascii="Arial" w:eastAsia="Times New Roman" w:hAnsi="Arial" w:cs="Arial"/>
          <w:snapToGrid w:val="0"/>
          <w:sz w:val="18"/>
          <w:szCs w:val="18"/>
        </w:rPr>
      </w:pPr>
      <w:r w:rsidRPr="00493AF8">
        <w:rPr>
          <w:rFonts w:ascii="Arial" w:eastAsia="Times New Roman" w:hAnsi="Arial" w:cs="Arial"/>
          <w:snapToGrid w:val="0"/>
          <w:sz w:val="18"/>
          <w:szCs w:val="18"/>
        </w:rPr>
        <w:t>ostale lijevoobalne i desnoobalne regulacijske (obaloutvrde) i zaštitne vodne građevine (nasip / zid) u slivu rijeke Kupe, sukladno kartografskom prikazu</w:t>
      </w:r>
    </w:p>
    <w:p w14:paraId="5FBE48C4" w14:textId="77777777" w:rsidR="00493AF8" w:rsidRPr="00493AF8" w:rsidRDefault="00493AF8" w:rsidP="002F340F">
      <w:pPr>
        <w:widowControl w:val="0"/>
        <w:spacing w:after="0" w:line="240" w:lineRule="auto"/>
        <w:ind w:left="1843"/>
        <w:jc w:val="both"/>
        <w:rPr>
          <w:rFonts w:ascii="Arial" w:eastAsia="Times New Roman" w:hAnsi="Arial" w:cs="Arial"/>
          <w:snapToGrid w:val="0"/>
          <w:sz w:val="18"/>
          <w:szCs w:val="18"/>
        </w:rPr>
      </w:pPr>
      <w:r w:rsidRPr="00493AF8">
        <w:rPr>
          <w:rFonts w:ascii="Arial" w:eastAsia="Times New Roman" w:hAnsi="Arial" w:cs="Arial"/>
          <w:snapToGrid w:val="0"/>
          <w:sz w:val="18"/>
          <w:szCs w:val="18"/>
        </w:rPr>
        <w:t>-</w:t>
      </w:r>
      <w:r w:rsidRPr="00493AF8">
        <w:rPr>
          <w:rFonts w:ascii="Arial" w:eastAsia="Times New Roman" w:hAnsi="Arial" w:cs="Arial"/>
          <w:snapToGrid w:val="0"/>
          <w:sz w:val="18"/>
          <w:szCs w:val="18"/>
        </w:rPr>
        <w:tab/>
        <w:t>sabirni kanal uz autocestu Zagreb – Rijeka</w:t>
      </w:r>
    </w:p>
    <w:p w14:paraId="21FA68C3" w14:textId="77777777" w:rsidR="00493AF8" w:rsidRPr="00493AF8" w:rsidRDefault="00493AF8" w:rsidP="002F340F">
      <w:pPr>
        <w:widowControl w:val="0"/>
        <w:numPr>
          <w:ilvl w:val="0"/>
          <w:numId w:val="139"/>
        </w:numPr>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Vodne građevine</w:t>
      </w:r>
    </w:p>
    <w:p w14:paraId="1E91C75A" w14:textId="77777777" w:rsidR="00493AF8" w:rsidRPr="00493AF8" w:rsidRDefault="00493AF8" w:rsidP="002F340F">
      <w:pPr>
        <w:widowControl w:val="0"/>
        <w:numPr>
          <w:ilvl w:val="0"/>
          <w:numId w:val="143"/>
        </w:numPr>
        <w:spacing w:after="0" w:line="240" w:lineRule="auto"/>
        <w:ind w:left="2127" w:hanging="284"/>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regulacijske i zaštitne vodne građevine na vodama, osim ovakvih građevina državnog značaja </w:t>
      </w:r>
    </w:p>
    <w:p w14:paraId="5999783F" w14:textId="77777777" w:rsidR="00493AF8" w:rsidRPr="00493AF8" w:rsidRDefault="00493AF8" w:rsidP="002F340F">
      <w:pPr>
        <w:widowControl w:val="0"/>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retencije i akumulacije postojeće i planirane</w:t>
      </w:r>
    </w:p>
    <w:p w14:paraId="6FA6FDB3" w14:textId="77777777" w:rsidR="00493AF8" w:rsidRPr="00493AF8" w:rsidRDefault="00493AF8" w:rsidP="002F340F">
      <w:pPr>
        <w:widowControl w:val="0"/>
        <w:numPr>
          <w:ilvl w:val="1"/>
          <w:numId w:val="138"/>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R1 - Jamadol (od brdskih voda Kozjače i Jamadola)</w:t>
      </w:r>
    </w:p>
    <w:p w14:paraId="745F9CAF" w14:textId="77777777" w:rsidR="00493AF8" w:rsidRPr="00493AF8" w:rsidRDefault="00493AF8" w:rsidP="002F340F">
      <w:pPr>
        <w:widowControl w:val="0"/>
        <w:numPr>
          <w:ilvl w:val="1"/>
          <w:numId w:val="138"/>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R2 – Kupčina</w:t>
      </w:r>
    </w:p>
    <w:p w14:paraId="130ACBB4" w14:textId="77777777" w:rsidR="00493AF8" w:rsidRPr="00493AF8" w:rsidRDefault="00493AF8" w:rsidP="002F340F">
      <w:pPr>
        <w:widowControl w:val="0"/>
        <w:numPr>
          <w:ilvl w:val="1"/>
          <w:numId w:val="138"/>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R3 – Strmac (planirana)</w:t>
      </w:r>
    </w:p>
    <w:p w14:paraId="2035820C" w14:textId="77777777" w:rsidR="00493AF8" w:rsidRPr="00493AF8" w:rsidRDefault="00493AF8" w:rsidP="002F340F">
      <w:pPr>
        <w:widowControl w:val="0"/>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objekti odvodnje zaobalja (glavni odvodni kanali, sabirni kanali, ustave, crpne stanice)</w:t>
      </w:r>
    </w:p>
    <w:p w14:paraId="3FCACF0A" w14:textId="77777777" w:rsidR="00493AF8" w:rsidRPr="00493AF8" w:rsidRDefault="00493AF8" w:rsidP="002F340F">
      <w:pPr>
        <w:widowControl w:val="0"/>
        <w:numPr>
          <w:ilvl w:val="1"/>
          <w:numId w:val="138"/>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postojeći i planirani na području Grada Karlovca</w:t>
      </w:r>
    </w:p>
    <w:p w14:paraId="627593D0" w14:textId="77777777" w:rsidR="00493AF8" w:rsidRPr="00493AF8" w:rsidRDefault="00493AF8" w:rsidP="002F340F">
      <w:pPr>
        <w:widowControl w:val="0"/>
        <w:numPr>
          <w:ilvl w:val="1"/>
          <w:numId w:val="138"/>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brane s akumulacijom ili retencijskim prostorom s pripadajućim građevinama izvan granica GP, osim ovakvih građevina državnog značaja</w:t>
      </w:r>
    </w:p>
    <w:p w14:paraId="53B482F4" w14:textId="77777777" w:rsidR="00493AF8" w:rsidRPr="00493AF8" w:rsidRDefault="00493AF8" w:rsidP="002F340F">
      <w:pPr>
        <w:widowControl w:val="0"/>
        <w:numPr>
          <w:ilvl w:val="3"/>
          <w:numId w:val="137"/>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Ovim Planom omogućava se gradnja građevina i uređaja regulacijskog i zaštitnog sustava koji nisu prikazani u kartografskom prikazu 2.C ''Vodnogospodarski sustav'' u mjerilu 1:25.000 odnosno nisu navedeni prethodnim Stavkom ovog Članka. Također se omogućava rekonstrukcija novih i postojećih građevina i uređaja regulacijskog i zaštitnog sustava temeljem lokacijske dozvole koja obvezno sadrži prostorno-plansku analizu koja mora cjelovito sagledati cjelokupnu situaciju same lokacije.</w:t>
      </w:r>
    </w:p>
    <w:p w14:paraId="4F10B62A" w14:textId="77777777" w:rsidR="00493AF8" w:rsidRPr="00493AF8" w:rsidRDefault="00493AF8" w:rsidP="002F340F">
      <w:pPr>
        <w:widowControl w:val="0"/>
        <w:numPr>
          <w:ilvl w:val="3"/>
          <w:numId w:val="137"/>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Vodnogospodarski sustav državnog i županijskog značaja (iz Članka 11. stavka 2. točke 3. i stavka 3. točka 1. ovog Plana) prikazan je na kartografskom prikazu 2.C. Vodnogospodarski sustav, a za njihovu gradnju i/ili rekonstrukciju je propisana neposredna provedba Prostornog plana Karlovačke županije u članku 8. točka 8.9.1.1. (dio vodoopskrbnog sustava vodocrpilišta Mostanje s pratećim magistralnim vodoopskrbnim cjevovodima), 8.9.4.1. i 8.9.4.2. (sustav zaštite od poplava u slivu rijeke Kupe) tog plana.“</w:t>
      </w:r>
    </w:p>
    <w:p w14:paraId="53A9E0D8"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4F2935D5" w14:textId="5F6F80B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B031EA4"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176. mijenja se i glasi</w:t>
      </w:r>
    </w:p>
    <w:p w14:paraId="41BB79D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korištenje vodne snage za proizvodnju električne energije planirane su sljedeće građevine:</w:t>
      </w:r>
    </w:p>
    <w:p w14:paraId="503E9F33" w14:textId="77777777" w:rsidR="00493AF8" w:rsidRPr="00493AF8" w:rsidRDefault="00493AF8" w:rsidP="002F340F">
      <w:pPr>
        <w:widowControl w:val="0"/>
        <w:numPr>
          <w:ilvl w:val="0"/>
          <w:numId w:val="14"/>
        </w:numPr>
        <w:spacing w:after="0" w:line="240" w:lineRule="auto"/>
        <w:ind w:left="709"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 hidroelektrane:</w:t>
      </w:r>
    </w:p>
    <w:p w14:paraId="0D6E3CCD" w14:textId="77777777" w:rsidR="00493AF8" w:rsidRPr="00493AF8" w:rsidRDefault="00493AF8" w:rsidP="002F340F">
      <w:pPr>
        <w:widowControl w:val="0"/>
        <w:numPr>
          <w:ilvl w:val="1"/>
          <w:numId w:val="144"/>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MHE Foginovo,</w:t>
      </w:r>
    </w:p>
    <w:p w14:paraId="591F2CB5" w14:textId="77777777" w:rsidR="00493AF8" w:rsidRPr="00493AF8" w:rsidRDefault="00493AF8" w:rsidP="002F340F">
      <w:pPr>
        <w:widowControl w:val="0"/>
        <w:numPr>
          <w:ilvl w:val="1"/>
          <w:numId w:val="144"/>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MHE Turanj.</w:t>
      </w:r>
    </w:p>
    <w:p w14:paraId="1C030A5A" w14:textId="77777777" w:rsidR="00493AF8" w:rsidRPr="00493AF8" w:rsidRDefault="00493AF8" w:rsidP="002F340F">
      <w:pPr>
        <w:widowControl w:val="0"/>
        <w:numPr>
          <w:ilvl w:val="1"/>
          <w:numId w:val="144"/>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MHE Odeta II. - Mala Švarča</w:t>
      </w:r>
    </w:p>
    <w:p w14:paraId="6E4021B8"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3BB0D611" w14:textId="3723AA11"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A112CEF"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180. u stavku (1) brišu se sve točke.</w:t>
      </w:r>
    </w:p>
    <w:p w14:paraId="03A02D5A"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A8E17A9" w14:textId="77777777" w:rsidR="00EC4D01" w:rsidRDefault="00EC4D01" w:rsidP="002F340F">
      <w:pPr>
        <w:widowControl w:val="0"/>
        <w:spacing w:after="0" w:line="240" w:lineRule="auto"/>
        <w:jc w:val="center"/>
        <w:rPr>
          <w:rFonts w:ascii="Arial" w:eastAsia="Times New Roman" w:hAnsi="Arial" w:cs="Arial"/>
          <w:b/>
          <w:snapToGrid w:val="0"/>
          <w:sz w:val="18"/>
          <w:szCs w:val="18"/>
        </w:rPr>
      </w:pPr>
    </w:p>
    <w:p w14:paraId="4FF58FBC" w14:textId="27B23453"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A98010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181. riječ:</w:t>
      </w:r>
      <w:r w:rsidRPr="00493AF8">
        <w:rPr>
          <w:rFonts w:ascii="Arial" w:eastAsia="Times New Roman" w:hAnsi="Arial" w:cs="Arial"/>
          <w:snapToGrid w:val="0"/>
          <w:sz w:val="18"/>
          <w:szCs w:val="18"/>
        </w:rPr>
        <w:t xml:space="preserve"> „floristički“ </w:t>
      </w:r>
      <w:r w:rsidRPr="00493AF8">
        <w:rPr>
          <w:rFonts w:ascii="Arial" w:eastAsia="Times New Roman" w:hAnsi="Arial" w:cs="Arial"/>
          <w:b/>
          <w:bCs/>
          <w:snapToGrid w:val="0"/>
          <w:sz w:val="18"/>
          <w:szCs w:val="18"/>
        </w:rPr>
        <w:t>se zamjenjuje riječju:</w:t>
      </w:r>
      <w:r w:rsidRPr="00493AF8">
        <w:rPr>
          <w:rFonts w:ascii="Arial" w:eastAsia="Times New Roman" w:hAnsi="Arial" w:cs="Arial"/>
          <w:snapToGrid w:val="0"/>
          <w:sz w:val="18"/>
          <w:szCs w:val="18"/>
        </w:rPr>
        <w:t xml:space="preserve"> „botanički“ </w:t>
      </w:r>
    </w:p>
    <w:p w14:paraId="6FF5EBE2" w14:textId="77777777" w:rsidR="00EC4D01" w:rsidRDefault="00EC4D01" w:rsidP="002F340F">
      <w:pPr>
        <w:widowControl w:val="0"/>
        <w:spacing w:after="0" w:line="240" w:lineRule="auto"/>
        <w:jc w:val="center"/>
        <w:rPr>
          <w:rFonts w:ascii="Arial" w:eastAsia="Times New Roman" w:hAnsi="Arial" w:cs="Arial"/>
          <w:b/>
          <w:snapToGrid w:val="0"/>
          <w:sz w:val="18"/>
          <w:szCs w:val="18"/>
        </w:rPr>
      </w:pPr>
    </w:p>
    <w:p w14:paraId="546B57CE" w14:textId="382EA17C"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5146EE0" w14:textId="77777777" w:rsidR="00493AF8" w:rsidRPr="00493AF8" w:rsidRDefault="00493AF8" w:rsidP="002F340F">
      <w:pPr>
        <w:widowControl w:val="0"/>
        <w:numPr>
          <w:ilvl w:val="0"/>
          <w:numId w:val="145"/>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 xml:space="preserve">U članku 182. u stavku (1) točki </w:t>
      </w:r>
      <w:r w:rsidRPr="00493AF8">
        <w:rPr>
          <w:rFonts w:ascii="Arial" w:eastAsia="Calibri" w:hAnsi="Arial" w:cs="Arial"/>
          <w:sz w:val="18"/>
          <w:szCs w:val="18"/>
        </w:rPr>
        <w:t>„posebni rezervat“</w:t>
      </w:r>
      <w:r w:rsidRPr="00493AF8">
        <w:rPr>
          <w:rFonts w:ascii="Arial" w:eastAsia="Calibri" w:hAnsi="Arial" w:cs="Arial"/>
          <w:b/>
          <w:bCs/>
          <w:sz w:val="18"/>
          <w:szCs w:val="18"/>
        </w:rPr>
        <w:t xml:space="preserve"> pod točke se mijenjaju i glase:</w:t>
      </w:r>
    </w:p>
    <w:p w14:paraId="6BEE5692" w14:textId="77777777" w:rsidR="00493AF8" w:rsidRPr="00493AF8" w:rsidRDefault="00493AF8" w:rsidP="002F340F">
      <w:pPr>
        <w:widowControl w:val="0"/>
        <w:numPr>
          <w:ilvl w:val="1"/>
          <w:numId w:val="146"/>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botanički Borlin (F3)</w:t>
      </w:r>
    </w:p>
    <w:p w14:paraId="317C1F05" w14:textId="77777777" w:rsidR="00493AF8" w:rsidRPr="00493AF8" w:rsidRDefault="00493AF8" w:rsidP="002F340F">
      <w:pPr>
        <w:widowControl w:val="0"/>
        <w:numPr>
          <w:ilvl w:val="1"/>
          <w:numId w:val="146"/>
        </w:numPr>
        <w:spacing w:after="0" w:line="240" w:lineRule="auto"/>
        <w:ind w:left="2069" w:hanging="357"/>
        <w:jc w:val="both"/>
        <w:rPr>
          <w:rFonts w:ascii="Arial" w:eastAsia="Times New Roman" w:hAnsi="Arial" w:cs="Arial"/>
          <w:snapToGrid w:val="0"/>
          <w:sz w:val="18"/>
          <w:szCs w:val="18"/>
        </w:rPr>
      </w:pPr>
      <w:r w:rsidRPr="00493AF8">
        <w:rPr>
          <w:rFonts w:ascii="Arial" w:eastAsia="Times New Roman" w:hAnsi="Arial" w:cs="Arial"/>
          <w:snapToGrid w:val="0"/>
          <w:sz w:val="18"/>
          <w:szCs w:val="18"/>
        </w:rPr>
        <w:t>botanički Cret Vukmanić (B1)“</w:t>
      </w:r>
    </w:p>
    <w:p w14:paraId="01BEBF96" w14:textId="77777777" w:rsidR="00493AF8" w:rsidRPr="00493AF8" w:rsidRDefault="00493AF8" w:rsidP="002F340F">
      <w:pPr>
        <w:widowControl w:val="0"/>
        <w:numPr>
          <w:ilvl w:val="0"/>
          <w:numId w:val="145"/>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 xml:space="preserve">U članku 182. u stavku (2) brišu se točke </w:t>
      </w:r>
      <w:r w:rsidRPr="00493AF8">
        <w:rPr>
          <w:rFonts w:ascii="Arial" w:eastAsia="Calibri" w:hAnsi="Arial" w:cs="Arial"/>
          <w:sz w:val="18"/>
          <w:szCs w:val="18"/>
        </w:rPr>
        <w:t>„posebni rezervat – floristički Čret Vukmanički (F2)“ i „posebni rezervat - botanički Cret potok Gradnica (B2)“</w:t>
      </w:r>
    </w:p>
    <w:p w14:paraId="0DC89CE3" w14:textId="77777777" w:rsidR="00493AF8" w:rsidRPr="00493AF8" w:rsidRDefault="00493AF8" w:rsidP="002F340F">
      <w:pPr>
        <w:widowControl w:val="0"/>
        <w:numPr>
          <w:ilvl w:val="0"/>
          <w:numId w:val="145"/>
        </w:numPr>
        <w:overflowPunct w:val="0"/>
        <w:autoSpaceDE w:val="0"/>
        <w:autoSpaceDN w:val="0"/>
        <w:adjustRightInd w:val="0"/>
        <w:spacing w:after="0" w:line="240" w:lineRule="auto"/>
        <w:ind w:left="426" w:hanging="426"/>
        <w:jc w:val="both"/>
        <w:textAlignment w:val="baseline"/>
        <w:rPr>
          <w:rFonts w:ascii="Arial" w:eastAsia="Calibri" w:hAnsi="Arial" w:cs="Arial"/>
          <w:sz w:val="18"/>
          <w:szCs w:val="18"/>
        </w:rPr>
      </w:pPr>
      <w:r w:rsidRPr="00493AF8">
        <w:rPr>
          <w:rFonts w:ascii="Arial" w:eastAsia="Calibri" w:hAnsi="Arial" w:cs="Arial"/>
          <w:b/>
          <w:bCs/>
          <w:sz w:val="18"/>
          <w:szCs w:val="18"/>
        </w:rPr>
        <w:t>U članku 182. u stavku (2) mijenja se naziv točke u:„</w:t>
      </w:r>
      <w:r w:rsidRPr="00493AF8">
        <w:rPr>
          <w:rFonts w:ascii="Arial" w:eastAsia="Calibri" w:hAnsi="Arial" w:cs="Arial"/>
          <w:sz w:val="18"/>
          <w:szCs w:val="18"/>
        </w:rPr>
        <w:t>posebni rezervat – botanički Borlin (F3)“</w:t>
      </w:r>
    </w:p>
    <w:p w14:paraId="0514BEC1"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4375734" w14:textId="32F89263"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A195336"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183. stavak (1) mijenja se i glasi:</w:t>
      </w:r>
    </w:p>
    <w:p w14:paraId="789A18FA" w14:textId="77777777" w:rsidR="00493AF8" w:rsidRPr="00493AF8" w:rsidRDefault="00493AF8" w:rsidP="002F340F">
      <w:pPr>
        <w:widowControl w:val="0"/>
        <w:numPr>
          <w:ilvl w:val="0"/>
          <w:numId w:val="147"/>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Na prostoru Grada Karlovca nalaze se sljedeća </w:t>
      </w:r>
      <w:r w:rsidRPr="00493AF8">
        <w:rPr>
          <w:rFonts w:ascii="Arial" w:eastAsia="Times New Roman" w:hAnsi="Arial" w:cs="Arial"/>
          <w:b/>
          <w:bCs/>
          <w:snapToGrid w:val="0"/>
          <w:sz w:val="18"/>
          <w:szCs w:val="18"/>
        </w:rPr>
        <w:t>područja ekološke mreže RH – NATURA 2000</w:t>
      </w:r>
      <w:r w:rsidRPr="00493AF8">
        <w:rPr>
          <w:rFonts w:ascii="Arial" w:eastAsia="Times New Roman" w:hAnsi="Arial" w:cs="Arial"/>
          <w:bCs/>
          <w:snapToGrid w:val="0"/>
          <w:sz w:val="18"/>
          <w:szCs w:val="18"/>
        </w:rPr>
        <w:t xml:space="preserve"> koja su zaštićena prema Zakonu o zaštiti prirode i Uredbi o proglašenju ekološke mreže, a prikazana su u kartografskom prikazu 3.A. ''Područja posebnih uvjeta korištenja'' u mjerilu 1:25.000:</w:t>
      </w:r>
    </w:p>
    <w:p w14:paraId="4ABD3145"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HR1000001 Pokupski bazen </w:t>
      </w:r>
    </w:p>
    <w:p w14:paraId="5718070C"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međunarodno važno područje za ptice</w:t>
      </w:r>
    </w:p>
    <w:p w14:paraId="4FD32F2D"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cilj očuvanja su čapljica voljak (</w:t>
      </w:r>
      <w:r w:rsidRPr="00493AF8">
        <w:rPr>
          <w:rFonts w:ascii="Arial" w:eastAsia="Times New Roman" w:hAnsi="Arial" w:cs="Arial"/>
          <w:i/>
          <w:snapToGrid w:val="0"/>
          <w:sz w:val="18"/>
          <w:szCs w:val="18"/>
        </w:rPr>
        <w:t>Ixobrychus minutus</w:t>
      </w:r>
      <w:r w:rsidRPr="00493AF8">
        <w:rPr>
          <w:rFonts w:ascii="Arial" w:eastAsia="Times New Roman" w:hAnsi="Arial" w:cs="Arial"/>
          <w:snapToGrid w:val="0"/>
          <w:sz w:val="18"/>
          <w:szCs w:val="18"/>
        </w:rPr>
        <w:t>), crna roda (</w:t>
      </w:r>
      <w:r w:rsidRPr="00493AF8">
        <w:rPr>
          <w:rFonts w:ascii="Arial" w:eastAsia="Times New Roman" w:hAnsi="Arial" w:cs="Arial"/>
          <w:i/>
          <w:snapToGrid w:val="0"/>
          <w:sz w:val="18"/>
          <w:szCs w:val="18"/>
        </w:rPr>
        <w:t>Ciconia nigra</w:t>
      </w:r>
      <w:r w:rsidRPr="00493AF8">
        <w:rPr>
          <w:rFonts w:ascii="Arial" w:eastAsia="Times New Roman" w:hAnsi="Arial" w:cs="Arial"/>
          <w:snapToGrid w:val="0"/>
          <w:sz w:val="18"/>
          <w:szCs w:val="18"/>
        </w:rPr>
        <w:t>), velika bijela čaplja (</w:t>
      </w:r>
      <w:r w:rsidRPr="00493AF8">
        <w:rPr>
          <w:rFonts w:ascii="Arial" w:eastAsia="Times New Roman" w:hAnsi="Arial" w:cs="Arial"/>
          <w:i/>
          <w:snapToGrid w:val="0"/>
          <w:sz w:val="18"/>
          <w:szCs w:val="18"/>
        </w:rPr>
        <w:t>Egretta alba</w:t>
      </w:r>
      <w:r w:rsidRPr="00493AF8">
        <w:rPr>
          <w:rFonts w:ascii="Arial" w:eastAsia="Times New Roman" w:hAnsi="Arial" w:cs="Arial"/>
          <w:snapToGrid w:val="0"/>
          <w:sz w:val="18"/>
          <w:szCs w:val="18"/>
        </w:rPr>
        <w:t>), roda (</w:t>
      </w:r>
      <w:r w:rsidRPr="00493AF8">
        <w:rPr>
          <w:rFonts w:ascii="Arial" w:eastAsia="Times New Roman" w:hAnsi="Arial" w:cs="Arial"/>
          <w:i/>
          <w:snapToGrid w:val="0"/>
          <w:sz w:val="18"/>
          <w:szCs w:val="18"/>
        </w:rPr>
        <w:t>Ciconia ciconia</w:t>
      </w:r>
      <w:r w:rsidRPr="00493AF8">
        <w:rPr>
          <w:rFonts w:ascii="Arial" w:eastAsia="Times New Roman" w:hAnsi="Arial" w:cs="Arial"/>
          <w:snapToGrid w:val="0"/>
          <w:sz w:val="18"/>
          <w:szCs w:val="18"/>
        </w:rPr>
        <w:t>), patka gogoljica (</w:t>
      </w:r>
      <w:r w:rsidRPr="00493AF8">
        <w:rPr>
          <w:rFonts w:ascii="Arial" w:eastAsia="Times New Roman" w:hAnsi="Arial" w:cs="Arial"/>
          <w:i/>
          <w:snapToGrid w:val="0"/>
          <w:sz w:val="18"/>
          <w:szCs w:val="18"/>
        </w:rPr>
        <w:t>Netta rufina</w:t>
      </w:r>
      <w:r w:rsidRPr="00493AF8">
        <w:rPr>
          <w:rFonts w:ascii="Arial" w:eastAsia="Times New Roman" w:hAnsi="Arial" w:cs="Arial"/>
          <w:snapToGrid w:val="0"/>
          <w:sz w:val="18"/>
          <w:szCs w:val="18"/>
        </w:rPr>
        <w:t>), patka njorka (</w:t>
      </w:r>
      <w:r w:rsidRPr="00493AF8">
        <w:rPr>
          <w:rFonts w:ascii="Arial" w:eastAsia="Times New Roman" w:hAnsi="Arial" w:cs="Arial"/>
          <w:i/>
          <w:snapToGrid w:val="0"/>
          <w:sz w:val="18"/>
          <w:szCs w:val="18"/>
        </w:rPr>
        <w:t>Aythya nyroca</w:t>
      </w:r>
      <w:r w:rsidRPr="00493AF8">
        <w:rPr>
          <w:rFonts w:ascii="Arial" w:eastAsia="Times New Roman" w:hAnsi="Arial" w:cs="Arial"/>
          <w:snapToGrid w:val="0"/>
          <w:sz w:val="18"/>
          <w:szCs w:val="18"/>
        </w:rPr>
        <w:t>), štekavac (</w:t>
      </w:r>
      <w:r w:rsidRPr="00493AF8">
        <w:rPr>
          <w:rFonts w:ascii="Arial" w:eastAsia="Times New Roman" w:hAnsi="Arial" w:cs="Arial"/>
          <w:i/>
          <w:snapToGrid w:val="0"/>
          <w:sz w:val="18"/>
          <w:szCs w:val="18"/>
        </w:rPr>
        <w:t>Haliaeetus albicilla</w:t>
      </w:r>
      <w:r w:rsidRPr="00493AF8">
        <w:rPr>
          <w:rFonts w:ascii="Arial" w:eastAsia="Times New Roman" w:hAnsi="Arial" w:cs="Arial"/>
          <w:snapToGrid w:val="0"/>
          <w:sz w:val="18"/>
          <w:szCs w:val="18"/>
        </w:rPr>
        <w:t>), orao kliktaš (</w:t>
      </w:r>
      <w:r w:rsidRPr="00493AF8">
        <w:rPr>
          <w:rFonts w:ascii="Arial" w:eastAsia="Times New Roman" w:hAnsi="Arial" w:cs="Arial"/>
          <w:i/>
          <w:snapToGrid w:val="0"/>
          <w:sz w:val="18"/>
          <w:szCs w:val="18"/>
        </w:rPr>
        <w:t>Aquila pomarina</w:t>
      </w:r>
      <w:r w:rsidRPr="00493AF8">
        <w:rPr>
          <w:rFonts w:ascii="Arial" w:eastAsia="Times New Roman" w:hAnsi="Arial" w:cs="Arial"/>
          <w:snapToGrid w:val="0"/>
          <w:sz w:val="18"/>
          <w:szCs w:val="18"/>
        </w:rPr>
        <w:t>), siva štijoka (</w:t>
      </w:r>
      <w:r w:rsidRPr="00493AF8">
        <w:rPr>
          <w:rFonts w:ascii="Arial" w:eastAsia="Times New Roman" w:hAnsi="Arial" w:cs="Arial"/>
          <w:i/>
          <w:snapToGrid w:val="0"/>
          <w:sz w:val="18"/>
          <w:szCs w:val="18"/>
        </w:rPr>
        <w:t>Porzana parva</w:t>
      </w:r>
      <w:r w:rsidRPr="00493AF8">
        <w:rPr>
          <w:rFonts w:ascii="Arial" w:eastAsia="Times New Roman" w:hAnsi="Arial" w:cs="Arial"/>
          <w:snapToGrid w:val="0"/>
          <w:sz w:val="18"/>
          <w:szCs w:val="18"/>
        </w:rPr>
        <w:t>), bjelobrada čigra (</w:t>
      </w:r>
      <w:r w:rsidRPr="00493AF8">
        <w:rPr>
          <w:rFonts w:ascii="Arial" w:eastAsia="Times New Roman" w:hAnsi="Arial" w:cs="Arial"/>
          <w:i/>
          <w:snapToGrid w:val="0"/>
          <w:sz w:val="18"/>
          <w:szCs w:val="18"/>
        </w:rPr>
        <w:t>Chlidonias hybrida</w:t>
      </w:r>
      <w:r w:rsidRPr="00493AF8">
        <w:rPr>
          <w:rFonts w:ascii="Arial" w:eastAsia="Times New Roman" w:hAnsi="Arial" w:cs="Arial"/>
          <w:snapToGrid w:val="0"/>
          <w:sz w:val="18"/>
          <w:szCs w:val="18"/>
        </w:rPr>
        <w:t>), crvenoglavi djetlić (</w:t>
      </w:r>
      <w:r w:rsidRPr="00493AF8">
        <w:rPr>
          <w:rFonts w:ascii="Arial" w:eastAsia="Times New Roman" w:hAnsi="Arial" w:cs="Arial"/>
          <w:i/>
          <w:snapToGrid w:val="0"/>
          <w:sz w:val="18"/>
          <w:szCs w:val="18"/>
        </w:rPr>
        <w:t>Dendrocopos medius</w:t>
      </w:r>
      <w:r w:rsidRPr="00493AF8">
        <w:rPr>
          <w:rFonts w:ascii="Arial" w:eastAsia="Times New Roman" w:hAnsi="Arial" w:cs="Arial"/>
          <w:snapToGrid w:val="0"/>
          <w:sz w:val="18"/>
          <w:szCs w:val="18"/>
        </w:rPr>
        <w:t>), bjelovrata muharica (</w:t>
      </w:r>
      <w:r w:rsidRPr="00493AF8">
        <w:rPr>
          <w:rFonts w:ascii="Arial" w:eastAsia="Times New Roman" w:hAnsi="Arial" w:cs="Arial"/>
          <w:i/>
          <w:snapToGrid w:val="0"/>
          <w:sz w:val="18"/>
          <w:szCs w:val="18"/>
        </w:rPr>
        <w:t>Ficedula albicollis</w:t>
      </w:r>
      <w:r w:rsidRPr="00493AF8">
        <w:rPr>
          <w:rFonts w:ascii="Arial" w:eastAsia="Times New Roman" w:hAnsi="Arial" w:cs="Arial"/>
          <w:snapToGrid w:val="0"/>
          <w:sz w:val="18"/>
          <w:szCs w:val="18"/>
        </w:rPr>
        <w:t>)</w:t>
      </w:r>
    </w:p>
    <w:p w14:paraId="73C5A6B0"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smjernice za mjere zaštite: 1, 2, 4, 5, 6, 7, 8, 9, 4000</w:t>
      </w:r>
    </w:p>
    <w:p w14:paraId="0098A9E0"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HR 2000593 Mrežnica - Tounjčica</w:t>
      </w:r>
    </w:p>
    <w:p w14:paraId="7BB99445"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važno područje za divlje svojte i stanišne</w:t>
      </w:r>
    </w:p>
    <w:p w14:paraId="197A071E"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cilj očuvanja su divlje svojte (peš (Cottus gobio), potočna mrena (Barbus balcanicus), potočni rak (Austropotamobius torrentium), puzavi celer (Apium repens) i stanišni tipovi (A.3.5.2 sedrotvorne riječne zajednice)</w:t>
      </w:r>
    </w:p>
    <w:p w14:paraId="796FC610"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smjernice za mjere zaštite: 5, 10, 102, 105, 106, 107, 140, ostalo: sačuvati reofilna staništa i područja s bržim tokom</w:t>
      </w:r>
    </w:p>
    <w:p w14:paraId="500E4E8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HR 2000595 2001505 Korana nizvodno od Slunja</w:t>
      </w:r>
    </w:p>
    <w:p w14:paraId="4FE818B7"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važno područje za divlje svojte i stanišne</w:t>
      </w:r>
    </w:p>
    <w:p w14:paraId="160905BE"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cilj očuvanja su divlje svojte (bjeloperajna krkuša (Gobio albipinnatus), peš (Cottus gobio), plotica (Rutilus pigus), potočna mrena (Barbus balcanicus), riječni rak (Astacus astacus) i stanišni tipovi (A.3.5.2 sedrotvorne riječne zajednice, 32601 vodeni tokovi s vegetacijom (Ranunculion fluitantis i Callitricho-Batrachion))</w:t>
      </w:r>
    </w:p>
    <w:p w14:paraId="732DF4A8"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smjernice za mjere zaštite: 10, 102, 105, 106, 107, 109, 140, ostalo: sačuvati reofilna staništa i područja s bržim tokom, zaštititi mrijesna staništa</w:t>
      </w:r>
    </w:p>
    <w:p w14:paraId="450FB86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HR 2000642 Kupa</w:t>
      </w:r>
    </w:p>
    <w:p w14:paraId="07234748"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važno područje za divlje svojte i stanišne</w:t>
      </w:r>
    </w:p>
    <w:p w14:paraId="6F72372C"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cilj očuvanja su (bjeloperajna krkuša (Gobio albipinnatus), gavčica (Rhodeus amarus), lipljen (Thymallus thymallus), mali vretenac (Zingel streber), mladica (Hucho hucho), obična lisanka (Unio crassus), paklara (Eudontomyzon spp.), peš (Cottus gobio), plotica (Rutilus pigus), potočna mrena (Barbus balcanicus), potočni rak (Austropotamobius torrentium), riječni rak (Astacus astacus), tankorepa krkuša (Gobio uranoscopus), ugrožene vrste danjih leptira, veliki vijun (Cobitis elongata), vidra (Lutra) i stanišni tipovi (64301 hidrofilni rubovi visokih zeleni uz rijeke i šume (Convolvulion seppi, Filipendulion, Senecion fluviatilis), 91E0*1 E.1.3.2.2 šuma johe uz gorske potoke, I.1.5.4.2 zajednice ladoleža uz riječne tokove)</w:t>
      </w:r>
    </w:p>
    <w:p w14:paraId="0BBB7EA9"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smjernice za mjere zaštite: 10, 102, 105, 106, 107, 109, 110, 140, ostalo: zabraniti lov živim mamcima, sačuvati reofilna staništa i područja s bržim tokom, zaštititi mrijesna staništa, uvesti režim ulovi i pusti za Hucho hucho i Thymallus thymallus</w:t>
      </w:r>
    </w:p>
    <w:p w14:paraId="32F6CD9F"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HR2000954 Cret Vukmanić 2001381 Vukmanić cret</w:t>
      </w:r>
    </w:p>
    <w:p w14:paraId="413B1764"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važno područje za divlje svojte i stanišne</w:t>
      </w:r>
    </w:p>
    <w:p w14:paraId="12FD2DE0"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cilj očuvanja su stanišni tipovi (C.1.2.2 acidofilni cretovi (prijelazni i nadignuti cretovi)</w:t>
      </w:r>
    </w:p>
    <w:p w14:paraId="15D595FC" w14:textId="77777777" w:rsidR="00493AF8" w:rsidRPr="00493AF8" w:rsidRDefault="00493AF8" w:rsidP="002F340F">
      <w:pPr>
        <w:widowControl w:val="0"/>
        <w:numPr>
          <w:ilvl w:val="1"/>
          <w:numId w:val="14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smjernice za mjere zaštite: 4, 26, 29, 30, 100-104, 116, 119, ostalo: održavati stanište</w:t>
      </w:r>
    </w:p>
    <w:p w14:paraId="3DE7B37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HR2001335 Jastrebarski lugovi</w:t>
      </w:r>
    </w:p>
    <w:p w14:paraId="7CDC0084" w14:textId="77777777" w:rsidR="00493AF8" w:rsidRPr="00493AF8" w:rsidRDefault="00493AF8" w:rsidP="002F340F">
      <w:pPr>
        <w:widowControl w:val="0"/>
        <w:numPr>
          <w:ilvl w:val="1"/>
          <w:numId w:val="149"/>
        </w:numPr>
        <w:spacing w:after="0" w:line="240" w:lineRule="auto"/>
        <w:jc w:val="both"/>
        <w:rPr>
          <w:rFonts w:ascii="Arial" w:eastAsia="Times New Roman" w:hAnsi="Arial" w:cs="Arial"/>
          <w:snapToGrid w:val="0"/>
          <w:color w:val="0070C0"/>
          <w:sz w:val="18"/>
          <w:szCs w:val="18"/>
        </w:rPr>
      </w:pPr>
      <w:r w:rsidRPr="00493AF8">
        <w:rPr>
          <w:rFonts w:ascii="Arial" w:eastAsia="Times New Roman" w:hAnsi="Arial" w:cs="Arial"/>
          <w:snapToGrid w:val="0"/>
          <w:sz w:val="18"/>
          <w:szCs w:val="18"/>
        </w:rPr>
        <w:t>važno područje za divlje svojte i stanišne</w:t>
      </w:r>
      <w:r w:rsidRPr="00493AF8">
        <w:rPr>
          <w:rFonts w:ascii="Arial" w:eastAsia="Times New Roman" w:hAnsi="Arial" w:cs="Arial"/>
          <w:snapToGrid w:val="0"/>
          <w:color w:val="0070C0"/>
          <w:sz w:val="18"/>
          <w:szCs w:val="18"/>
        </w:rPr>
        <w:t>.</w:t>
      </w:r>
    </w:p>
    <w:p w14:paraId="3520D267"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1F0CBB92" w14:textId="07E69CF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6848E01"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 xml:space="preserve">U članku 184. u stavku (1) briše se tekst: </w:t>
      </w:r>
      <w:r w:rsidRPr="00493AF8">
        <w:rPr>
          <w:rFonts w:ascii="Arial" w:eastAsia="Times New Roman" w:hAnsi="Arial" w:cs="Arial"/>
          <w:snapToGrid w:val="0"/>
          <w:sz w:val="18"/>
          <w:szCs w:val="18"/>
        </w:rPr>
        <w:t>„Ministarstvo kulture“ i „(Ministarstvo zaštite okoliša, prostornog uređenja i graditeljstva)“</w:t>
      </w:r>
    </w:p>
    <w:p w14:paraId="4339683B"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66489E84" w14:textId="47347A02"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AF62C36" w14:textId="77777777" w:rsidR="00493AF8" w:rsidRPr="00493AF8" w:rsidRDefault="00493AF8" w:rsidP="002F340F">
      <w:pPr>
        <w:widowControl w:val="0"/>
        <w:numPr>
          <w:ilvl w:val="0"/>
          <w:numId w:val="150"/>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U članku 185. stavak (1) mijenja se i glasi</w:t>
      </w:r>
    </w:p>
    <w:p w14:paraId="210AC99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„Na prostoru Grada Karlovca nalaze se sljedeća </w:t>
      </w:r>
      <w:r w:rsidRPr="00493AF8">
        <w:rPr>
          <w:rFonts w:ascii="Arial" w:eastAsia="Times New Roman" w:hAnsi="Arial" w:cs="Arial"/>
          <w:b/>
          <w:snapToGrid w:val="0"/>
          <w:sz w:val="18"/>
          <w:szCs w:val="18"/>
        </w:rPr>
        <w:t>rijetka i ugrožena staništa</w:t>
      </w:r>
      <w:r w:rsidRPr="00493AF8">
        <w:rPr>
          <w:rFonts w:ascii="Arial" w:eastAsia="Times New Roman" w:hAnsi="Arial" w:cs="Arial"/>
          <w:snapToGrid w:val="0"/>
          <w:sz w:val="18"/>
          <w:szCs w:val="18"/>
        </w:rPr>
        <w:t xml:space="preserve"> koja su zaštićena prema Zakonu o </w:t>
      </w:r>
      <w:r w:rsidRPr="00493AF8">
        <w:rPr>
          <w:rFonts w:ascii="Arial" w:eastAsia="Times New Roman" w:hAnsi="Arial" w:cs="Arial"/>
          <w:snapToGrid w:val="0"/>
          <w:sz w:val="18"/>
          <w:szCs w:val="18"/>
        </w:rPr>
        <w:lastRenderedPageBreak/>
        <w:t>zaštiti prirode, Pravilniku o vrstama stanišnih tipova, karti staništa, ugroženim i rijetkim stanišnim tipovima te o mjerama za očuvanje stanišnih tipova i EU Direktivi o staništima:</w:t>
      </w:r>
    </w:p>
    <w:p w14:paraId="35E39120"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A. Površinske kopnene vode i močvarna staništa (zajednice tršćaka, rogozika, visokih šiljeva i visokih šaševa</w:t>
      </w:r>
    </w:p>
    <w:p w14:paraId="76433D1B"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C. Travnjaci, cretovi, visoke zeleni</w:t>
      </w:r>
      <w:r w:rsidRPr="00493AF8">
        <w:rPr>
          <w:rFonts w:ascii="Arial" w:eastAsia="Times New Roman" w:hAnsi="Arial" w:cs="Arial"/>
          <w:bCs/>
          <w:snapToGrid w:val="0"/>
          <w:sz w:val="18"/>
          <w:szCs w:val="18"/>
        </w:rPr>
        <w:t xml:space="preserve"> (vlažne i mezofilne livade Srednje Europe)</w:t>
      </w:r>
    </w:p>
    <w:p w14:paraId="0C8C35C3"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D. Šikare</w:t>
      </w:r>
      <w:r w:rsidRPr="00493AF8">
        <w:rPr>
          <w:rFonts w:ascii="Arial" w:eastAsia="Times New Roman" w:hAnsi="Arial" w:cs="Arial"/>
          <w:bCs/>
          <w:snapToGrid w:val="0"/>
          <w:sz w:val="18"/>
          <w:szCs w:val="18"/>
        </w:rPr>
        <w:t xml:space="preserve"> (vrbici na sprudovima i mezofilne živice i šikare kontinentalnih, izuzetno primorskih krajeva)</w:t>
      </w:r>
    </w:p>
    <w:p w14:paraId="79F7448A"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Cs/>
          <w:snapToGrid w:val="0"/>
          <w:sz w:val="18"/>
          <w:szCs w:val="18"/>
        </w:rPr>
      </w:pPr>
      <w:r w:rsidRPr="00493AF8">
        <w:rPr>
          <w:rFonts w:ascii="Arial" w:eastAsia="Times New Roman" w:hAnsi="Arial" w:cs="Arial"/>
          <w:b/>
          <w:snapToGrid w:val="0"/>
          <w:sz w:val="18"/>
          <w:szCs w:val="18"/>
        </w:rPr>
        <w:t>E. Šume</w:t>
      </w:r>
      <w:r w:rsidRPr="00493AF8">
        <w:rPr>
          <w:rFonts w:ascii="Arial" w:eastAsia="Times New Roman" w:hAnsi="Arial" w:cs="Arial"/>
          <w:bCs/>
          <w:snapToGrid w:val="0"/>
          <w:sz w:val="18"/>
          <w:szCs w:val="18"/>
        </w:rPr>
        <w:t xml:space="preserve"> (p</w:t>
      </w:r>
      <w:r w:rsidRPr="00493AF8">
        <w:rPr>
          <w:rFonts w:ascii="Arial" w:eastAsia="Times New Roman" w:hAnsi="Arial" w:cs="Arial"/>
          <w:snapToGrid w:val="0"/>
          <w:sz w:val="18"/>
          <w:szCs w:val="18"/>
        </w:rPr>
        <w:t>oplavne šume vrba, topola, crne johe i poljskog jasena te hrasta lužnjaka, mješovite hrastovo-grabove i čiste grabove šume, srednjoeuropske šume hrasta kitnjaka, te obične breze i mezofilne i neutrofilne čiste bukove šume)</w:t>
      </w:r>
    </w:p>
    <w:p w14:paraId="1E0D6602"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H. Podzemlje</w:t>
      </w:r>
    </w:p>
    <w:p w14:paraId="030F2895" w14:textId="77777777" w:rsidR="00493AF8" w:rsidRPr="00493AF8" w:rsidRDefault="00493AF8" w:rsidP="002F340F">
      <w:pPr>
        <w:widowControl w:val="0"/>
        <w:numPr>
          <w:ilvl w:val="0"/>
          <w:numId w:val="150"/>
        </w:numPr>
        <w:overflowPunct w:val="0"/>
        <w:autoSpaceDE w:val="0"/>
        <w:autoSpaceDN w:val="0"/>
        <w:adjustRightInd w:val="0"/>
        <w:spacing w:after="0" w:line="240" w:lineRule="auto"/>
        <w:ind w:left="425" w:hanging="425"/>
        <w:jc w:val="both"/>
        <w:textAlignment w:val="baseline"/>
        <w:rPr>
          <w:rFonts w:ascii="Arial" w:eastAsia="Calibri" w:hAnsi="Arial" w:cs="Arial"/>
          <w:b/>
          <w:bCs/>
          <w:sz w:val="18"/>
          <w:szCs w:val="18"/>
        </w:rPr>
      </w:pPr>
      <w:r w:rsidRPr="00493AF8">
        <w:rPr>
          <w:rFonts w:ascii="Arial" w:eastAsia="Calibri" w:hAnsi="Arial" w:cs="Arial"/>
          <w:b/>
          <w:bCs/>
          <w:sz w:val="18"/>
          <w:szCs w:val="18"/>
        </w:rPr>
        <w:t xml:space="preserve">U članku 185. u stavku (3) briše se tekst </w:t>
      </w:r>
      <w:r w:rsidRPr="00493AF8">
        <w:rPr>
          <w:rFonts w:ascii="Arial" w:eastAsia="Calibri" w:hAnsi="Arial" w:cs="Arial"/>
          <w:sz w:val="18"/>
          <w:szCs w:val="18"/>
        </w:rPr>
        <w:t>„ili detaljnog plana uređena od Državnog zavoda za zaštitu prirode“ i „ili detaljnog plana uređena“</w:t>
      </w:r>
    </w:p>
    <w:p w14:paraId="6D30178E" w14:textId="77777777" w:rsidR="002F340F" w:rsidRDefault="002F340F" w:rsidP="002F340F">
      <w:pPr>
        <w:widowControl w:val="0"/>
        <w:spacing w:after="0" w:line="240" w:lineRule="auto"/>
        <w:jc w:val="center"/>
        <w:rPr>
          <w:rFonts w:ascii="Arial" w:eastAsia="Times New Roman" w:hAnsi="Arial" w:cs="Arial"/>
          <w:b/>
          <w:snapToGrid w:val="0"/>
          <w:sz w:val="18"/>
          <w:szCs w:val="18"/>
        </w:rPr>
      </w:pPr>
    </w:p>
    <w:p w14:paraId="77948509" w14:textId="0C60808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7C0B138"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188. mijenja se i glasi:</w:t>
      </w:r>
    </w:p>
    <w:p w14:paraId="565B80F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Na prostoru Grada Karlovca nalaze se sljedeća </w:t>
      </w:r>
      <w:r w:rsidRPr="00493AF8">
        <w:rPr>
          <w:rFonts w:ascii="Arial" w:eastAsia="Times New Roman" w:hAnsi="Arial" w:cs="Arial"/>
          <w:b/>
          <w:snapToGrid w:val="0"/>
          <w:sz w:val="18"/>
          <w:szCs w:val="18"/>
        </w:rPr>
        <w:t>kulturna dobra</w:t>
      </w:r>
      <w:r w:rsidRPr="00493AF8">
        <w:rPr>
          <w:rFonts w:ascii="Arial" w:eastAsia="Times New Roman" w:hAnsi="Arial" w:cs="Arial"/>
          <w:snapToGrid w:val="0"/>
          <w:sz w:val="18"/>
          <w:szCs w:val="18"/>
        </w:rPr>
        <w:t xml:space="preserve"> koja su prikazana su u kartografskom prikazu 3.A. ''Područja posebnih uvjeta korištenja'' u mjerilu 1:25.000 za kulturna dobra izvan obuhvata GUP-a Grada Karlovca.</w:t>
      </w:r>
    </w:p>
    <w:p w14:paraId="0F706D56" w14:textId="77777777" w:rsidR="00493AF8" w:rsidRPr="00493AF8" w:rsidRDefault="00493AF8" w:rsidP="002F340F">
      <w:pPr>
        <w:widowControl w:val="0"/>
        <w:numPr>
          <w:ilvl w:val="0"/>
          <w:numId w:val="151"/>
        </w:numPr>
        <w:overflowPunct w:val="0"/>
        <w:autoSpaceDE w:val="0"/>
        <w:adjustRightInd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Popis je utvrđen po naseljima za sva kulturna dobra osim arheoloških lokaliteta i povijesnih komunikacija</w:t>
      </w:r>
    </w:p>
    <w:tbl>
      <w:tblPr>
        <w:tblW w:w="8784" w:type="dxa"/>
        <w:tblLook w:val="04A0" w:firstRow="1" w:lastRow="0" w:firstColumn="1" w:lastColumn="0" w:noHBand="0" w:noVBand="1"/>
      </w:tblPr>
      <w:tblGrid>
        <w:gridCol w:w="2830"/>
        <w:gridCol w:w="1871"/>
        <w:gridCol w:w="1871"/>
        <w:gridCol w:w="2212"/>
      </w:tblGrid>
      <w:tr w:rsidR="00493AF8" w:rsidRPr="00493AF8" w14:paraId="1FBFF652" w14:textId="77777777" w:rsidTr="00A87C60">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F46A5" w14:textId="77777777" w:rsidR="00493AF8" w:rsidRPr="00493AF8" w:rsidRDefault="00493AF8" w:rsidP="002F340F">
            <w:pPr>
              <w:widowControl w:val="0"/>
              <w:spacing w:after="0" w:line="240" w:lineRule="auto"/>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KTO</w:t>
            </w:r>
          </w:p>
          <w:p w14:paraId="35E60FF1" w14:textId="77777777" w:rsidR="00493AF8" w:rsidRPr="00493AF8" w:rsidRDefault="00493AF8" w:rsidP="002F340F">
            <w:pPr>
              <w:widowControl w:val="0"/>
              <w:spacing w:after="0" w:line="240" w:lineRule="auto"/>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KARTOGRAFSKA OZNAKA</w:t>
            </w:r>
          </w:p>
          <w:p w14:paraId="55FE6EE2"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p w14:paraId="1CF0C83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RC - Ruralna cjelina</w:t>
            </w:r>
          </w:p>
          <w:p w14:paraId="5C3EBAD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OG - Obrambena građevina</w:t>
            </w:r>
          </w:p>
          <w:p w14:paraId="6D923BB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 - Sakralna građevina</w:t>
            </w:r>
          </w:p>
          <w:p w14:paraId="1E09E07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 Civilna građevina</w:t>
            </w:r>
          </w:p>
          <w:p w14:paraId="7BF5920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EG - Etnološka građevina (tradicijska kuća/okućnica)</w:t>
            </w:r>
          </w:p>
          <w:p w14:paraId="16F0952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GG - Gospodarska građevina</w:t>
            </w:r>
          </w:p>
          <w:p w14:paraId="2696B50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 - Memorijalno obilježje/građevina</w:t>
            </w:r>
          </w:p>
          <w:p w14:paraId="7EABF92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UC - Urbana cjelina</w:t>
            </w:r>
          </w:p>
          <w:p w14:paraId="26813F2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 - Urbana oprema</w:t>
            </w:r>
          </w:p>
          <w:p w14:paraId="4761999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AL - Arheološki lokaliteti</w:t>
            </w:r>
          </w:p>
          <w:p w14:paraId="064EBD9B" w14:textId="77777777" w:rsidR="00493AF8" w:rsidRPr="00493AF8" w:rsidRDefault="00493AF8" w:rsidP="002F340F">
            <w:pPr>
              <w:widowControl w:val="0"/>
              <w:spacing w:after="0" w:line="240" w:lineRule="auto"/>
              <w:rPr>
                <w:rFonts w:ascii="Arial" w:eastAsia="Times New Roman" w:hAnsi="Arial" w:cs="Arial"/>
                <w:b/>
                <w:bCs/>
                <w:snapToGrid w:val="0"/>
                <w:sz w:val="18"/>
                <w:szCs w:val="18"/>
              </w:rPr>
            </w:pPr>
            <w:r w:rsidRPr="00493AF8">
              <w:rPr>
                <w:rFonts w:ascii="Arial" w:eastAsia="Times New Roman" w:hAnsi="Arial" w:cs="Arial"/>
                <w:snapToGrid w:val="0"/>
                <w:sz w:val="18"/>
                <w:szCs w:val="18"/>
              </w:rPr>
              <w:t>PK - Povijesne komunikacije</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15CCA52C" w14:textId="77777777" w:rsidR="00493AF8" w:rsidRPr="00493AF8" w:rsidRDefault="00493AF8" w:rsidP="002F340F">
            <w:pPr>
              <w:widowControl w:val="0"/>
              <w:spacing w:after="0" w:line="240" w:lineRule="auto"/>
              <w:jc w:val="center"/>
              <w:rPr>
                <w:rFonts w:ascii="Arial" w:eastAsia="Times New Roman" w:hAnsi="Arial" w:cs="Arial"/>
                <w:b/>
                <w:bCs/>
                <w:snapToGrid w:val="0"/>
                <w:sz w:val="18"/>
                <w:szCs w:val="18"/>
              </w:rPr>
            </w:pPr>
          </w:p>
          <w:p w14:paraId="66E955DC" w14:textId="77777777" w:rsidR="00493AF8" w:rsidRPr="00493AF8" w:rsidRDefault="00493AF8" w:rsidP="002F340F">
            <w:pPr>
              <w:widowControl w:val="0"/>
              <w:spacing w:after="0" w:line="240" w:lineRule="auto"/>
              <w:jc w:val="center"/>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NAZIV</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208FC0B3" w14:textId="77777777" w:rsidR="00493AF8" w:rsidRPr="00493AF8" w:rsidRDefault="00493AF8" w:rsidP="002F340F">
            <w:pPr>
              <w:widowControl w:val="0"/>
              <w:spacing w:after="0" w:line="240" w:lineRule="auto"/>
              <w:jc w:val="center"/>
              <w:rPr>
                <w:rFonts w:ascii="Arial" w:eastAsia="Times New Roman" w:hAnsi="Arial" w:cs="Arial"/>
                <w:b/>
                <w:bCs/>
                <w:snapToGrid w:val="0"/>
                <w:sz w:val="18"/>
                <w:szCs w:val="18"/>
              </w:rPr>
            </w:pPr>
          </w:p>
          <w:p w14:paraId="45E05C75" w14:textId="77777777" w:rsidR="00493AF8" w:rsidRPr="00493AF8" w:rsidRDefault="00493AF8" w:rsidP="002F340F">
            <w:pPr>
              <w:widowControl w:val="0"/>
              <w:spacing w:after="0" w:line="240" w:lineRule="auto"/>
              <w:jc w:val="center"/>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ADRESA</w:t>
            </w:r>
          </w:p>
        </w:tc>
        <w:tc>
          <w:tcPr>
            <w:tcW w:w="2212" w:type="dxa"/>
            <w:tcBorders>
              <w:top w:val="single" w:sz="4" w:space="0" w:color="auto"/>
              <w:left w:val="nil"/>
              <w:bottom w:val="single" w:sz="4" w:space="0" w:color="auto"/>
              <w:right w:val="single" w:sz="4" w:space="0" w:color="auto"/>
            </w:tcBorders>
            <w:shd w:val="clear" w:color="auto" w:fill="auto"/>
            <w:noWrap/>
            <w:vAlign w:val="bottom"/>
            <w:hideMark/>
          </w:tcPr>
          <w:p w14:paraId="4B47CEA4" w14:textId="77777777" w:rsidR="00493AF8" w:rsidRPr="00493AF8" w:rsidRDefault="00493AF8" w:rsidP="002F340F">
            <w:pPr>
              <w:widowControl w:val="0"/>
              <w:spacing w:after="0" w:line="240" w:lineRule="auto"/>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SZ</w:t>
            </w:r>
          </w:p>
          <w:p w14:paraId="1CCF5720" w14:textId="77777777" w:rsidR="00493AF8" w:rsidRPr="00493AF8" w:rsidRDefault="00493AF8" w:rsidP="002F340F">
            <w:pPr>
              <w:widowControl w:val="0"/>
              <w:spacing w:after="0" w:line="240" w:lineRule="auto"/>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STANJE ZAŠTITE</w:t>
            </w:r>
          </w:p>
          <w:p w14:paraId="594E2F87"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p w14:paraId="2782442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 - Zaštićeno kulturno dobro</w:t>
            </w:r>
          </w:p>
          <w:p w14:paraId="4B7C8A0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 - Preventivno zaštićeno dobro</w:t>
            </w:r>
          </w:p>
          <w:p w14:paraId="03C7A81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E - Evidentirano dobro</w:t>
            </w:r>
          </w:p>
          <w:p w14:paraId="1D88AF76"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r>
    </w:tbl>
    <w:p w14:paraId="225960F6"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59E9878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BANSKA SELNICA</w:t>
      </w:r>
    </w:p>
    <w:tbl>
      <w:tblPr>
        <w:tblW w:w="8783" w:type="dxa"/>
        <w:tblLook w:val="04A0" w:firstRow="1" w:lastRow="0" w:firstColumn="1" w:lastColumn="0" w:noHBand="0" w:noVBand="1"/>
      </w:tblPr>
      <w:tblGrid>
        <w:gridCol w:w="846"/>
        <w:gridCol w:w="3827"/>
        <w:gridCol w:w="3260"/>
        <w:gridCol w:w="850"/>
      </w:tblGrid>
      <w:tr w:rsidR="00493AF8" w:rsidRPr="00493AF8" w14:paraId="45313DA0"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1D8F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01</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34ECF35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1401D4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Banska Selnica 67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3AF3FD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950EF54"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D1607A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73</w:t>
            </w:r>
          </w:p>
        </w:tc>
        <w:tc>
          <w:tcPr>
            <w:tcW w:w="3827" w:type="dxa"/>
            <w:tcBorders>
              <w:top w:val="nil"/>
              <w:left w:val="nil"/>
              <w:bottom w:val="single" w:sz="4" w:space="0" w:color="auto"/>
              <w:right w:val="single" w:sz="4" w:space="0" w:color="auto"/>
            </w:tcBorders>
            <w:shd w:val="clear" w:color="auto" w:fill="auto"/>
            <w:noWrap/>
            <w:vAlign w:val="bottom"/>
            <w:hideMark/>
          </w:tcPr>
          <w:p w14:paraId="212FFEF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260" w:type="dxa"/>
            <w:tcBorders>
              <w:top w:val="nil"/>
              <w:left w:val="nil"/>
              <w:bottom w:val="single" w:sz="4" w:space="0" w:color="auto"/>
              <w:right w:val="single" w:sz="4" w:space="0" w:color="auto"/>
            </w:tcBorders>
            <w:shd w:val="clear" w:color="auto" w:fill="auto"/>
            <w:noWrap/>
            <w:vAlign w:val="bottom"/>
            <w:hideMark/>
          </w:tcPr>
          <w:p w14:paraId="4954074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Banska Selnica , Banska Selnica 37</w:t>
            </w:r>
          </w:p>
        </w:tc>
        <w:tc>
          <w:tcPr>
            <w:tcW w:w="850" w:type="dxa"/>
            <w:tcBorders>
              <w:top w:val="nil"/>
              <w:left w:val="nil"/>
              <w:bottom w:val="single" w:sz="4" w:space="0" w:color="auto"/>
              <w:right w:val="single" w:sz="4" w:space="0" w:color="auto"/>
            </w:tcBorders>
            <w:shd w:val="clear" w:color="auto" w:fill="auto"/>
            <w:noWrap/>
            <w:vAlign w:val="bottom"/>
            <w:hideMark/>
          </w:tcPr>
          <w:p w14:paraId="37A8946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10FA5C29"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6FAE40E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BLATNICA POKUPSKA</w:t>
      </w:r>
    </w:p>
    <w:tbl>
      <w:tblPr>
        <w:tblW w:w="8783" w:type="dxa"/>
        <w:tblLook w:val="04A0" w:firstRow="1" w:lastRow="0" w:firstColumn="1" w:lastColumn="0" w:noHBand="0" w:noVBand="1"/>
      </w:tblPr>
      <w:tblGrid>
        <w:gridCol w:w="846"/>
        <w:gridCol w:w="3827"/>
        <w:gridCol w:w="3260"/>
        <w:gridCol w:w="850"/>
      </w:tblGrid>
      <w:tr w:rsidR="00493AF8" w:rsidRPr="00493AF8" w14:paraId="5118FF42"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D882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01</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3B5C577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Duha</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095602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Blatnica Pokupska, Blatnica Pokupska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95A64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C318486"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55E6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02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407B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9A17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Blatnica Pokupska, Blatnica Pokupska 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4613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62B5B57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700047B6"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BROĐANI</w:t>
      </w:r>
    </w:p>
    <w:tbl>
      <w:tblPr>
        <w:tblW w:w="8783" w:type="dxa"/>
        <w:tblLook w:val="04A0" w:firstRow="1" w:lastRow="0" w:firstColumn="1" w:lastColumn="0" w:noHBand="0" w:noVBand="1"/>
      </w:tblPr>
      <w:tblGrid>
        <w:gridCol w:w="846"/>
        <w:gridCol w:w="3827"/>
        <w:gridCol w:w="3260"/>
        <w:gridCol w:w="850"/>
      </w:tblGrid>
      <w:tr w:rsidR="00493AF8" w:rsidRPr="00493AF8" w14:paraId="4F041A68"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C000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01</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0E29465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Ostaci željezničkog mosta na rijeci Kupi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07C238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Brođani, Beljak</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56B435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C48CBD4"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5D68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OG 01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3F59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Bunker uz most na rijeci Kupi , Beljak</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0DE0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Brođani, Beljak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3D7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4FC04B32"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1F11AC6F"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DONJE MEKUŠJE</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7"/>
        <w:gridCol w:w="3260"/>
        <w:gridCol w:w="850"/>
      </w:tblGrid>
      <w:tr w:rsidR="00493AF8" w:rsidRPr="00493AF8" w14:paraId="51763C2C"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410EE0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02</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889266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Antuna Pustinjaka</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092909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Donje Mekušje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C2990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8259D00"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3FEF438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02</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8FE0F7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Zgrada Škole</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5A54E3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Donje Mekušje, Donje Mekušje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B7182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FCF213E"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605023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91</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19338DB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Bunar uz zgradu škole</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9D1729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Donje Mekušje, Donje Mekušje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26BA8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6273673"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83B0A9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03</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3C11E5C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5A8A92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Donje Mekušje, Donje Mekušje 11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6D4CC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80D34D0"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960B08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05</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D61C26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A6ABCB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Donje Mekušje, Donje Mekušje 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D651C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6DAFD565"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0D9A68A0"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DONJI SJENIČAK</w:t>
      </w:r>
    </w:p>
    <w:tbl>
      <w:tblPr>
        <w:tblW w:w="8783" w:type="dxa"/>
        <w:tblLook w:val="04A0" w:firstRow="1" w:lastRow="0" w:firstColumn="1" w:lastColumn="0" w:noHBand="0" w:noVBand="1"/>
      </w:tblPr>
      <w:tblGrid>
        <w:gridCol w:w="846"/>
        <w:gridCol w:w="3827"/>
        <w:gridCol w:w="3260"/>
        <w:gridCol w:w="850"/>
      </w:tblGrid>
      <w:tr w:rsidR="00493AF8" w:rsidRPr="00493AF8" w14:paraId="2AB0C538"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7AC690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OG 02</w:t>
            </w:r>
          </w:p>
        </w:tc>
        <w:tc>
          <w:tcPr>
            <w:tcW w:w="3827" w:type="dxa"/>
            <w:tcBorders>
              <w:top w:val="single" w:sz="4" w:space="0" w:color="auto"/>
              <w:left w:val="nil"/>
              <w:bottom w:val="single" w:sz="4" w:space="0" w:color="auto"/>
              <w:right w:val="single" w:sz="4" w:space="0" w:color="auto"/>
            </w:tcBorders>
            <w:noWrap/>
            <w:vAlign w:val="bottom"/>
            <w:hideMark/>
          </w:tcPr>
          <w:p w14:paraId="2C457C5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Ruševine starog grada Steničnjaka</w:t>
            </w:r>
          </w:p>
        </w:tc>
        <w:tc>
          <w:tcPr>
            <w:tcW w:w="3260" w:type="dxa"/>
            <w:tcBorders>
              <w:top w:val="single" w:sz="4" w:space="0" w:color="auto"/>
              <w:left w:val="nil"/>
              <w:bottom w:val="single" w:sz="4" w:space="0" w:color="auto"/>
              <w:right w:val="single" w:sz="4" w:space="0" w:color="auto"/>
            </w:tcBorders>
            <w:noWrap/>
            <w:vAlign w:val="bottom"/>
            <w:hideMark/>
          </w:tcPr>
          <w:p w14:paraId="00C0174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Donji Sjeničak</w:t>
            </w:r>
          </w:p>
        </w:tc>
        <w:tc>
          <w:tcPr>
            <w:tcW w:w="850" w:type="dxa"/>
            <w:tcBorders>
              <w:top w:val="single" w:sz="4" w:space="0" w:color="auto"/>
              <w:left w:val="nil"/>
              <w:bottom w:val="single" w:sz="4" w:space="0" w:color="auto"/>
              <w:right w:val="single" w:sz="4" w:space="0" w:color="auto"/>
            </w:tcBorders>
            <w:noWrap/>
            <w:vAlign w:val="bottom"/>
            <w:hideMark/>
          </w:tcPr>
          <w:p w14:paraId="644AF54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Z-297</w:t>
            </w:r>
          </w:p>
        </w:tc>
      </w:tr>
    </w:tbl>
    <w:p w14:paraId="5A8AB029"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1595054A"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GORNJA TREBINJA</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7"/>
        <w:gridCol w:w="3260"/>
        <w:gridCol w:w="850"/>
      </w:tblGrid>
      <w:tr w:rsidR="00493AF8" w:rsidRPr="00493AF8" w14:paraId="5793B3E4"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0F8AD0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03</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F134B9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Crkva Roždestva Presvete Bogorodice</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247124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Gornja Trebinja, G. Trebinja, izvan naselja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96144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Z-3376</w:t>
            </w:r>
          </w:p>
        </w:tc>
      </w:tr>
      <w:tr w:rsidR="00493AF8" w:rsidRPr="00493AF8" w14:paraId="505550CB"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869071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09</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504218A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2B9B9C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Gornja Trebinja, G.Trebinja 42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19F191" w14:textId="77777777" w:rsidR="00493AF8" w:rsidRPr="00493AF8" w:rsidRDefault="00493AF8" w:rsidP="002F340F">
            <w:pPr>
              <w:widowControl w:val="0"/>
              <w:spacing w:after="0" w:line="240" w:lineRule="auto"/>
              <w:ind w:left="-112" w:firstLine="112"/>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A5E58B0"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409652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EG 10</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77B124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3778870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Gornja Trebinja, G.Trebinja 46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E2017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E25ABA6"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407D55D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68</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235212C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Spomen ploča NOB na školi</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EA6828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Gornja Trebinja, G.Trebinja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EA5E0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62DE9EF9"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GORNJE MEKUŠJE</w:t>
      </w:r>
    </w:p>
    <w:tbl>
      <w:tblPr>
        <w:tblW w:w="8783" w:type="dxa"/>
        <w:tblLook w:val="04A0" w:firstRow="1" w:lastRow="0" w:firstColumn="1" w:lastColumn="0" w:noHBand="0" w:noVBand="1"/>
      </w:tblPr>
      <w:tblGrid>
        <w:gridCol w:w="846"/>
        <w:gridCol w:w="3827"/>
        <w:gridCol w:w="3402"/>
        <w:gridCol w:w="708"/>
      </w:tblGrid>
      <w:tr w:rsidR="00493AF8" w:rsidRPr="00493AF8" w14:paraId="2BD463B8"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18593B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41</w:t>
            </w:r>
          </w:p>
        </w:tc>
        <w:tc>
          <w:tcPr>
            <w:tcW w:w="3827" w:type="dxa"/>
            <w:tcBorders>
              <w:top w:val="single" w:sz="4" w:space="0" w:color="auto"/>
              <w:left w:val="nil"/>
              <w:bottom w:val="single" w:sz="4" w:space="0" w:color="auto"/>
              <w:right w:val="single" w:sz="4" w:space="0" w:color="auto"/>
            </w:tcBorders>
            <w:noWrap/>
            <w:vAlign w:val="bottom"/>
            <w:hideMark/>
          </w:tcPr>
          <w:p w14:paraId="4C81BF5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Uzašašća Gospodnjega</w:t>
            </w:r>
          </w:p>
        </w:tc>
        <w:tc>
          <w:tcPr>
            <w:tcW w:w="3402" w:type="dxa"/>
            <w:tcBorders>
              <w:top w:val="single" w:sz="4" w:space="0" w:color="auto"/>
              <w:left w:val="nil"/>
              <w:bottom w:val="single" w:sz="4" w:space="0" w:color="auto"/>
              <w:right w:val="single" w:sz="4" w:space="0" w:color="auto"/>
            </w:tcBorders>
            <w:noWrap/>
            <w:vAlign w:val="bottom"/>
            <w:hideMark/>
          </w:tcPr>
          <w:p w14:paraId="2895FB8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Mekušje, Gornje Mekušje</w:t>
            </w:r>
          </w:p>
        </w:tc>
        <w:tc>
          <w:tcPr>
            <w:tcW w:w="708" w:type="dxa"/>
            <w:tcBorders>
              <w:top w:val="single" w:sz="4" w:space="0" w:color="auto"/>
              <w:left w:val="nil"/>
              <w:bottom w:val="single" w:sz="4" w:space="0" w:color="auto"/>
              <w:right w:val="single" w:sz="4" w:space="0" w:color="auto"/>
            </w:tcBorders>
            <w:noWrap/>
            <w:vAlign w:val="bottom"/>
            <w:hideMark/>
          </w:tcPr>
          <w:p w14:paraId="1CDED66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3C5A7A7"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E02611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12</w:t>
            </w:r>
          </w:p>
        </w:tc>
        <w:tc>
          <w:tcPr>
            <w:tcW w:w="3827" w:type="dxa"/>
            <w:tcBorders>
              <w:top w:val="single" w:sz="4" w:space="0" w:color="auto"/>
              <w:left w:val="single" w:sz="4" w:space="0" w:color="auto"/>
              <w:bottom w:val="single" w:sz="4" w:space="0" w:color="auto"/>
              <w:right w:val="single" w:sz="4" w:space="0" w:color="auto"/>
            </w:tcBorders>
            <w:noWrap/>
            <w:vAlign w:val="bottom"/>
            <w:hideMark/>
          </w:tcPr>
          <w:p w14:paraId="0C5266C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503D8A1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Mekušje, Gornje Mekušje 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E7EEE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60BD9C4A"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6521AEED"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GORNJE STATIVE</w:t>
      </w:r>
    </w:p>
    <w:tbl>
      <w:tblPr>
        <w:tblW w:w="8783" w:type="dxa"/>
        <w:tblLook w:val="04A0" w:firstRow="1" w:lastRow="0" w:firstColumn="1" w:lastColumn="0" w:noHBand="0" w:noVBand="1"/>
      </w:tblPr>
      <w:tblGrid>
        <w:gridCol w:w="846"/>
        <w:gridCol w:w="3827"/>
        <w:gridCol w:w="3260"/>
        <w:gridCol w:w="850"/>
      </w:tblGrid>
      <w:tr w:rsidR="00493AF8" w:rsidRPr="00493AF8" w14:paraId="64616A8A"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840B77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04</w:t>
            </w:r>
          </w:p>
        </w:tc>
        <w:tc>
          <w:tcPr>
            <w:tcW w:w="3827" w:type="dxa"/>
            <w:tcBorders>
              <w:top w:val="single" w:sz="4" w:space="0" w:color="auto"/>
              <w:left w:val="nil"/>
              <w:bottom w:val="single" w:sz="4" w:space="0" w:color="auto"/>
              <w:right w:val="single" w:sz="4" w:space="0" w:color="auto"/>
            </w:tcBorders>
            <w:noWrap/>
            <w:vAlign w:val="bottom"/>
            <w:hideMark/>
          </w:tcPr>
          <w:p w14:paraId="45CAB28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Marka</w:t>
            </w:r>
          </w:p>
        </w:tc>
        <w:tc>
          <w:tcPr>
            <w:tcW w:w="3260" w:type="dxa"/>
            <w:tcBorders>
              <w:top w:val="single" w:sz="4" w:space="0" w:color="auto"/>
              <w:left w:val="nil"/>
              <w:bottom w:val="single" w:sz="4" w:space="0" w:color="auto"/>
              <w:right w:val="single" w:sz="4" w:space="0" w:color="auto"/>
            </w:tcBorders>
            <w:noWrap/>
            <w:vAlign w:val="bottom"/>
            <w:hideMark/>
          </w:tcPr>
          <w:p w14:paraId="0C30F47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Stative, Gornje Stative</w:t>
            </w:r>
          </w:p>
        </w:tc>
        <w:tc>
          <w:tcPr>
            <w:tcW w:w="850" w:type="dxa"/>
            <w:tcBorders>
              <w:top w:val="single" w:sz="4" w:space="0" w:color="auto"/>
              <w:left w:val="nil"/>
              <w:bottom w:val="single" w:sz="4" w:space="0" w:color="auto"/>
              <w:right w:val="single" w:sz="4" w:space="0" w:color="auto"/>
            </w:tcBorders>
            <w:noWrap/>
            <w:vAlign w:val="bottom"/>
            <w:hideMark/>
          </w:tcPr>
          <w:p w14:paraId="4D201F6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Z-6658</w:t>
            </w:r>
          </w:p>
        </w:tc>
      </w:tr>
      <w:tr w:rsidR="00493AF8" w:rsidRPr="00493AF8" w14:paraId="41C5AA35"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8410BD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GG 02</w:t>
            </w:r>
          </w:p>
        </w:tc>
        <w:tc>
          <w:tcPr>
            <w:tcW w:w="3827" w:type="dxa"/>
            <w:tcBorders>
              <w:top w:val="single" w:sz="4" w:space="0" w:color="auto"/>
              <w:left w:val="nil"/>
              <w:bottom w:val="single" w:sz="4" w:space="0" w:color="auto"/>
              <w:right w:val="single" w:sz="4" w:space="0" w:color="auto"/>
            </w:tcBorders>
            <w:noWrap/>
            <w:vAlign w:val="bottom"/>
            <w:hideMark/>
          </w:tcPr>
          <w:p w14:paraId="427043E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Mlin (Držićev) na rijeci Dobri</w:t>
            </w:r>
          </w:p>
        </w:tc>
        <w:tc>
          <w:tcPr>
            <w:tcW w:w="3260" w:type="dxa"/>
            <w:tcBorders>
              <w:top w:val="single" w:sz="4" w:space="0" w:color="auto"/>
              <w:left w:val="nil"/>
              <w:bottom w:val="single" w:sz="4" w:space="0" w:color="auto"/>
              <w:right w:val="single" w:sz="4" w:space="0" w:color="auto"/>
            </w:tcBorders>
            <w:noWrap/>
            <w:vAlign w:val="bottom"/>
            <w:hideMark/>
          </w:tcPr>
          <w:p w14:paraId="67E98DA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Stative, Gornje Stative</w:t>
            </w:r>
          </w:p>
        </w:tc>
        <w:tc>
          <w:tcPr>
            <w:tcW w:w="850" w:type="dxa"/>
            <w:tcBorders>
              <w:top w:val="single" w:sz="4" w:space="0" w:color="auto"/>
              <w:left w:val="nil"/>
              <w:bottom w:val="single" w:sz="4" w:space="0" w:color="auto"/>
              <w:right w:val="single" w:sz="4" w:space="0" w:color="auto"/>
            </w:tcBorders>
            <w:noWrap/>
            <w:vAlign w:val="bottom"/>
            <w:hideMark/>
          </w:tcPr>
          <w:p w14:paraId="05EBCA8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2DB8E304"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571F952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13</w:t>
            </w:r>
          </w:p>
        </w:tc>
        <w:tc>
          <w:tcPr>
            <w:tcW w:w="3827" w:type="dxa"/>
            <w:tcBorders>
              <w:top w:val="nil"/>
              <w:left w:val="nil"/>
              <w:bottom w:val="single" w:sz="4" w:space="0" w:color="auto"/>
              <w:right w:val="single" w:sz="4" w:space="0" w:color="auto"/>
            </w:tcBorders>
            <w:noWrap/>
            <w:vAlign w:val="bottom"/>
            <w:hideMark/>
          </w:tcPr>
          <w:p w14:paraId="71AB156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260" w:type="dxa"/>
            <w:tcBorders>
              <w:top w:val="nil"/>
              <w:left w:val="nil"/>
              <w:bottom w:val="single" w:sz="4" w:space="0" w:color="auto"/>
              <w:right w:val="single" w:sz="4" w:space="0" w:color="auto"/>
            </w:tcBorders>
            <w:noWrap/>
            <w:vAlign w:val="bottom"/>
            <w:hideMark/>
          </w:tcPr>
          <w:p w14:paraId="4B61B8E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Stative, Gornje Stative 5</w:t>
            </w:r>
          </w:p>
        </w:tc>
        <w:tc>
          <w:tcPr>
            <w:tcW w:w="850" w:type="dxa"/>
            <w:tcBorders>
              <w:top w:val="nil"/>
              <w:left w:val="nil"/>
              <w:bottom w:val="single" w:sz="4" w:space="0" w:color="auto"/>
              <w:right w:val="single" w:sz="4" w:space="0" w:color="auto"/>
            </w:tcBorders>
            <w:noWrap/>
            <w:vAlign w:val="bottom"/>
            <w:hideMark/>
          </w:tcPr>
          <w:p w14:paraId="7EFF930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A237CE5"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8E9D80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14</w:t>
            </w:r>
          </w:p>
        </w:tc>
        <w:tc>
          <w:tcPr>
            <w:tcW w:w="3827" w:type="dxa"/>
            <w:tcBorders>
              <w:top w:val="single" w:sz="4" w:space="0" w:color="auto"/>
              <w:left w:val="nil"/>
              <w:bottom w:val="single" w:sz="4" w:space="0" w:color="auto"/>
              <w:right w:val="single" w:sz="4" w:space="0" w:color="auto"/>
            </w:tcBorders>
            <w:noWrap/>
            <w:vAlign w:val="bottom"/>
            <w:hideMark/>
          </w:tcPr>
          <w:p w14:paraId="2E10B07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260" w:type="dxa"/>
            <w:tcBorders>
              <w:top w:val="single" w:sz="4" w:space="0" w:color="auto"/>
              <w:left w:val="nil"/>
              <w:bottom w:val="single" w:sz="4" w:space="0" w:color="auto"/>
              <w:right w:val="single" w:sz="4" w:space="0" w:color="auto"/>
            </w:tcBorders>
            <w:noWrap/>
            <w:vAlign w:val="bottom"/>
            <w:hideMark/>
          </w:tcPr>
          <w:p w14:paraId="514EF37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Bezjakovo Brdo, Gornje Stative 31</w:t>
            </w:r>
          </w:p>
        </w:tc>
        <w:tc>
          <w:tcPr>
            <w:tcW w:w="850" w:type="dxa"/>
            <w:tcBorders>
              <w:top w:val="single" w:sz="4" w:space="0" w:color="auto"/>
              <w:left w:val="nil"/>
              <w:bottom w:val="single" w:sz="4" w:space="0" w:color="auto"/>
              <w:right w:val="single" w:sz="4" w:space="0" w:color="auto"/>
            </w:tcBorders>
            <w:noWrap/>
            <w:vAlign w:val="bottom"/>
            <w:hideMark/>
          </w:tcPr>
          <w:p w14:paraId="5CDDF59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A6C5F4C"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4E7B2B4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65</w:t>
            </w:r>
          </w:p>
        </w:tc>
        <w:tc>
          <w:tcPr>
            <w:tcW w:w="3827" w:type="dxa"/>
            <w:tcBorders>
              <w:top w:val="nil"/>
              <w:left w:val="nil"/>
              <w:bottom w:val="single" w:sz="4" w:space="0" w:color="auto"/>
              <w:right w:val="single" w:sz="4" w:space="0" w:color="auto"/>
            </w:tcBorders>
            <w:noWrap/>
            <w:vAlign w:val="bottom"/>
            <w:hideMark/>
          </w:tcPr>
          <w:p w14:paraId="6637B3E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Spomenik Domovinskog rata</w:t>
            </w:r>
          </w:p>
        </w:tc>
        <w:tc>
          <w:tcPr>
            <w:tcW w:w="3260" w:type="dxa"/>
            <w:tcBorders>
              <w:top w:val="nil"/>
              <w:left w:val="nil"/>
              <w:bottom w:val="single" w:sz="4" w:space="0" w:color="auto"/>
              <w:right w:val="single" w:sz="4" w:space="0" w:color="auto"/>
            </w:tcBorders>
            <w:noWrap/>
            <w:vAlign w:val="bottom"/>
            <w:hideMark/>
          </w:tcPr>
          <w:p w14:paraId="01FCB95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Stative, Gornje Stative</w:t>
            </w:r>
          </w:p>
        </w:tc>
        <w:tc>
          <w:tcPr>
            <w:tcW w:w="850" w:type="dxa"/>
            <w:tcBorders>
              <w:top w:val="nil"/>
              <w:left w:val="nil"/>
              <w:bottom w:val="single" w:sz="4" w:space="0" w:color="auto"/>
              <w:right w:val="single" w:sz="4" w:space="0" w:color="auto"/>
            </w:tcBorders>
            <w:noWrap/>
            <w:vAlign w:val="bottom"/>
            <w:hideMark/>
          </w:tcPr>
          <w:p w14:paraId="575E5EE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0A90D61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p w14:paraId="71728812"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GORNJI SJENIČAK</w:t>
      </w:r>
    </w:p>
    <w:tbl>
      <w:tblPr>
        <w:tblW w:w="8783" w:type="dxa"/>
        <w:tblLook w:val="04A0" w:firstRow="1" w:lastRow="0" w:firstColumn="1" w:lastColumn="0" w:noHBand="0" w:noVBand="1"/>
      </w:tblPr>
      <w:tblGrid>
        <w:gridCol w:w="846"/>
        <w:gridCol w:w="3827"/>
        <w:gridCol w:w="3260"/>
        <w:gridCol w:w="850"/>
      </w:tblGrid>
      <w:tr w:rsidR="00493AF8" w:rsidRPr="00493AF8" w14:paraId="6917D084"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1DB189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03</w:t>
            </w:r>
          </w:p>
        </w:tc>
        <w:tc>
          <w:tcPr>
            <w:tcW w:w="3827" w:type="dxa"/>
            <w:tcBorders>
              <w:top w:val="single" w:sz="4" w:space="0" w:color="auto"/>
              <w:left w:val="nil"/>
              <w:bottom w:val="single" w:sz="4" w:space="0" w:color="auto"/>
              <w:right w:val="single" w:sz="4" w:space="0" w:color="auto"/>
            </w:tcBorders>
            <w:noWrap/>
            <w:vAlign w:val="bottom"/>
            <w:hideMark/>
          </w:tcPr>
          <w:p w14:paraId="5D4A609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Bunar</w:t>
            </w:r>
          </w:p>
        </w:tc>
        <w:tc>
          <w:tcPr>
            <w:tcW w:w="3260" w:type="dxa"/>
            <w:tcBorders>
              <w:top w:val="single" w:sz="4" w:space="0" w:color="auto"/>
              <w:left w:val="nil"/>
              <w:bottom w:val="single" w:sz="4" w:space="0" w:color="auto"/>
              <w:right w:val="single" w:sz="4" w:space="0" w:color="auto"/>
            </w:tcBorders>
            <w:noWrap/>
            <w:vAlign w:val="bottom"/>
            <w:hideMark/>
          </w:tcPr>
          <w:p w14:paraId="096892F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Gornji Sjeničak, Gornji Sjeničak</w:t>
            </w:r>
          </w:p>
        </w:tc>
        <w:tc>
          <w:tcPr>
            <w:tcW w:w="850" w:type="dxa"/>
            <w:tcBorders>
              <w:top w:val="single" w:sz="4" w:space="0" w:color="auto"/>
              <w:left w:val="nil"/>
              <w:bottom w:val="single" w:sz="4" w:space="0" w:color="auto"/>
              <w:right w:val="single" w:sz="4" w:space="0" w:color="auto"/>
            </w:tcBorders>
            <w:noWrap/>
            <w:vAlign w:val="bottom"/>
            <w:hideMark/>
          </w:tcPr>
          <w:p w14:paraId="0BDAEF3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178D542"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1A7595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03</w:t>
            </w:r>
          </w:p>
        </w:tc>
        <w:tc>
          <w:tcPr>
            <w:tcW w:w="3827" w:type="dxa"/>
            <w:tcBorders>
              <w:top w:val="single" w:sz="4" w:space="0" w:color="auto"/>
              <w:left w:val="nil"/>
              <w:bottom w:val="single" w:sz="4" w:space="0" w:color="auto"/>
              <w:right w:val="single" w:sz="4" w:space="0" w:color="auto"/>
            </w:tcBorders>
            <w:noWrap/>
            <w:vAlign w:val="bottom"/>
            <w:hideMark/>
          </w:tcPr>
          <w:p w14:paraId="1C1BC62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Spomenik NOB</w:t>
            </w:r>
          </w:p>
        </w:tc>
        <w:tc>
          <w:tcPr>
            <w:tcW w:w="3260" w:type="dxa"/>
            <w:tcBorders>
              <w:top w:val="single" w:sz="4" w:space="0" w:color="auto"/>
              <w:left w:val="nil"/>
              <w:bottom w:val="single" w:sz="4" w:space="0" w:color="auto"/>
              <w:right w:val="single" w:sz="4" w:space="0" w:color="auto"/>
            </w:tcBorders>
            <w:noWrap/>
            <w:vAlign w:val="bottom"/>
            <w:hideMark/>
          </w:tcPr>
          <w:p w14:paraId="708CEA8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Gornji Sjeničak, Gornji Sjeničak</w:t>
            </w:r>
          </w:p>
        </w:tc>
        <w:tc>
          <w:tcPr>
            <w:tcW w:w="850" w:type="dxa"/>
            <w:tcBorders>
              <w:top w:val="single" w:sz="4" w:space="0" w:color="auto"/>
              <w:left w:val="nil"/>
              <w:bottom w:val="single" w:sz="4" w:space="0" w:color="auto"/>
              <w:right w:val="single" w:sz="4" w:space="0" w:color="auto"/>
            </w:tcBorders>
            <w:noWrap/>
            <w:vAlign w:val="bottom"/>
            <w:hideMark/>
          </w:tcPr>
          <w:p w14:paraId="690E37A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739A2089"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7ADF269F"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IVANČIĆI POKUPSKI</w:t>
      </w:r>
    </w:p>
    <w:tbl>
      <w:tblPr>
        <w:tblW w:w="8783" w:type="dxa"/>
        <w:tblLook w:val="04A0" w:firstRow="1" w:lastRow="0" w:firstColumn="1" w:lastColumn="0" w:noHBand="0" w:noVBand="1"/>
      </w:tblPr>
      <w:tblGrid>
        <w:gridCol w:w="846"/>
        <w:gridCol w:w="3827"/>
        <w:gridCol w:w="3260"/>
        <w:gridCol w:w="850"/>
      </w:tblGrid>
      <w:tr w:rsidR="00493AF8" w:rsidRPr="00493AF8" w14:paraId="564945C7"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DD98F8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17</w:t>
            </w:r>
          </w:p>
        </w:tc>
        <w:tc>
          <w:tcPr>
            <w:tcW w:w="3827" w:type="dxa"/>
            <w:tcBorders>
              <w:top w:val="single" w:sz="4" w:space="0" w:color="auto"/>
              <w:left w:val="nil"/>
              <w:bottom w:val="single" w:sz="4" w:space="0" w:color="auto"/>
              <w:right w:val="single" w:sz="4" w:space="0" w:color="auto"/>
            </w:tcBorders>
            <w:noWrap/>
            <w:vAlign w:val="bottom"/>
            <w:hideMark/>
          </w:tcPr>
          <w:p w14:paraId="7E64324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260" w:type="dxa"/>
            <w:tcBorders>
              <w:top w:val="single" w:sz="4" w:space="0" w:color="auto"/>
              <w:left w:val="nil"/>
              <w:bottom w:val="single" w:sz="4" w:space="0" w:color="auto"/>
              <w:right w:val="single" w:sz="4" w:space="0" w:color="auto"/>
            </w:tcBorders>
            <w:noWrap/>
            <w:vAlign w:val="bottom"/>
            <w:hideMark/>
          </w:tcPr>
          <w:p w14:paraId="64EA319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Ivančići Pokupski, Ivančići Pokupski 4</w:t>
            </w:r>
          </w:p>
        </w:tc>
        <w:tc>
          <w:tcPr>
            <w:tcW w:w="850" w:type="dxa"/>
            <w:tcBorders>
              <w:top w:val="single" w:sz="4" w:space="0" w:color="auto"/>
              <w:left w:val="nil"/>
              <w:bottom w:val="single" w:sz="4" w:space="0" w:color="auto"/>
              <w:right w:val="single" w:sz="4" w:space="0" w:color="auto"/>
            </w:tcBorders>
            <w:noWrap/>
            <w:vAlign w:val="bottom"/>
            <w:hideMark/>
          </w:tcPr>
          <w:p w14:paraId="077CB57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5406D70E"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1A4A44BE"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IVANKOVIĆ SELO</w:t>
      </w:r>
    </w:p>
    <w:tbl>
      <w:tblPr>
        <w:tblW w:w="8783" w:type="dxa"/>
        <w:tblLook w:val="04A0" w:firstRow="1" w:lastRow="0" w:firstColumn="1" w:lastColumn="0" w:noHBand="0" w:noVBand="1"/>
      </w:tblPr>
      <w:tblGrid>
        <w:gridCol w:w="846"/>
        <w:gridCol w:w="3994"/>
        <w:gridCol w:w="3093"/>
        <w:gridCol w:w="850"/>
      </w:tblGrid>
      <w:tr w:rsidR="00493AF8" w:rsidRPr="00493AF8" w14:paraId="490AE697"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E3BE36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GG 04</w:t>
            </w:r>
          </w:p>
        </w:tc>
        <w:tc>
          <w:tcPr>
            <w:tcW w:w="3994" w:type="dxa"/>
            <w:tcBorders>
              <w:top w:val="single" w:sz="4" w:space="0" w:color="auto"/>
              <w:left w:val="nil"/>
              <w:bottom w:val="single" w:sz="4" w:space="0" w:color="auto"/>
              <w:right w:val="single" w:sz="4" w:space="0" w:color="auto"/>
            </w:tcBorders>
            <w:noWrap/>
            <w:vAlign w:val="bottom"/>
            <w:hideMark/>
          </w:tcPr>
          <w:p w14:paraId="4A907B2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Mlin na potoku Utinja</w:t>
            </w:r>
          </w:p>
        </w:tc>
        <w:tc>
          <w:tcPr>
            <w:tcW w:w="3093" w:type="dxa"/>
            <w:tcBorders>
              <w:top w:val="single" w:sz="4" w:space="0" w:color="auto"/>
              <w:left w:val="nil"/>
              <w:bottom w:val="single" w:sz="4" w:space="0" w:color="auto"/>
              <w:right w:val="single" w:sz="4" w:space="0" w:color="auto"/>
            </w:tcBorders>
            <w:noWrap/>
            <w:vAlign w:val="bottom"/>
            <w:hideMark/>
          </w:tcPr>
          <w:p w14:paraId="23D0731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Ivanković Selo, Ivanković Selo</w:t>
            </w:r>
          </w:p>
        </w:tc>
        <w:tc>
          <w:tcPr>
            <w:tcW w:w="850" w:type="dxa"/>
            <w:tcBorders>
              <w:top w:val="single" w:sz="4" w:space="0" w:color="auto"/>
              <w:left w:val="nil"/>
              <w:bottom w:val="single" w:sz="4" w:space="0" w:color="auto"/>
              <w:right w:val="single" w:sz="4" w:space="0" w:color="auto"/>
            </w:tcBorders>
            <w:noWrap/>
            <w:vAlign w:val="bottom"/>
            <w:hideMark/>
          </w:tcPr>
          <w:p w14:paraId="0EDCD60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423CFCDB"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38BD3AC5"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KARASI</w:t>
      </w:r>
    </w:p>
    <w:tbl>
      <w:tblPr>
        <w:tblW w:w="8783" w:type="dxa"/>
        <w:tblLook w:val="04A0" w:firstRow="1" w:lastRow="0" w:firstColumn="1" w:lastColumn="0" w:noHBand="0" w:noVBand="1"/>
      </w:tblPr>
      <w:tblGrid>
        <w:gridCol w:w="780"/>
        <w:gridCol w:w="4060"/>
        <w:gridCol w:w="3093"/>
        <w:gridCol w:w="850"/>
      </w:tblGrid>
      <w:tr w:rsidR="00493AF8" w:rsidRPr="00493AF8" w14:paraId="2084E93A" w14:textId="77777777" w:rsidTr="00A87C60">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E846FE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06</w:t>
            </w:r>
          </w:p>
        </w:tc>
        <w:tc>
          <w:tcPr>
            <w:tcW w:w="4060" w:type="dxa"/>
            <w:tcBorders>
              <w:top w:val="single" w:sz="4" w:space="0" w:color="auto"/>
              <w:left w:val="nil"/>
              <w:bottom w:val="single" w:sz="4" w:space="0" w:color="auto"/>
              <w:right w:val="single" w:sz="4" w:space="0" w:color="auto"/>
            </w:tcBorders>
            <w:noWrap/>
            <w:vAlign w:val="bottom"/>
            <w:hideMark/>
          </w:tcPr>
          <w:p w14:paraId="49C5F70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poklonac Presvetog Trojstva</w:t>
            </w:r>
          </w:p>
        </w:tc>
        <w:tc>
          <w:tcPr>
            <w:tcW w:w="3093" w:type="dxa"/>
            <w:tcBorders>
              <w:top w:val="single" w:sz="4" w:space="0" w:color="auto"/>
              <w:left w:val="nil"/>
              <w:bottom w:val="single" w:sz="4" w:space="0" w:color="auto"/>
              <w:right w:val="single" w:sz="4" w:space="0" w:color="auto"/>
            </w:tcBorders>
            <w:noWrap/>
            <w:vAlign w:val="bottom"/>
            <w:hideMark/>
          </w:tcPr>
          <w:p w14:paraId="4AA319B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Karasi, Karasi</w:t>
            </w:r>
          </w:p>
        </w:tc>
        <w:tc>
          <w:tcPr>
            <w:tcW w:w="850" w:type="dxa"/>
            <w:tcBorders>
              <w:top w:val="single" w:sz="4" w:space="0" w:color="auto"/>
              <w:left w:val="nil"/>
              <w:bottom w:val="single" w:sz="4" w:space="0" w:color="auto"/>
              <w:right w:val="single" w:sz="4" w:space="0" w:color="auto"/>
            </w:tcBorders>
            <w:noWrap/>
            <w:vAlign w:val="bottom"/>
            <w:hideMark/>
          </w:tcPr>
          <w:p w14:paraId="6E1E6E9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25F4183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20527830"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KARLOVAC (izvan obuhvata GUP-a)</w:t>
      </w:r>
    </w:p>
    <w:tbl>
      <w:tblPr>
        <w:tblW w:w="8783" w:type="dxa"/>
        <w:tblLook w:val="04A0" w:firstRow="1" w:lastRow="0" w:firstColumn="1" w:lastColumn="0" w:noHBand="0" w:noVBand="1"/>
      </w:tblPr>
      <w:tblGrid>
        <w:gridCol w:w="846"/>
        <w:gridCol w:w="3994"/>
        <w:gridCol w:w="3093"/>
        <w:gridCol w:w="850"/>
      </w:tblGrid>
      <w:tr w:rsidR="00493AF8" w:rsidRPr="00493AF8" w14:paraId="6A08D557"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7A5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05</w:t>
            </w:r>
          </w:p>
        </w:tc>
        <w:tc>
          <w:tcPr>
            <w:tcW w:w="3994" w:type="dxa"/>
            <w:tcBorders>
              <w:top w:val="single" w:sz="4" w:space="0" w:color="auto"/>
              <w:left w:val="nil"/>
              <w:bottom w:val="single" w:sz="4" w:space="0" w:color="auto"/>
              <w:right w:val="single" w:sz="4" w:space="0" w:color="auto"/>
            </w:tcBorders>
            <w:shd w:val="clear" w:color="auto" w:fill="auto"/>
            <w:noWrap/>
            <w:vAlign w:val="bottom"/>
            <w:hideMark/>
          </w:tcPr>
          <w:p w14:paraId="3038331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Crkva Majke Božje Snježne s pavlinskim samostanom</w:t>
            </w:r>
          </w:p>
        </w:tc>
        <w:tc>
          <w:tcPr>
            <w:tcW w:w="3093" w:type="dxa"/>
            <w:tcBorders>
              <w:top w:val="single" w:sz="4" w:space="0" w:color="auto"/>
              <w:left w:val="nil"/>
              <w:bottom w:val="single" w:sz="4" w:space="0" w:color="auto"/>
              <w:right w:val="single" w:sz="4" w:space="0" w:color="auto"/>
            </w:tcBorders>
            <w:shd w:val="clear" w:color="auto" w:fill="auto"/>
            <w:noWrap/>
            <w:vAlign w:val="bottom"/>
            <w:hideMark/>
          </w:tcPr>
          <w:p w14:paraId="770C525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Kamensko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BED54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Z-268</w:t>
            </w:r>
          </w:p>
        </w:tc>
      </w:tr>
      <w:tr w:rsidR="00493AF8" w:rsidRPr="00493AF8" w14:paraId="5BEDEA58"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D4E8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07</w:t>
            </w:r>
          </w:p>
        </w:tc>
        <w:tc>
          <w:tcPr>
            <w:tcW w:w="3994" w:type="dxa"/>
            <w:tcBorders>
              <w:top w:val="single" w:sz="4" w:space="0" w:color="auto"/>
              <w:left w:val="nil"/>
              <w:bottom w:val="single" w:sz="4" w:space="0" w:color="auto"/>
              <w:right w:val="single" w:sz="4" w:space="0" w:color="auto"/>
            </w:tcBorders>
            <w:shd w:val="clear" w:color="auto" w:fill="auto"/>
            <w:noWrap/>
            <w:vAlign w:val="bottom"/>
          </w:tcPr>
          <w:p w14:paraId="7DEBA9A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Rasepelo</w:t>
            </w:r>
          </w:p>
        </w:tc>
        <w:tc>
          <w:tcPr>
            <w:tcW w:w="3093" w:type="dxa"/>
            <w:tcBorders>
              <w:top w:val="single" w:sz="4" w:space="0" w:color="auto"/>
              <w:left w:val="nil"/>
              <w:bottom w:val="single" w:sz="4" w:space="0" w:color="auto"/>
              <w:right w:val="single" w:sz="4" w:space="0" w:color="auto"/>
            </w:tcBorders>
            <w:shd w:val="clear" w:color="auto" w:fill="auto"/>
            <w:noWrap/>
            <w:vAlign w:val="bottom"/>
          </w:tcPr>
          <w:p w14:paraId="54D74BB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Kalvarija</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27FCD2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D0FB19A"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1440D0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08</w:t>
            </w:r>
          </w:p>
        </w:tc>
        <w:tc>
          <w:tcPr>
            <w:tcW w:w="3994" w:type="dxa"/>
            <w:tcBorders>
              <w:top w:val="nil"/>
              <w:left w:val="nil"/>
              <w:bottom w:val="single" w:sz="4" w:space="0" w:color="auto"/>
              <w:right w:val="single" w:sz="4" w:space="0" w:color="auto"/>
            </w:tcBorders>
            <w:shd w:val="clear" w:color="auto" w:fill="auto"/>
            <w:noWrap/>
            <w:vAlign w:val="bottom"/>
            <w:hideMark/>
          </w:tcPr>
          <w:p w14:paraId="3AB3D3C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Margarete</w:t>
            </w:r>
          </w:p>
        </w:tc>
        <w:tc>
          <w:tcPr>
            <w:tcW w:w="3093" w:type="dxa"/>
            <w:tcBorders>
              <w:top w:val="nil"/>
              <w:left w:val="nil"/>
              <w:bottom w:val="single" w:sz="4" w:space="0" w:color="auto"/>
              <w:right w:val="single" w:sz="4" w:space="0" w:color="auto"/>
            </w:tcBorders>
            <w:shd w:val="clear" w:color="auto" w:fill="auto"/>
            <w:noWrap/>
            <w:vAlign w:val="bottom"/>
            <w:hideMark/>
          </w:tcPr>
          <w:p w14:paraId="1FD143A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Margareta</w:t>
            </w:r>
          </w:p>
        </w:tc>
        <w:tc>
          <w:tcPr>
            <w:tcW w:w="850" w:type="dxa"/>
            <w:tcBorders>
              <w:top w:val="nil"/>
              <w:left w:val="nil"/>
              <w:bottom w:val="single" w:sz="4" w:space="0" w:color="auto"/>
              <w:right w:val="single" w:sz="4" w:space="0" w:color="auto"/>
            </w:tcBorders>
            <w:shd w:val="clear" w:color="auto" w:fill="auto"/>
            <w:noWrap/>
            <w:vAlign w:val="bottom"/>
            <w:hideMark/>
          </w:tcPr>
          <w:p w14:paraId="3A1D31E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Z-271</w:t>
            </w:r>
          </w:p>
        </w:tc>
      </w:tr>
      <w:tr w:rsidR="00493AF8" w:rsidRPr="00493AF8" w14:paraId="753CC85B"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E1D162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04</w:t>
            </w:r>
          </w:p>
        </w:tc>
        <w:tc>
          <w:tcPr>
            <w:tcW w:w="3994" w:type="dxa"/>
            <w:tcBorders>
              <w:top w:val="nil"/>
              <w:left w:val="nil"/>
              <w:bottom w:val="single" w:sz="4" w:space="0" w:color="auto"/>
              <w:right w:val="single" w:sz="4" w:space="0" w:color="auto"/>
            </w:tcBorders>
            <w:shd w:val="clear" w:color="auto" w:fill="auto"/>
            <w:noWrap/>
            <w:vAlign w:val="bottom"/>
            <w:hideMark/>
          </w:tcPr>
          <w:p w14:paraId="2CE761E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Zgrada škole</w:t>
            </w:r>
          </w:p>
        </w:tc>
        <w:tc>
          <w:tcPr>
            <w:tcW w:w="3093" w:type="dxa"/>
            <w:tcBorders>
              <w:top w:val="nil"/>
              <w:left w:val="nil"/>
              <w:bottom w:val="single" w:sz="4" w:space="0" w:color="auto"/>
              <w:right w:val="single" w:sz="4" w:space="0" w:color="auto"/>
            </w:tcBorders>
            <w:shd w:val="clear" w:color="auto" w:fill="auto"/>
            <w:noWrap/>
            <w:vAlign w:val="bottom"/>
            <w:hideMark/>
          </w:tcPr>
          <w:p w14:paraId="43A4D52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Kamensko</w:t>
            </w:r>
          </w:p>
        </w:tc>
        <w:tc>
          <w:tcPr>
            <w:tcW w:w="850" w:type="dxa"/>
            <w:tcBorders>
              <w:top w:val="nil"/>
              <w:left w:val="nil"/>
              <w:bottom w:val="single" w:sz="4" w:space="0" w:color="auto"/>
              <w:right w:val="single" w:sz="4" w:space="0" w:color="auto"/>
            </w:tcBorders>
            <w:shd w:val="clear" w:color="auto" w:fill="auto"/>
            <w:noWrap/>
            <w:vAlign w:val="bottom"/>
            <w:hideMark/>
          </w:tcPr>
          <w:p w14:paraId="2592366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0211C8B"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7DF2FD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05</w:t>
            </w:r>
          </w:p>
        </w:tc>
        <w:tc>
          <w:tcPr>
            <w:tcW w:w="3994" w:type="dxa"/>
            <w:tcBorders>
              <w:top w:val="nil"/>
              <w:left w:val="nil"/>
              <w:bottom w:val="single" w:sz="4" w:space="0" w:color="auto"/>
              <w:right w:val="single" w:sz="4" w:space="0" w:color="auto"/>
            </w:tcBorders>
            <w:shd w:val="clear" w:color="auto" w:fill="auto"/>
            <w:noWrap/>
            <w:vAlign w:val="bottom"/>
            <w:hideMark/>
          </w:tcPr>
          <w:p w14:paraId="083B0A6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Vila Anzić</w:t>
            </w:r>
          </w:p>
        </w:tc>
        <w:tc>
          <w:tcPr>
            <w:tcW w:w="3093" w:type="dxa"/>
            <w:tcBorders>
              <w:top w:val="nil"/>
              <w:left w:val="nil"/>
              <w:bottom w:val="single" w:sz="4" w:space="0" w:color="auto"/>
              <w:right w:val="single" w:sz="4" w:space="0" w:color="auto"/>
            </w:tcBorders>
            <w:shd w:val="clear" w:color="auto" w:fill="auto"/>
            <w:noWrap/>
            <w:vAlign w:val="bottom"/>
            <w:hideMark/>
          </w:tcPr>
          <w:p w14:paraId="5C0B975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Borlin</w:t>
            </w:r>
          </w:p>
        </w:tc>
        <w:tc>
          <w:tcPr>
            <w:tcW w:w="850" w:type="dxa"/>
            <w:tcBorders>
              <w:top w:val="nil"/>
              <w:left w:val="nil"/>
              <w:bottom w:val="single" w:sz="4" w:space="0" w:color="auto"/>
              <w:right w:val="single" w:sz="4" w:space="0" w:color="auto"/>
            </w:tcBorders>
            <w:shd w:val="clear" w:color="auto" w:fill="auto"/>
            <w:noWrap/>
            <w:vAlign w:val="bottom"/>
            <w:hideMark/>
          </w:tcPr>
          <w:p w14:paraId="43BACB9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B61BC63"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15105A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07</w:t>
            </w:r>
          </w:p>
        </w:tc>
        <w:tc>
          <w:tcPr>
            <w:tcW w:w="3994" w:type="dxa"/>
            <w:tcBorders>
              <w:top w:val="nil"/>
              <w:left w:val="nil"/>
              <w:bottom w:val="single" w:sz="4" w:space="0" w:color="auto"/>
              <w:right w:val="single" w:sz="4" w:space="0" w:color="auto"/>
            </w:tcBorders>
            <w:shd w:val="clear" w:color="auto" w:fill="auto"/>
            <w:noWrap/>
            <w:vAlign w:val="bottom"/>
            <w:hideMark/>
          </w:tcPr>
          <w:p w14:paraId="5C525C3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Zgrada škole</w:t>
            </w:r>
          </w:p>
        </w:tc>
        <w:tc>
          <w:tcPr>
            <w:tcW w:w="3093" w:type="dxa"/>
            <w:tcBorders>
              <w:top w:val="nil"/>
              <w:left w:val="nil"/>
              <w:bottom w:val="single" w:sz="4" w:space="0" w:color="auto"/>
              <w:right w:val="single" w:sz="4" w:space="0" w:color="auto"/>
            </w:tcBorders>
            <w:shd w:val="clear" w:color="auto" w:fill="auto"/>
            <w:noWrap/>
            <w:vAlign w:val="bottom"/>
            <w:hideMark/>
          </w:tcPr>
          <w:p w14:paraId="5EA96D1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Donja Jelsa 87A</w:t>
            </w:r>
          </w:p>
        </w:tc>
        <w:tc>
          <w:tcPr>
            <w:tcW w:w="850" w:type="dxa"/>
            <w:tcBorders>
              <w:top w:val="nil"/>
              <w:left w:val="nil"/>
              <w:bottom w:val="single" w:sz="4" w:space="0" w:color="auto"/>
              <w:right w:val="single" w:sz="4" w:space="0" w:color="auto"/>
            </w:tcBorders>
            <w:shd w:val="clear" w:color="auto" w:fill="auto"/>
            <w:noWrap/>
            <w:vAlign w:val="bottom"/>
            <w:hideMark/>
          </w:tcPr>
          <w:p w14:paraId="24CA2E5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CA14B58"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525E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08</w:t>
            </w: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C56E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Zgrada škole</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EAE1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Turanj</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725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DDD0E3D"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63B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71</w:t>
            </w:r>
          </w:p>
        </w:tc>
        <w:tc>
          <w:tcPr>
            <w:tcW w:w="3994" w:type="dxa"/>
            <w:tcBorders>
              <w:top w:val="single" w:sz="4" w:space="0" w:color="auto"/>
              <w:left w:val="nil"/>
              <w:bottom w:val="single" w:sz="4" w:space="0" w:color="auto"/>
              <w:right w:val="single" w:sz="4" w:space="0" w:color="auto"/>
            </w:tcBorders>
            <w:shd w:val="clear" w:color="auto" w:fill="auto"/>
            <w:noWrap/>
            <w:vAlign w:val="center"/>
            <w:hideMark/>
          </w:tcPr>
          <w:p w14:paraId="1901F07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Kompleks vodocrpilišta Borlin </w:t>
            </w:r>
            <w:r w:rsidRPr="00493AF8">
              <w:rPr>
                <w:rFonts w:ascii="Arial" w:eastAsia="Times New Roman" w:hAnsi="Arial" w:cs="Arial"/>
                <w:snapToGrid w:val="0"/>
                <w:sz w:val="18"/>
                <w:szCs w:val="18"/>
              </w:rPr>
              <w:br/>
              <w:t>(gornja i donja vodosprema)</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7A72092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Borlin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3D5D87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Z-4253</w:t>
            </w:r>
          </w:p>
        </w:tc>
      </w:tr>
      <w:tr w:rsidR="00493AF8" w:rsidRPr="00493AF8" w14:paraId="6FC7CB54"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47813E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GG 06</w:t>
            </w:r>
          </w:p>
        </w:tc>
        <w:tc>
          <w:tcPr>
            <w:tcW w:w="3994" w:type="dxa"/>
            <w:tcBorders>
              <w:top w:val="nil"/>
              <w:left w:val="nil"/>
              <w:bottom w:val="single" w:sz="4" w:space="0" w:color="auto"/>
              <w:right w:val="single" w:sz="4" w:space="0" w:color="auto"/>
            </w:tcBorders>
            <w:shd w:val="clear" w:color="auto" w:fill="auto"/>
            <w:noWrap/>
            <w:vAlign w:val="bottom"/>
            <w:hideMark/>
          </w:tcPr>
          <w:p w14:paraId="6DA135C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Mlin (Kozjanov) na rijeci Kupi</w:t>
            </w:r>
          </w:p>
        </w:tc>
        <w:tc>
          <w:tcPr>
            <w:tcW w:w="3093" w:type="dxa"/>
            <w:tcBorders>
              <w:top w:val="nil"/>
              <w:left w:val="nil"/>
              <w:bottom w:val="single" w:sz="4" w:space="0" w:color="auto"/>
              <w:right w:val="single" w:sz="4" w:space="0" w:color="auto"/>
            </w:tcBorders>
            <w:shd w:val="clear" w:color="auto" w:fill="auto"/>
            <w:noWrap/>
            <w:vAlign w:val="bottom"/>
            <w:hideMark/>
          </w:tcPr>
          <w:p w14:paraId="5C99D6F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Brodarci</w:t>
            </w:r>
          </w:p>
        </w:tc>
        <w:tc>
          <w:tcPr>
            <w:tcW w:w="850" w:type="dxa"/>
            <w:tcBorders>
              <w:top w:val="nil"/>
              <w:left w:val="nil"/>
              <w:bottom w:val="single" w:sz="4" w:space="0" w:color="auto"/>
              <w:right w:val="single" w:sz="4" w:space="0" w:color="auto"/>
            </w:tcBorders>
            <w:shd w:val="clear" w:color="auto" w:fill="auto"/>
            <w:noWrap/>
            <w:vAlign w:val="bottom"/>
            <w:hideMark/>
          </w:tcPr>
          <w:p w14:paraId="14D94F6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4109C67"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D0361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GG 07</w:t>
            </w:r>
          </w:p>
        </w:tc>
        <w:tc>
          <w:tcPr>
            <w:tcW w:w="3994" w:type="dxa"/>
            <w:tcBorders>
              <w:top w:val="nil"/>
              <w:left w:val="nil"/>
              <w:bottom w:val="single" w:sz="4" w:space="0" w:color="auto"/>
              <w:right w:val="single" w:sz="4" w:space="0" w:color="auto"/>
            </w:tcBorders>
            <w:shd w:val="clear" w:color="auto" w:fill="auto"/>
            <w:noWrap/>
            <w:vAlign w:val="bottom"/>
            <w:hideMark/>
          </w:tcPr>
          <w:p w14:paraId="74B83C2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Mlin (Držićev) na rijeci Kupi</w:t>
            </w:r>
          </w:p>
        </w:tc>
        <w:tc>
          <w:tcPr>
            <w:tcW w:w="3093" w:type="dxa"/>
            <w:tcBorders>
              <w:top w:val="nil"/>
              <w:left w:val="nil"/>
              <w:bottom w:val="single" w:sz="4" w:space="0" w:color="auto"/>
              <w:right w:val="single" w:sz="4" w:space="0" w:color="auto"/>
            </w:tcBorders>
            <w:shd w:val="clear" w:color="auto" w:fill="auto"/>
            <w:noWrap/>
            <w:vAlign w:val="bottom"/>
            <w:hideMark/>
          </w:tcPr>
          <w:p w14:paraId="5AE9045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Donje Pokupje 15</w:t>
            </w:r>
          </w:p>
        </w:tc>
        <w:tc>
          <w:tcPr>
            <w:tcW w:w="850" w:type="dxa"/>
            <w:tcBorders>
              <w:top w:val="nil"/>
              <w:left w:val="nil"/>
              <w:bottom w:val="single" w:sz="4" w:space="0" w:color="auto"/>
              <w:right w:val="single" w:sz="4" w:space="0" w:color="auto"/>
            </w:tcBorders>
            <w:shd w:val="clear" w:color="auto" w:fill="auto"/>
            <w:noWrap/>
            <w:vAlign w:val="bottom"/>
            <w:hideMark/>
          </w:tcPr>
          <w:p w14:paraId="3858DC8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9AF44D9"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4CFD3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OG 03</w:t>
            </w:r>
          </w:p>
        </w:tc>
        <w:tc>
          <w:tcPr>
            <w:tcW w:w="3994" w:type="dxa"/>
            <w:tcBorders>
              <w:top w:val="nil"/>
              <w:left w:val="nil"/>
              <w:bottom w:val="single" w:sz="4" w:space="0" w:color="auto"/>
              <w:right w:val="single" w:sz="4" w:space="0" w:color="auto"/>
            </w:tcBorders>
            <w:shd w:val="clear" w:color="auto" w:fill="auto"/>
            <w:noWrap/>
            <w:vAlign w:val="bottom"/>
            <w:hideMark/>
          </w:tcPr>
          <w:p w14:paraId="409A68F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Kompleks Križanić Turnja</w:t>
            </w:r>
          </w:p>
        </w:tc>
        <w:tc>
          <w:tcPr>
            <w:tcW w:w="3093" w:type="dxa"/>
            <w:tcBorders>
              <w:top w:val="nil"/>
              <w:left w:val="nil"/>
              <w:bottom w:val="single" w:sz="4" w:space="0" w:color="auto"/>
              <w:right w:val="single" w:sz="4" w:space="0" w:color="auto"/>
            </w:tcBorders>
            <w:shd w:val="clear" w:color="auto" w:fill="auto"/>
            <w:noWrap/>
            <w:vAlign w:val="bottom"/>
            <w:hideMark/>
          </w:tcPr>
          <w:p w14:paraId="7EB8B01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Turanj</w:t>
            </w:r>
          </w:p>
        </w:tc>
        <w:tc>
          <w:tcPr>
            <w:tcW w:w="850" w:type="dxa"/>
            <w:tcBorders>
              <w:top w:val="nil"/>
              <w:left w:val="nil"/>
              <w:bottom w:val="single" w:sz="4" w:space="0" w:color="auto"/>
              <w:right w:val="single" w:sz="4" w:space="0" w:color="auto"/>
            </w:tcBorders>
            <w:shd w:val="clear" w:color="auto" w:fill="auto"/>
            <w:noWrap/>
            <w:vAlign w:val="bottom"/>
            <w:hideMark/>
          </w:tcPr>
          <w:p w14:paraId="0E48CB6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Z-6028</w:t>
            </w:r>
          </w:p>
        </w:tc>
      </w:tr>
      <w:tr w:rsidR="00493AF8" w:rsidRPr="00493AF8" w14:paraId="26BFBFDF" w14:textId="77777777" w:rsidTr="00A87C60">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3F0EEE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18</w:t>
            </w:r>
          </w:p>
        </w:tc>
        <w:tc>
          <w:tcPr>
            <w:tcW w:w="3994" w:type="dxa"/>
            <w:tcBorders>
              <w:top w:val="nil"/>
              <w:left w:val="nil"/>
              <w:bottom w:val="single" w:sz="4" w:space="0" w:color="auto"/>
              <w:right w:val="single" w:sz="4" w:space="0" w:color="auto"/>
            </w:tcBorders>
            <w:shd w:val="clear" w:color="auto" w:fill="auto"/>
            <w:noWrap/>
            <w:vAlign w:val="bottom"/>
            <w:hideMark/>
          </w:tcPr>
          <w:p w14:paraId="7D0AFFD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nil"/>
              <w:left w:val="nil"/>
              <w:bottom w:val="single" w:sz="4" w:space="0" w:color="auto"/>
              <w:right w:val="single" w:sz="4" w:space="0" w:color="auto"/>
            </w:tcBorders>
            <w:shd w:val="clear" w:color="auto" w:fill="auto"/>
            <w:noWrap/>
            <w:vAlign w:val="bottom"/>
            <w:hideMark/>
          </w:tcPr>
          <w:p w14:paraId="2A05E42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 Donja Jelsa, Bezjak, Donja Jelsa 45</w:t>
            </w:r>
          </w:p>
        </w:tc>
        <w:tc>
          <w:tcPr>
            <w:tcW w:w="850" w:type="dxa"/>
            <w:tcBorders>
              <w:top w:val="nil"/>
              <w:left w:val="nil"/>
              <w:bottom w:val="single" w:sz="4" w:space="0" w:color="auto"/>
              <w:right w:val="single" w:sz="4" w:space="0" w:color="auto"/>
            </w:tcBorders>
            <w:shd w:val="clear" w:color="auto" w:fill="auto"/>
            <w:noWrap/>
            <w:vAlign w:val="bottom"/>
            <w:hideMark/>
          </w:tcPr>
          <w:p w14:paraId="3F0E683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DE700F7"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09DF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EG 21</w:t>
            </w:r>
          </w:p>
        </w:tc>
        <w:tc>
          <w:tcPr>
            <w:tcW w:w="3994" w:type="dxa"/>
            <w:tcBorders>
              <w:top w:val="single" w:sz="4" w:space="0" w:color="auto"/>
              <w:left w:val="nil"/>
              <w:bottom w:val="single" w:sz="4" w:space="0" w:color="auto"/>
              <w:right w:val="single" w:sz="4" w:space="0" w:color="auto"/>
            </w:tcBorders>
            <w:shd w:val="clear" w:color="auto" w:fill="auto"/>
            <w:noWrap/>
            <w:vAlign w:val="bottom"/>
          </w:tcPr>
          <w:p w14:paraId="5528B8F0" w14:textId="77777777" w:rsidR="00493AF8" w:rsidRPr="00493AF8" w:rsidRDefault="00493AF8" w:rsidP="002F340F">
            <w:pPr>
              <w:widowControl w:val="0"/>
              <w:spacing w:after="0" w:line="240" w:lineRule="auto"/>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nil"/>
              <w:bottom w:val="single" w:sz="4" w:space="0" w:color="auto"/>
              <w:right w:val="single" w:sz="4" w:space="0" w:color="auto"/>
            </w:tcBorders>
            <w:shd w:val="clear" w:color="auto" w:fill="auto"/>
            <w:noWrap/>
            <w:vAlign w:val="bottom"/>
          </w:tcPr>
          <w:p w14:paraId="164BAF79" w14:textId="77777777" w:rsidR="00493AF8" w:rsidRPr="00493AF8" w:rsidRDefault="00493AF8" w:rsidP="002F340F">
            <w:pPr>
              <w:widowControl w:val="0"/>
              <w:spacing w:after="0" w:line="240" w:lineRule="auto"/>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Karlovac, Vučjak 30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0977817"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r>
      <w:tr w:rsidR="00493AF8" w:rsidRPr="00493AF8" w14:paraId="6AFF7303"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CF24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MO 04</w:t>
            </w:r>
          </w:p>
        </w:tc>
        <w:tc>
          <w:tcPr>
            <w:tcW w:w="3994" w:type="dxa"/>
            <w:tcBorders>
              <w:top w:val="single" w:sz="4" w:space="0" w:color="auto"/>
              <w:left w:val="nil"/>
              <w:bottom w:val="single" w:sz="4" w:space="0" w:color="auto"/>
              <w:right w:val="single" w:sz="4" w:space="0" w:color="auto"/>
            </w:tcBorders>
            <w:shd w:val="clear" w:color="auto" w:fill="auto"/>
            <w:noWrap/>
            <w:vAlign w:val="bottom"/>
          </w:tcPr>
          <w:p w14:paraId="4B865817" w14:textId="77777777" w:rsidR="00493AF8" w:rsidRPr="00493AF8" w:rsidRDefault="00493AF8" w:rsidP="002F340F">
            <w:pPr>
              <w:widowControl w:val="0"/>
              <w:spacing w:after="0" w:line="240" w:lineRule="auto"/>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Spomenik NOB</w:t>
            </w:r>
          </w:p>
        </w:tc>
        <w:tc>
          <w:tcPr>
            <w:tcW w:w="3093" w:type="dxa"/>
            <w:tcBorders>
              <w:top w:val="single" w:sz="4" w:space="0" w:color="auto"/>
              <w:left w:val="nil"/>
              <w:bottom w:val="single" w:sz="4" w:space="0" w:color="auto"/>
              <w:right w:val="single" w:sz="4" w:space="0" w:color="auto"/>
            </w:tcBorders>
            <w:shd w:val="clear" w:color="auto" w:fill="auto"/>
            <w:noWrap/>
            <w:vAlign w:val="bottom"/>
          </w:tcPr>
          <w:p w14:paraId="7BEE5832" w14:textId="77777777" w:rsidR="00493AF8" w:rsidRPr="00493AF8" w:rsidRDefault="00493AF8" w:rsidP="002F340F">
            <w:pPr>
              <w:widowControl w:val="0"/>
              <w:spacing w:after="0" w:line="240" w:lineRule="auto"/>
              <w:jc w:val="both"/>
              <w:rPr>
                <w:rFonts w:ascii="Arial" w:eastAsia="Times New Roman" w:hAnsi="Arial" w:cs="Arial"/>
                <w:strike/>
                <w:snapToGrid w:val="0"/>
                <w:sz w:val="18"/>
                <w:szCs w:val="18"/>
              </w:rPr>
            </w:pPr>
            <w:r w:rsidRPr="00493AF8">
              <w:rPr>
                <w:rFonts w:ascii="Arial" w:eastAsia="Times New Roman" w:hAnsi="Arial" w:cs="Arial"/>
                <w:snapToGrid w:val="0"/>
                <w:sz w:val="18"/>
                <w:szCs w:val="18"/>
              </w:rPr>
              <w:t>Karlovac, Margareta</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1BA814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r>
    </w:tbl>
    <w:p w14:paraId="64EC2696"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52913A02"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KNEZ GORICA</w:t>
      </w:r>
    </w:p>
    <w:tbl>
      <w:tblPr>
        <w:tblW w:w="8783" w:type="dxa"/>
        <w:tblLook w:val="04A0" w:firstRow="1" w:lastRow="0" w:firstColumn="1" w:lastColumn="0" w:noHBand="0" w:noVBand="1"/>
      </w:tblPr>
      <w:tblGrid>
        <w:gridCol w:w="780"/>
        <w:gridCol w:w="4060"/>
        <w:gridCol w:w="3093"/>
        <w:gridCol w:w="850"/>
      </w:tblGrid>
      <w:tr w:rsidR="00493AF8" w:rsidRPr="00493AF8" w14:paraId="2BEFC022" w14:textId="77777777" w:rsidTr="00A87C60">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86B3FA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09</w:t>
            </w:r>
          </w:p>
        </w:tc>
        <w:tc>
          <w:tcPr>
            <w:tcW w:w="4060" w:type="dxa"/>
            <w:tcBorders>
              <w:top w:val="single" w:sz="4" w:space="0" w:color="auto"/>
              <w:left w:val="nil"/>
              <w:bottom w:val="single" w:sz="4" w:space="0" w:color="auto"/>
              <w:right w:val="single" w:sz="4" w:space="0" w:color="auto"/>
            </w:tcBorders>
            <w:noWrap/>
            <w:vAlign w:val="bottom"/>
            <w:hideMark/>
          </w:tcPr>
          <w:p w14:paraId="3576F81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Ane</w:t>
            </w:r>
          </w:p>
        </w:tc>
        <w:tc>
          <w:tcPr>
            <w:tcW w:w="3093" w:type="dxa"/>
            <w:tcBorders>
              <w:top w:val="single" w:sz="4" w:space="0" w:color="auto"/>
              <w:left w:val="nil"/>
              <w:bottom w:val="single" w:sz="4" w:space="0" w:color="auto"/>
              <w:right w:val="single" w:sz="4" w:space="0" w:color="auto"/>
            </w:tcBorders>
            <w:noWrap/>
            <w:vAlign w:val="bottom"/>
            <w:hideMark/>
          </w:tcPr>
          <w:p w14:paraId="30174F5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Knez Gorica, Knez Gorica</w:t>
            </w:r>
          </w:p>
        </w:tc>
        <w:tc>
          <w:tcPr>
            <w:tcW w:w="850" w:type="dxa"/>
            <w:tcBorders>
              <w:top w:val="single" w:sz="4" w:space="0" w:color="auto"/>
              <w:left w:val="nil"/>
              <w:bottom w:val="single" w:sz="4" w:space="0" w:color="auto"/>
              <w:right w:val="single" w:sz="4" w:space="0" w:color="auto"/>
            </w:tcBorders>
            <w:noWrap/>
            <w:vAlign w:val="bottom"/>
            <w:hideMark/>
          </w:tcPr>
          <w:p w14:paraId="094B61B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27AAA35B"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5849AD14"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KOBILIĆ POKUPSKI</w:t>
      </w:r>
    </w:p>
    <w:tbl>
      <w:tblPr>
        <w:tblW w:w="8783" w:type="dxa"/>
        <w:tblLook w:val="04A0" w:firstRow="1" w:lastRow="0" w:firstColumn="1" w:lastColumn="0" w:noHBand="0" w:noVBand="1"/>
      </w:tblPr>
      <w:tblGrid>
        <w:gridCol w:w="846"/>
        <w:gridCol w:w="3994"/>
        <w:gridCol w:w="3093"/>
        <w:gridCol w:w="850"/>
      </w:tblGrid>
      <w:tr w:rsidR="00493AF8" w:rsidRPr="00493AF8" w14:paraId="29AEA073"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D81BBF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10</w:t>
            </w:r>
          </w:p>
        </w:tc>
        <w:tc>
          <w:tcPr>
            <w:tcW w:w="3994" w:type="dxa"/>
            <w:tcBorders>
              <w:top w:val="single" w:sz="4" w:space="0" w:color="auto"/>
              <w:left w:val="nil"/>
              <w:bottom w:val="single" w:sz="4" w:space="0" w:color="auto"/>
              <w:right w:val="single" w:sz="4" w:space="0" w:color="auto"/>
            </w:tcBorders>
            <w:noWrap/>
            <w:vAlign w:val="bottom"/>
            <w:hideMark/>
          </w:tcPr>
          <w:p w14:paraId="1515F66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Poklonac Srca Isusova</w:t>
            </w:r>
          </w:p>
        </w:tc>
        <w:tc>
          <w:tcPr>
            <w:tcW w:w="3093" w:type="dxa"/>
            <w:tcBorders>
              <w:top w:val="single" w:sz="4" w:space="0" w:color="auto"/>
              <w:left w:val="nil"/>
              <w:bottom w:val="single" w:sz="4" w:space="0" w:color="auto"/>
              <w:right w:val="single" w:sz="4" w:space="0" w:color="auto"/>
            </w:tcBorders>
            <w:noWrap/>
            <w:vAlign w:val="bottom"/>
            <w:hideMark/>
          </w:tcPr>
          <w:p w14:paraId="069AECA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Kobilić Pokupski, Kobilić Pokupski</w:t>
            </w:r>
          </w:p>
        </w:tc>
        <w:tc>
          <w:tcPr>
            <w:tcW w:w="850" w:type="dxa"/>
            <w:tcBorders>
              <w:top w:val="single" w:sz="4" w:space="0" w:color="auto"/>
              <w:left w:val="nil"/>
              <w:bottom w:val="single" w:sz="4" w:space="0" w:color="auto"/>
              <w:right w:val="single" w:sz="4" w:space="0" w:color="auto"/>
            </w:tcBorders>
            <w:noWrap/>
            <w:vAlign w:val="bottom"/>
            <w:hideMark/>
          </w:tcPr>
          <w:p w14:paraId="007528E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E3449AD"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2B4E2BA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22</w:t>
            </w:r>
          </w:p>
        </w:tc>
        <w:tc>
          <w:tcPr>
            <w:tcW w:w="3994" w:type="dxa"/>
            <w:tcBorders>
              <w:top w:val="nil"/>
              <w:left w:val="nil"/>
              <w:bottom w:val="single" w:sz="4" w:space="0" w:color="auto"/>
              <w:right w:val="single" w:sz="4" w:space="0" w:color="auto"/>
            </w:tcBorders>
            <w:noWrap/>
            <w:vAlign w:val="bottom"/>
            <w:hideMark/>
          </w:tcPr>
          <w:p w14:paraId="70ED7CC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61D8849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Kobilić Pokupski, Kobilić Pokupski 14</w:t>
            </w:r>
          </w:p>
        </w:tc>
        <w:tc>
          <w:tcPr>
            <w:tcW w:w="850" w:type="dxa"/>
            <w:tcBorders>
              <w:top w:val="nil"/>
              <w:left w:val="nil"/>
              <w:bottom w:val="single" w:sz="4" w:space="0" w:color="auto"/>
              <w:right w:val="single" w:sz="4" w:space="0" w:color="auto"/>
            </w:tcBorders>
            <w:noWrap/>
            <w:vAlign w:val="bottom"/>
            <w:hideMark/>
          </w:tcPr>
          <w:p w14:paraId="4A648AF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2D7E2196"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06FB35D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23</w:t>
            </w:r>
          </w:p>
        </w:tc>
        <w:tc>
          <w:tcPr>
            <w:tcW w:w="3994" w:type="dxa"/>
            <w:tcBorders>
              <w:top w:val="nil"/>
              <w:left w:val="nil"/>
              <w:bottom w:val="single" w:sz="4" w:space="0" w:color="auto"/>
              <w:right w:val="single" w:sz="4" w:space="0" w:color="auto"/>
            </w:tcBorders>
            <w:noWrap/>
            <w:vAlign w:val="bottom"/>
            <w:hideMark/>
          </w:tcPr>
          <w:p w14:paraId="6E4C165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780321F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Kobilić Pokupski, Kobilić Pokupski 26</w:t>
            </w:r>
          </w:p>
        </w:tc>
        <w:tc>
          <w:tcPr>
            <w:tcW w:w="850" w:type="dxa"/>
            <w:tcBorders>
              <w:top w:val="nil"/>
              <w:left w:val="nil"/>
              <w:bottom w:val="single" w:sz="4" w:space="0" w:color="auto"/>
              <w:right w:val="single" w:sz="4" w:space="0" w:color="auto"/>
            </w:tcBorders>
            <w:noWrap/>
            <w:vAlign w:val="bottom"/>
            <w:hideMark/>
          </w:tcPr>
          <w:p w14:paraId="2B3BBAE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D1891EE"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5ADB400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74</w:t>
            </w:r>
          </w:p>
        </w:tc>
        <w:tc>
          <w:tcPr>
            <w:tcW w:w="3994" w:type="dxa"/>
            <w:tcBorders>
              <w:top w:val="nil"/>
              <w:left w:val="nil"/>
              <w:bottom w:val="single" w:sz="4" w:space="0" w:color="auto"/>
              <w:right w:val="single" w:sz="4" w:space="0" w:color="auto"/>
            </w:tcBorders>
            <w:noWrap/>
            <w:vAlign w:val="bottom"/>
            <w:hideMark/>
          </w:tcPr>
          <w:p w14:paraId="2833F96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6CF49CD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Kobilić Pokupski, Kobilić Pokupski 19</w:t>
            </w:r>
          </w:p>
        </w:tc>
        <w:tc>
          <w:tcPr>
            <w:tcW w:w="850" w:type="dxa"/>
            <w:tcBorders>
              <w:top w:val="nil"/>
              <w:left w:val="nil"/>
              <w:bottom w:val="single" w:sz="4" w:space="0" w:color="auto"/>
              <w:right w:val="single" w:sz="4" w:space="0" w:color="auto"/>
            </w:tcBorders>
            <w:noWrap/>
            <w:vAlign w:val="bottom"/>
            <w:hideMark/>
          </w:tcPr>
          <w:p w14:paraId="7F32DB6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12A32D42" w14:textId="77777777" w:rsidR="00493AF8" w:rsidRDefault="00493AF8" w:rsidP="002F340F">
      <w:pPr>
        <w:widowControl w:val="0"/>
        <w:spacing w:after="0" w:line="240" w:lineRule="auto"/>
        <w:jc w:val="both"/>
        <w:rPr>
          <w:rFonts w:ascii="Arial" w:eastAsia="Times New Roman" w:hAnsi="Arial" w:cs="Arial"/>
          <w:b/>
          <w:snapToGrid w:val="0"/>
          <w:sz w:val="18"/>
          <w:szCs w:val="18"/>
        </w:rPr>
      </w:pPr>
    </w:p>
    <w:p w14:paraId="3A6E5941" w14:textId="77777777" w:rsidR="00EC4D01" w:rsidRDefault="00EC4D01" w:rsidP="002F340F">
      <w:pPr>
        <w:widowControl w:val="0"/>
        <w:spacing w:after="0" w:line="240" w:lineRule="auto"/>
        <w:jc w:val="both"/>
        <w:rPr>
          <w:rFonts w:ascii="Arial" w:eastAsia="Times New Roman" w:hAnsi="Arial" w:cs="Arial"/>
          <w:b/>
          <w:snapToGrid w:val="0"/>
          <w:sz w:val="18"/>
          <w:szCs w:val="18"/>
        </w:rPr>
      </w:pPr>
    </w:p>
    <w:p w14:paraId="0C6F0BCF" w14:textId="77777777" w:rsidR="00EC4D01" w:rsidRPr="00493AF8" w:rsidRDefault="00EC4D01" w:rsidP="002F340F">
      <w:pPr>
        <w:widowControl w:val="0"/>
        <w:spacing w:after="0" w:line="240" w:lineRule="auto"/>
        <w:jc w:val="both"/>
        <w:rPr>
          <w:rFonts w:ascii="Arial" w:eastAsia="Times New Roman" w:hAnsi="Arial" w:cs="Arial"/>
          <w:b/>
          <w:snapToGrid w:val="0"/>
          <w:sz w:val="18"/>
          <w:szCs w:val="18"/>
        </w:rPr>
      </w:pPr>
    </w:p>
    <w:p w14:paraId="190BEFA1"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KONJKOVSKO</w:t>
      </w:r>
    </w:p>
    <w:tbl>
      <w:tblPr>
        <w:tblW w:w="8783" w:type="dxa"/>
        <w:tblLook w:val="04A0" w:firstRow="1" w:lastRow="0" w:firstColumn="1" w:lastColumn="0" w:noHBand="0" w:noVBand="1"/>
      </w:tblPr>
      <w:tblGrid>
        <w:gridCol w:w="846"/>
        <w:gridCol w:w="3994"/>
        <w:gridCol w:w="3093"/>
        <w:gridCol w:w="850"/>
      </w:tblGrid>
      <w:tr w:rsidR="00493AF8" w:rsidRPr="00493AF8" w14:paraId="74FEB434"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9F4C53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24</w:t>
            </w:r>
          </w:p>
        </w:tc>
        <w:tc>
          <w:tcPr>
            <w:tcW w:w="3994" w:type="dxa"/>
            <w:tcBorders>
              <w:top w:val="single" w:sz="4" w:space="0" w:color="auto"/>
              <w:left w:val="nil"/>
              <w:bottom w:val="single" w:sz="4" w:space="0" w:color="auto"/>
              <w:right w:val="single" w:sz="4" w:space="0" w:color="auto"/>
            </w:tcBorders>
            <w:noWrap/>
            <w:vAlign w:val="bottom"/>
            <w:hideMark/>
          </w:tcPr>
          <w:p w14:paraId="3E3F6F2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nil"/>
              <w:bottom w:val="single" w:sz="4" w:space="0" w:color="auto"/>
              <w:right w:val="single" w:sz="4" w:space="0" w:color="auto"/>
            </w:tcBorders>
            <w:noWrap/>
            <w:vAlign w:val="bottom"/>
            <w:hideMark/>
          </w:tcPr>
          <w:p w14:paraId="22981BC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Konjkovsko, Konjkovsko 11</w:t>
            </w:r>
          </w:p>
        </w:tc>
        <w:tc>
          <w:tcPr>
            <w:tcW w:w="850" w:type="dxa"/>
            <w:tcBorders>
              <w:top w:val="single" w:sz="4" w:space="0" w:color="auto"/>
              <w:left w:val="nil"/>
              <w:bottom w:val="single" w:sz="4" w:space="0" w:color="auto"/>
              <w:right w:val="single" w:sz="4" w:space="0" w:color="auto"/>
            </w:tcBorders>
            <w:noWrap/>
            <w:vAlign w:val="bottom"/>
            <w:hideMark/>
          </w:tcPr>
          <w:p w14:paraId="406EC81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13A50779" w14:textId="77777777" w:rsidR="00673706" w:rsidRPr="00493AF8" w:rsidRDefault="00673706" w:rsidP="002F340F">
      <w:pPr>
        <w:widowControl w:val="0"/>
        <w:spacing w:after="0" w:line="240" w:lineRule="auto"/>
        <w:jc w:val="both"/>
        <w:rPr>
          <w:rFonts w:ascii="Arial" w:eastAsia="Times New Roman" w:hAnsi="Arial" w:cs="Arial"/>
          <w:b/>
          <w:snapToGrid w:val="0"/>
          <w:sz w:val="18"/>
          <w:szCs w:val="18"/>
        </w:rPr>
      </w:pPr>
    </w:p>
    <w:p w14:paraId="38B3F382"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KORITINJA</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94"/>
        <w:gridCol w:w="3093"/>
        <w:gridCol w:w="850"/>
      </w:tblGrid>
      <w:tr w:rsidR="00493AF8" w:rsidRPr="00493AF8" w14:paraId="54EAC72D"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A91836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26</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6B6B546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F918D3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Koritinja , Koritinja 15</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E27D3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4DE7F086"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56032317"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LADVENJAK</w:t>
      </w:r>
    </w:p>
    <w:tbl>
      <w:tblPr>
        <w:tblW w:w="8783" w:type="dxa"/>
        <w:tblLook w:val="04A0" w:firstRow="1" w:lastRow="0" w:firstColumn="1" w:lastColumn="0" w:noHBand="0" w:noVBand="1"/>
      </w:tblPr>
      <w:tblGrid>
        <w:gridCol w:w="846"/>
        <w:gridCol w:w="3994"/>
        <w:gridCol w:w="3093"/>
        <w:gridCol w:w="850"/>
      </w:tblGrid>
      <w:tr w:rsidR="00493AF8" w:rsidRPr="00493AF8" w14:paraId="0C6CD36E"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165FE1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11</w:t>
            </w:r>
          </w:p>
        </w:tc>
        <w:tc>
          <w:tcPr>
            <w:tcW w:w="3994" w:type="dxa"/>
            <w:tcBorders>
              <w:top w:val="single" w:sz="4" w:space="0" w:color="auto"/>
              <w:left w:val="nil"/>
              <w:bottom w:val="single" w:sz="4" w:space="0" w:color="auto"/>
              <w:right w:val="single" w:sz="4" w:space="0" w:color="auto"/>
            </w:tcBorders>
            <w:noWrap/>
            <w:vAlign w:val="bottom"/>
            <w:hideMark/>
          </w:tcPr>
          <w:p w14:paraId="50D1EFA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Crkva sv. Vida Mučenika i stari župni dvor</w:t>
            </w:r>
          </w:p>
        </w:tc>
        <w:tc>
          <w:tcPr>
            <w:tcW w:w="3093" w:type="dxa"/>
            <w:tcBorders>
              <w:top w:val="single" w:sz="4" w:space="0" w:color="auto"/>
              <w:left w:val="nil"/>
              <w:bottom w:val="single" w:sz="4" w:space="0" w:color="auto"/>
              <w:right w:val="single" w:sz="4" w:space="0" w:color="auto"/>
            </w:tcBorders>
            <w:noWrap/>
            <w:vAlign w:val="bottom"/>
            <w:hideMark/>
          </w:tcPr>
          <w:p w14:paraId="20E2D89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Ladvenjak, Ladvenjak</w:t>
            </w:r>
          </w:p>
        </w:tc>
        <w:tc>
          <w:tcPr>
            <w:tcW w:w="850" w:type="dxa"/>
            <w:tcBorders>
              <w:top w:val="single" w:sz="4" w:space="0" w:color="auto"/>
              <w:left w:val="nil"/>
              <w:bottom w:val="single" w:sz="4" w:space="0" w:color="auto"/>
              <w:right w:val="single" w:sz="4" w:space="0" w:color="auto"/>
            </w:tcBorders>
            <w:noWrap/>
            <w:vAlign w:val="bottom"/>
            <w:hideMark/>
          </w:tcPr>
          <w:p w14:paraId="399B0DC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Z-7128</w:t>
            </w:r>
          </w:p>
        </w:tc>
      </w:tr>
      <w:tr w:rsidR="00493AF8" w:rsidRPr="00493AF8" w14:paraId="231743C4"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45F7DCA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12</w:t>
            </w:r>
          </w:p>
        </w:tc>
        <w:tc>
          <w:tcPr>
            <w:tcW w:w="3994" w:type="dxa"/>
            <w:tcBorders>
              <w:top w:val="nil"/>
              <w:left w:val="nil"/>
              <w:bottom w:val="single" w:sz="4" w:space="0" w:color="auto"/>
              <w:right w:val="single" w:sz="4" w:space="0" w:color="auto"/>
            </w:tcBorders>
            <w:noWrap/>
            <w:vAlign w:val="bottom"/>
            <w:hideMark/>
          </w:tcPr>
          <w:p w14:paraId="50D8EDA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Martina</w:t>
            </w:r>
          </w:p>
        </w:tc>
        <w:tc>
          <w:tcPr>
            <w:tcW w:w="3093" w:type="dxa"/>
            <w:tcBorders>
              <w:top w:val="nil"/>
              <w:left w:val="nil"/>
              <w:bottom w:val="single" w:sz="4" w:space="0" w:color="auto"/>
              <w:right w:val="single" w:sz="4" w:space="0" w:color="auto"/>
            </w:tcBorders>
            <w:noWrap/>
            <w:vAlign w:val="bottom"/>
            <w:hideMark/>
          </w:tcPr>
          <w:p w14:paraId="2D20EFB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Ladvenjak, Martinščak</w:t>
            </w:r>
          </w:p>
        </w:tc>
        <w:tc>
          <w:tcPr>
            <w:tcW w:w="850" w:type="dxa"/>
            <w:tcBorders>
              <w:top w:val="nil"/>
              <w:left w:val="nil"/>
              <w:bottom w:val="single" w:sz="4" w:space="0" w:color="auto"/>
              <w:right w:val="single" w:sz="4" w:space="0" w:color="auto"/>
            </w:tcBorders>
            <w:noWrap/>
            <w:vAlign w:val="bottom"/>
            <w:hideMark/>
          </w:tcPr>
          <w:p w14:paraId="6399EC9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A8AB4B2"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4E8F6BE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27</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6F2C460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086653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Ladvenjak, Ladvenjak 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E5A22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5642D42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5CD28F13"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LIPJE</w:t>
      </w:r>
    </w:p>
    <w:tbl>
      <w:tblPr>
        <w:tblW w:w="8783" w:type="dxa"/>
        <w:tblLook w:val="04A0" w:firstRow="1" w:lastRow="0" w:firstColumn="1" w:lastColumn="0" w:noHBand="0" w:noVBand="1"/>
      </w:tblPr>
      <w:tblGrid>
        <w:gridCol w:w="846"/>
        <w:gridCol w:w="3994"/>
        <w:gridCol w:w="3093"/>
        <w:gridCol w:w="850"/>
      </w:tblGrid>
      <w:tr w:rsidR="00493AF8" w:rsidRPr="00493AF8" w14:paraId="51C210D0"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4C7A5B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11</w:t>
            </w:r>
          </w:p>
        </w:tc>
        <w:tc>
          <w:tcPr>
            <w:tcW w:w="3994" w:type="dxa"/>
            <w:tcBorders>
              <w:top w:val="single" w:sz="4" w:space="0" w:color="auto"/>
              <w:left w:val="nil"/>
              <w:bottom w:val="single" w:sz="4" w:space="0" w:color="auto"/>
              <w:right w:val="single" w:sz="4" w:space="0" w:color="auto"/>
            </w:tcBorders>
            <w:noWrap/>
            <w:vAlign w:val="bottom"/>
            <w:hideMark/>
          </w:tcPr>
          <w:p w14:paraId="4A2E3BB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Zgrada škole</w:t>
            </w:r>
          </w:p>
        </w:tc>
        <w:tc>
          <w:tcPr>
            <w:tcW w:w="3093" w:type="dxa"/>
            <w:tcBorders>
              <w:top w:val="single" w:sz="4" w:space="0" w:color="auto"/>
              <w:left w:val="nil"/>
              <w:bottom w:val="single" w:sz="4" w:space="0" w:color="auto"/>
              <w:right w:val="single" w:sz="4" w:space="0" w:color="auto"/>
            </w:tcBorders>
            <w:noWrap/>
            <w:vAlign w:val="bottom"/>
            <w:hideMark/>
          </w:tcPr>
          <w:p w14:paraId="6AB4F50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Lipje, Lipje</w:t>
            </w:r>
          </w:p>
        </w:tc>
        <w:tc>
          <w:tcPr>
            <w:tcW w:w="850" w:type="dxa"/>
            <w:tcBorders>
              <w:top w:val="single" w:sz="4" w:space="0" w:color="auto"/>
              <w:left w:val="nil"/>
              <w:bottom w:val="single" w:sz="4" w:space="0" w:color="auto"/>
              <w:right w:val="single" w:sz="4" w:space="0" w:color="auto"/>
            </w:tcBorders>
            <w:noWrap/>
            <w:vAlign w:val="bottom"/>
            <w:hideMark/>
          </w:tcPr>
          <w:p w14:paraId="3B29E85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1D0BEDE8"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6DB297C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LUKA POKUPSKA</w:t>
      </w:r>
    </w:p>
    <w:tbl>
      <w:tblPr>
        <w:tblW w:w="8783" w:type="dxa"/>
        <w:tblLook w:val="04A0" w:firstRow="1" w:lastRow="0" w:firstColumn="1" w:lastColumn="0" w:noHBand="0" w:noVBand="1"/>
      </w:tblPr>
      <w:tblGrid>
        <w:gridCol w:w="846"/>
        <w:gridCol w:w="3994"/>
        <w:gridCol w:w="3093"/>
        <w:gridCol w:w="850"/>
      </w:tblGrid>
      <w:tr w:rsidR="00493AF8" w:rsidRPr="00493AF8" w14:paraId="37A96BB4"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77667F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31</w:t>
            </w:r>
          </w:p>
        </w:tc>
        <w:tc>
          <w:tcPr>
            <w:tcW w:w="3994" w:type="dxa"/>
            <w:tcBorders>
              <w:top w:val="single" w:sz="4" w:space="0" w:color="auto"/>
              <w:left w:val="nil"/>
              <w:bottom w:val="single" w:sz="4" w:space="0" w:color="auto"/>
              <w:right w:val="single" w:sz="4" w:space="0" w:color="auto"/>
            </w:tcBorders>
            <w:noWrap/>
            <w:vAlign w:val="bottom"/>
            <w:hideMark/>
          </w:tcPr>
          <w:p w14:paraId="148050E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nil"/>
              <w:bottom w:val="single" w:sz="4" w:space="0" w:color="auto"/>
              <w:right w:val="single" w:sz="4" w:space="0" w:color="auto"/>
            </w:tcBorders>
            <w:noWrap/>
            <w:vAlign w:val="bottom"/>
            <w:hideMark/>
          </w:tcPr>
          <w:p w14:paraId="19AD128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Luka Pokupska, Luka Pokupska 101</w:t>
            </w:r>
          </w:p>
        </w:tc>
        <w:tc>
          <w:tcPr>
            <w:tcW w:w="850" w:type="dxa"/>
            <w:tcBorders>
              <w:top w:val="single" w:sz="4" w:space="0" w:color="auto"/>
              <w:left w:val="nil"/>
              <w:bottom w:val="single" w:sz="4" w:space="0" w:color="auto"/>
              <w:right w:val="single" w:sz="4" w:space="0" w:color="auto"/>
            </w:tcBorders>
            <w:noWrap/>
            <w:vAlign w:val="bottom"/>
            <w:hideMark/>
          </w:tcPr>
          <w:p w14:paraId="1FAC7FA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9AC75AC"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7995A9E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32</w:t>
            </w:r>
          </w:p>
        </w:tc>
        <w:tc>
          <w:tcPr>
            <w:tcW w:w="3994" w:type="dxa"/>
            <w:tcBorders>
              <w:top w:val="nil"/>
              <w:left w:val="nil"/>
              <w:bottom w:val="single" w:sz="4" w:space="0" w:color="auto"/>
              <w:right w:val="single" w:sz="4" w:space="0" w:color="auto"/>
            </w:tcBorders>
            <w:noWrap/>
            <w:vAlign w:val="bottom"/>
            <w:hideMark/>
          </w:tcPr>
          <w:p w14:paraId="7DA4417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nil"/>
              <w:left w:val="nil"/>
              <w:bottom w:val="single" w:sz="4" w:space="0" w:color="auto"/>
              <w:right w:val="single" w:sz="4" w:space="0" w:color="auto"/>
            </w:tcBorders>
            <w:noWrap/>
            <w:vAlign w:val="bottom"/>
            <w:hideMark/>
          </w:tcPr>
          <w:p w14:paraId="2170226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Luka Pokupska, Luka Pokupska 109</w:t>
            </w:r>
          </w:p>
        </w:tc>
        <w:tc>
          <w:tcPr>
            <w:tcW w:w="850" w:type="dxa"/>
            <w:tcBorders>
              <w:top w:val="nil"/>
              <w:left w:val="nil"/>
              <w:bottom w:val="single" w:sz="4" w:space="0" w:color="auto"/>
              <w:right w:val="single" w:sz="4" w:space="0" w:color="auto"/>
            </w:tcBorders>
            <w:noWrap/>
            <w:vAlign w:val="bottom"/>
            <w:hideMark/>
          </w:tcPr>
          <w:p w14:paraId="65E4E83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FAC07AA"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082B011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33</w:t>
            </w:r>
          </w:p>
        </w:tc>
        <w:tc>
          <w:tcPr>
            <w:tcW w:w="3994" w:type="dxa"/>
            <w:tcBorders>
              <w:top w:val="nil"/>
              <w:left w:val="nil"/>
              <w:bottom w:val="single" w:sz="4" w:space="0" w:color="auto"/>
              <w:right w:val="single" w:sz="4" w:space="0" w:color="auto"/>
            </w:tcBorders>
            <w:noWrap/>
            <w:vAlign w:val="bottom"/>
            <w:hideMark/>
          </w:tcPr>
          <w:p w14:paraId="74D6366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58F3210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Luka Pokupska, Luka Pokupska 126</w:t>
            </w:r>
          </w:p>
        </w:tc>
        <w:tc>
          <w:tcPr>
            <w:tcW w:w="850" w:type="dxa"/>
            <w:tcBorders>
              <w:top w:val="nil"/>
              <w:left w:val="nil"/>
              <w:bottom w:val="single" w:sz="4" w:space="0" w:color="auto"/>
              <w:right w:val="single" w:sz="4" w:space="0" w:color="auto"/>
            </w:tcBorders>
            <w:noWrap/>
            <w:vAlign w:val="bottom"/>
            <w:hideMark/>
          </w:tcPr>
          <w:p w14:paraId="0248031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highlight w:val="yellow"/>
              </w:rPr>
            </w:pPr>
            <w:r w:rsidRPr="00493AF8">
              <w:rPr>
                <w:rFonts w:ascii="Arial" w:eastAsia="Times New Roman" w:hAnsi="Arial" w:cs="Arial"/>
                <w:snapToGrid w:val="0"/>
                <w:sz w:val="18"/>
                <w:szCs w:val="18"/>
              </w:rPr>
              <w:t>E</w:t>
            </w:r>
          </w:p>
        </w:tc>
      </w:tr>
      <w:tr w:rsidR="00493AF8" w:rsidRPr="00493AF8" w14:paraId="632F5C2E"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5AECAF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34</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DAD5E2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F0160F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Luka Pokupska, Luka Pokupska 25</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F103E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2AF03172"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5BA5A8FF"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MAHIČNO</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94"/>
        <w:gridCol w:w="3093"/>
        <w:gridCol w:w="850"/>
      </w:tblGrid>
      <w:tr w:rsidR="00493AF8" w:rsidRPr="00493AF8" w14:paraId="328FCE3A"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D511C8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13</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2BC00B0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Crkva Pohoda Blažene Djevice Marije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1732CC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88F0E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Z-5740</w:t>
            </w:r>
          </w:p>
        </w:tc>
      </w:tr>
      <w:tr w:rsidR="00493AF8" w:rsidRPr="00493AF8" w14:paraId="1E7B9161"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1E75E5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14</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41BE0B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Poklonac sv. Ivana Krstitelja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C88988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50814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434D649"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584E5E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12</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567449B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Kurija župnog dvora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63E102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FDC9D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5AC1271"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A0D633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13</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6EA3433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Kurija Krizmanić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8575F7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 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F720A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3FC77CC"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54C2AE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14</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5615CB8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Zgrada stare škole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D2F144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29ADC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7E9A822"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78C920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15</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6CB8E0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Upravna zgrada tvornice Titanit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A14A12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77EDC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A1428A2"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9E40D1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35</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6CD65AE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66966C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 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9959B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202259C4"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267B68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16</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5FD3280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Most na rijeci Kupi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2B4329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06DB9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7F8FE8C"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0DA72F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05</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77A5C5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Spomenik NOB</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C35DFF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groblje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DE809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A582355"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464A0FD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66</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224E497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Spomen ploča na upravnoj zgradi tvornice Titanit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064B04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CB2BB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799D54B"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2503B4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67</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0AFF3D5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Spomenik NOB</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CE0A93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tvornički krug Titanit</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C96E5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23987D1B"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2C044D00"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MANJEROVIĆI</w:t>
      </w:r>
    </w:p>
    <w:tbl>
      <w:tblPr>
        <w:tblW w:w="8783" w:type="dxa"/>
        <w:tblLook w:val="04A0" w:firstRow="1" w:lastRow="0" w:firstColumn="1" w:lastColumn="0" w:noHBand="0" w:noVBand="1"/>
      </w:tblPr>
      <w:tblGrid>
        <w:gridCol w:w="846"/>
        <w:gridCol w:w="3994"/>
        <w:gridCol w:w="3093"/>
        <w:gridCol w:w="850"/>
      </w:tblGrid>
      <w:tr w:rsidR="00493AF8" w:rsidRPr="00493AF8" w14:paraId="2924ECBF"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3C0ACAD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RC 01</w:t>
            </w:r>
          </w:p>
        </w:tc>
        <w:tc>
          <w:tcPr>
            <w:tcW w:w="3994" w:type="dxa"/>
            <w:tcBorders>
              <w:top w:val="single" w:sz="4" w:space="0" w:color="auto"/>
              <w:left w:val="nil"/>
              <w:bottom w:val="single" w:sz="4" w:space="0" w:color="auto"/>
              <w:right w:val="single" w:sz="4" w:space="0" w:color="auto"/>
            </w:tcBorders>
            <w:noWrap/>
            <w:vAlign w:val="bottom"/>
            <w:hideMark/>
          </w:tcPr>
          <w:p w14:paraId="0513C19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Manjerovići bb, bb, 36,40,46,47</w:t>
            </w:r>
          </w:p>
        </w:tc>
        <w:tc>
          <w:tcPr>
            <w:tcW w:w="3093" w:type="dxa"/>
            <w:tcBorders>
              <w:top w:val="single" w:sz="4" w:space="0" w:color="auto"/>
              <w:left w:val="nil"/>
              <w:bottom w:val="single" w:sz="4" w:space="0" w:color="auto"/>
              <w:right w:val="single" w:sz="4" w:space="0" w:color="auto"/>
            </w:tcBorders>
            <w:noWrap/>
            <w:vAlign w:val="bottom"/>
            <w:hideMark/>
          </w:tcPr>
          <w:p w14:paraId="61F7906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Manjerovići, Manjerovići bb, bb, 36,40,46,47</w:t>
            </w:r>
          </w:p>
        </w:tc>
        <w:tc>
          <w:tcPr>
            <w:tcW w:w="850" w:type="dxa"/>
            <w:tcBorders>
              <w:top w:val="single" w:sz="4" w:space="0" w:color="auto"/>
              <w:left w:val="nil"/>
              <w:bottom w:val="single" w:sz="4" w:space="0" w:color="auto"/>
              <w:right w:val="single" w:sz="4" w:space="0" w:color="auto"/>
            </w:tcBorders>
            <w:noWrap/>
            <w:vAlign w:val="bottom"/>
            <w:hideMark/>
          </w:tcPr>
          <w:p w14:paraId="716ACC1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089B1310"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4036FEB7"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PRISELCI</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94"/>
        <w:gridCol w:w="3093"/>
        <w:gridCol w:w="850"/>
      </w:tblGrid>
      <w:tr w:rsidR="00493AF8" w:rsidRPr="00493AF8" w14:paraId="4068F46C"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8D68B4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36</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79A9B94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Planinarski dom, Priselci 19</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F3578C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Priselci, Smukavići, Priselci 19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67A67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6AD5D20"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575B5F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37</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5FD3942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2E8B0C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Priselci, Gornji Priselci 31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D2BD1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43DA3D76"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2674B17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REČICA</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94"/>
        <w:gridCol w:w="3093"/>
        <w:gridCol w:w="850"/>
      </w:tblGrid>
      <w:tr w:rsidR="00493AF8" w:rsidRPr="00493AF8" w14:paraId="0EB8B3DC"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5C99ED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15</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02DE775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Crkva sv. Ivana Krstitelja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B942B8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56B05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Z-273</w:t>
            </w:r>
          </w:p>
        </w:tc>
      </w:tr>
      <w:tr w:rsidR="00493AF8" w:rsidRPr="00493AF8" w14:paraId="37F0DD13"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ED8AAE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16</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92151A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Poklonac sv. Nikole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E468FE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Donja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0B135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2E020F0"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E5DE2C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17</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62D244C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Poklonac sv. Josipa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7A4BD7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Donja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0542C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83C1623"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B5C840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17</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27430A5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Dvorac Drašković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1F1869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C57C3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Z-3375</w:t>
            </w:r>
          </w:p>
        </w:tc>
      </w:tr>
      <w:tr w:rsidR="00493AF8" w:rsidRPr="00493AF8" w14:paraId="10FF8DDA"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42A1EB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18</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EE9692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Zgrada općine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B742E7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26C27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94297B3"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36F19B4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38</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6DDE6CF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90679A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Tečanci, Rečica 55</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769BC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9D29AA3"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AC2A4A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40</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4832EFA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520F63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Tečanci, Rečica 66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91A0C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48332A2"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F83219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41</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44ACE83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856371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Tečanci, Rečica 68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8C396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F715F94"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83A413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42</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6DE60A4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D24C0A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Rečica 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FE7F9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0FD83DF"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B6C92B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44</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0F44A00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6BB7BE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Donja Rečica, Rečica 128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8D9E4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DCD7EEC"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8B8F4E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48</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6A9720A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2CD448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Grdinci, Rečica 219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CA7A9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B8DE4E9"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F8AE09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75</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2DD6542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266189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Rečica 58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CAC8F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4D93157"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D93854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OG 04</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7F6DBFD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Bunker uz most na rijeci Kupi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064EE3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Rečica,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13E23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0B46B1A6"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3219D505"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SKAKAVAC</w:t>
      </w:r>
    </w:p>
    <w:tbl>
      <w:tblPr>
        <w:tblW w:w="8783" w:type="dxa"/>
        <w:tblLook w:val="04A0" w:firstRow="1" w:lastRow="0" w:firstColumn="1" w:lastColumn="0" w:noHBand="0" w:noVBand="1"/>
      </w:tblPr>
      <w:tblGrid>
        <w:gridCol w:w="780"/>
        <w:gridCol w:w="4060"/>
        <w:gridCol w:w="3093"/>
        <w:gridCol w:w="850"/>
      </w:tblGrid>
      <w:tr w:rsidR="00493AF8" w:rsidRPr="00493AF8" w14:paraId="699CE5D9" w14:textId="77777777" w:rsidTr="00A87C60">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40DDEA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18</w:t>
            </w:r>
          </w:p>
        </w:tc>
        <w:tc>
          <w:tcPr>
            <w:tcW w:w="4060" w:type="dxa"/>
            <w:tcBorders>
              <w:top w:val="single" w:sz="4" w:space="0" w:color="auto"/>
              <w:left w:val="nil"/>
              <w:bottom w:val="single" w:sz="4" w:space="0" w:color="auto"/>
              <w:right w:val="single" w:sz="4" w:space="0" w:color="auto"/>
            </w:tcBorders>
            <w:noWrap/>
            <w:vAlign w:val="bottom"/>
            <w:hideMark/>
          </w:tcPr>
          <w:p w14:paraId="4322C11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Župna crkva sv. Roka</w:t>
            </w:r>
          </w:p>
        </w:tc>
        <w:tc>
          <w:tcPr>
            <w:tcW w:w="3093" w:type="dxa"/>
            <w:tcBorders>
              <w:top w:val="single" w:sz="4" w:space="0" w:color="auto"/>
              <w:left w:val="nil"/>
              <w:bottom w:val="single" w:sz="4" w:space="0" w:color="auto"/>
              <w:right w:val="single" w:sz="4" w:space="0" w:color="auto"/>
            </w:tcBorders>
            <w:noWrap/>
            <w:vAlign w:val="bottom"/>
            <w:hideMark/>
          </w:tcPr>
          <w:p w14:paraId="2755AFA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Skakavac, Skakavac</w:t>
            </w:r>
          </w:p>
        </w:tc>
        <w:tc>
          <w:tcPr>
            <w:tcW w:w="850" w:type="dxa"/>
            <w:tcBorders>
              <w:top w:val="single" w:sz="4" w:space="0" w:color="auto"/>
              <w:left w:val="nil"/>
              <w:bottom w:val="single" w:sz="4" w:space="0" w:color="auto"/>
              <w:right w:val="single" w:sz="4" w:space="0" w:color="auto"/>
            </w:tcBorders>
            <w:noWrap/>
            <w:vAlign w:val="bottom"/>
            <w:hideMark/>
          </w:tcPr>
          <w:p w14:paraId="1D41350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DE0BEE7" w14:textId="77777777" w:rsidTr="00A87C60">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32AA38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19</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55D048E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Poklonac sv. Nikole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288F3F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Skakavac, Skakavac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036FB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4BD0267F" w14:textId="77777777" w:rsidR="00EC4D01" w:rsidRDefault="00EC4D01" w:rsidP="002F340F">
      <w:pPr>
        <w:widowControl w:val="0"/>
        <w:spacing w:after="0" w:line="240" w:lineRule="auto"/>
        <w:jc w:val="both"/>
        <w:rPr>
          <w:rFonts w:ascii="Arial" w:eastAsia="Times New Roman" w:hAnsi="Arial" w:cs="Arial"/>
          <w:b/>
          <w:snapToGrid w:val="0"/>
          <w:sz w:val="18"/>
          <w:szCs w:val="18"/>
        </w:rPr>
      </w:pPr>
    </w:p>
    <w:p w14:paraId="6C8DB8F9" w14:textId="4A3419D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ŠIŠLJAVIĆ</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94"/>
        <w:gridCol w:w="3093"/>
        <w:gridCol w:w="850"/>
      </w:tblGrid>
      <w:tr w:rsidR="00493AF8" w:rsidRPr="00493AF8" w14:paraId="4690587D"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3FE0B2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21</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13FE201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Crkva sv. Josipa i župni dvor</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722258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Šišljavić, Šišljavić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0608E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Z-3374</w:t>
            </w:r>
          </w:p>
        </w:tc>
      </w:tr>
      <w:tr w:rsidR="00493AF8" w:rsidRPr="00493AF8" w14:paraId="2073B9AF"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A9F93B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22</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46F1D6C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Poklonac Majke Božje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6CA46B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Šišljavić, Šišljavić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07EF4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77AFDD1"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2A7333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19</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36460C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Zgrada matičnog ureda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CE19B0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Gore Selo, Šišljavić 71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05CC4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EE175C2"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467E09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50</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7020CEE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5ADAAD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Kapučinski kraj, Šišljavić 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80B66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D7DFDDB"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A6FA17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51</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1792342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EE7F23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Šišljavić, Šišljavić bb</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451D3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21ECC29"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3580633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52</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196C4A9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A757EF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Šišljavić, Šišljavić 73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95490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0836ED7"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28B131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53</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2C683D2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5FF25A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Dole Selo, Šišljavić 184</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53C39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34CF966"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D40190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54</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0F0D031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13CC2F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Šišljavić, Šišljavić 168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0FE18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218CFD46"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B08AA3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57</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676CE3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6D1930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Mikićki kraj, Šišljavić 216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017FB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E55CED4"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38DD3AF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58</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1A2B51E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AF295D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Mikićki kraj, Šišljavić 235</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6A268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210F89D"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CEC928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59</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ABE140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912C88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Udbinski kraj, Šišljavić bb</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A3AC2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79EB7E0"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01E76B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60</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BBC9EC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E24D5E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Mikićki kraj, Šišljavić 261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2F821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BBFDF01"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3F00C83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76</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1C0ED16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F8374C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 Dole Selo, Šišljavić 158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24619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2ADAEF6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2C1FD5B5"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TUŠILOVIĆ</w:t>
      </w:r>
    </w:p>
    <w:tbl>
      <w:tblPr>
        <w:tblW w:w="8783" w:type="dxa"/>
        <w:tblLook w:val="04A0" w:firstRow="1" w:lastRow="0" w:firstColumn="1" w:lastColumn="0" w:noHBand="0" w:noVBand="1"/>
      </w:tblPr>
      <w:tblGrid>
        <w:gridCol w:w="846"/>
        <w:gridCol w:w="3994"/>
        <w:gridCol w:w="3093"/>
        <w:gridCol w:w="850"/>
      </w:tblGrid>
      <w:tr w:rsidR="00493AF8" w:rsidRPr="00493AF8" w14:paraId="7A714F6A"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C56419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20</w:t>
            </w:r>
          </w:p>
        </w:tc>
        <w:tc>
          <w:tcPr>
            <w:tcW w:w="3994" w:type="dxa"/>
            <w:tcBorders>
              <w:top w:val="single" w:sz="4" w:space="0" w:color="auto"/>
              <w:left w:val="nil"/>
              <w:bottom w:val="single" w:sz="4" w:space="0" w:color="auto"/>
              <w:right w:val="single" w:sz="4" w:space="0" w:color="auto"/>
            </w:tcBorders>
            <w:noWrap/>
            <w:vAlign w:val="bottom"/>
            <w:hideMark/>
          </w:tcPr>
          <w:p w14:paraId="741E361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Bunar</w:t>
            </w:r>
          </w:p>
        </w:tc>
        <w:tc>
          <w:tcPr>
            <w:tcW w:w="3093" w:type="dxa"/>
            <w:tcBorders>
              <w:top w:val="single" w:sz="4" w:space="0" w:color="auto"/>
              <w:left w:val="nil"/>
              <w:bottom w:val="single" w:sz="4" w:space="0" w:color="auto"/>
              <w:right w:val="single" w:sz="4" w:space="0" w:color="auto"/>
            </w:tcBorders>
            <w:noWrap/>
            <w:vAlign w:val="bottom"/>
            <w:hideMark/>
          </w:tcPr>
          <w:p w14:paraId="460DBEB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Tušilović, Tušilović</w:t>
            </w:r>
          </w:p>
        </w:tc>
        <w:tc>
          <w:tcPr>
            <w:tcW w:w="850" w:type="dxa"/>
            <w:tcBorders>
              <w:top w:val="single" w:sz="4" w:space="0" w:color="auto"/>
              <w:left w:val="nil"/>
              <w:bottom w:val="single" w:sz="4" w:space="0" w:color="auto"/>
              <w:right w:val="single" w:sz="4" w:space="0" w:color="auto"/>
            </w:tcBorders>
            <w:noWrap/>
            <w:vAlign w:val="bottom"/>
            <w:hideMark/>
          </w:tcPr>
          <w:p w14:paraId="185B1CE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E371A76" w14:textId="77777777" w:rsidTr="00A87C60">
        <w:trPr>
          <w:trHeight w:val="255"/>
        </w:trPr>
        <w:tc>
          <w:tcPr>
            <w:tcW w:w="846" w:type="dxa"/>
            <w:tcBorders>
              <w:top w:val="nil"/>
              <w:left w:val="single" w:sz="4" w:space="0" w:color="auto"/>
              <w:bottom w:val="single" w:sz="4" w:space="0" w:color="auto"/>
              <w:right w:val="single" w:sz="4" w:space="0" w:color="auto"/>
            </w:tcBorders>
            <w:noWrap/>
            <w:vAlign w:val="center"/>
            <w:hideMark/>
          </w:tcPr>
          <w:p w14:paraId="680092D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06</w:t>
            </w:r>
          </w:p>
        </w:tc>
        <w:tc>
          <w:tcPr>
            <w:tcW w:w="3994" w:type="dxa"/>
            <w:tcBorders>
              <w:top w:val="nil"/>
              <w:left w:val="nil"/>
              <w:bottom w:val="single" w:sz="4" w:space="0" w:color="auto"/>
              <w:right w:val="single" w:sz="4" w:space="0" w:color="auto"/>
            </w:tcBorders>
            <w:noWrap/>
            <w:vAlign w:val="center"/>
            <w:hideMark/>
          </w:tcPr>
          <w:p w14:paraId="790EFDC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Ruševine pravoslavne crkve sv. Ilije</w:t>
            </w:r>
          </w:p>
        </w:tc>
        <w:tc>
          <w:tcPr>
            <w:tcW w:w="3093" w:type="dxa"/>
            <w:tcBorders>
              <w:top w:val="nil"/>
              <w:left w:val="nil"/>
              <w:bottom w:val="single" w:sz="4" w:space="0" w:color="auto"/>
              <w:right w:val="single" w:sz="4" w:space="0" w:color="auto"/>
            </w:tcBorders>
            <w:noWrap/>
            <w:vAlign w:val="center"/>
            <w:hideMark/>
          </w:tcPr>
          <w:p w14:paraId="4F2A9EC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Tušilović, Tušilović</w:t>
            </w:r>
          </w:p>
        </w:tc>
        <w:tc>
          <w:tcPr>
            <w:tcW w:w="850" w:type="dxa"/>
            <w:tcBorders>
              <w:top w:val="nil"/>
              <w:left w:val="nil"/>
              <w:bottom w:val="single" w:sz="4" w:space="0" w:color="auto"/>
              <w:right w:val="single" w:sz="4" w:space="0" w:color="auto"/>
            </w:tcBorders>
            <w:noWrap/>
            <w:vAlign w:val="center"/>
            <w:hideMark/>
          </w:tcPr>
          <w:p w14:paraId="311ADA5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RZG-0267-1969.</w:t>
            </w:r>
          </w:p>
        </w:tc>
      </w:tr>
      <w:tr w:rsidR="00493AF8" w:rsidRPr="00493AF8" w14:paraId="55A65A7A"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52FF1F6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07</w:t>
            </w:r>
          </w:p>
        </w:tc>
        <w:tc>
          <w:tcPr>
            <w:tcW w:w="3994" w:type="dxa"/>
            <w:tcBorders>
              <w:top w:val="nil"/>
              <w:left w:val="nil"/>
              <w:bottom w:val="single" w:sz="4" w:space="0" w:color="auto"/>
              <w:right w:val="single" w:sz="4" w:space="0" w:color="auto"/>
            </w:tcBorders>
            <w:noWrap/>
            <w:vAlign w:val="bottom"/>
            <w:hideMark/>
          </w:tcPr>
          <w:p w14:paraId="2065442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Spomenik i kosturnica NOB</w:t>
            </w:r>
          </w:p>
        </w:tc>
        <w:tc>
          <w:tcPr>
            <w:tcW w:w="3093" w:type="dxa"/>
            <w:tcBorders>
              <w:top w:val="nil"/>
              <w:left w:val="nil"/>
              <w:bottom w:val="single" w:sz="4" w:space="0" w:color="auto"/>
              <w:right w:val="single" w:sz="4" w:space="0" w:color="auto"/>
            </w:tcBorders>
            <w:noWrap/>
            <w:vAlign w:val="bottom"/>
            <w:hideMark/>
          </w:tcPr>
          <w:p w14:paraId="67F3944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Tušilović, Tušilović</w:t>
            </w:r>
          </w:p>
        </w:tc>
        <w:tc>
          <w:tcPr>
            <w:tcW w:w="850" w:type="dxa"/>
            <w:tcBorders>
              <w:top w:val="nil"/>
              <w:left w:val="nil"/>
              <w:bottom w:val="single" w:sz="4" w:space="0" w:color="auto"/>
              <w:right w:val="single" w:sz="4" w:space="0" w:color="auto"/>
            </w:tcBorders>
            <w:noWrap/>
            <w:vAlign w:val="bottom"/>
            <w:hideMark/>
          </w:tcPr>
          <w:p w14:paraId="068C766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F137DCD"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9E9E21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78</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4C93A28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6CE55B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Tušilović, Tušilović 37</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BBAE1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59CE178F"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526AACFA"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UDBINJA</w:t>
      </w:r>
    </w:p>
    <w:tbl>
      <w:tblPr>
        <w:tblW w:w="8783" w:type="dxa"/>
        <w:tblLook w:val="04A0" w:firstRow="1" w:lastRow="0" w:firstColumn="1" w:lastColumn="0" w:noHBand="0" w:noVBand="1"/>
      </w:tblPr>
      <w:tblGrid>
        <w:gridCol w:w="846"/>
        <w:gridCol w:w="3994"/>
        <w:gridCol w:w="3093"/>
        <w:gridCol w:w="850"/>
      </w:tblGrid>
      <w:tr w:rsidR="00493AF8" w:rsidRPr="00493AF8" w14:paraId="5F408D49"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17ADF7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61</w:t>
            </w:r>
          </w:p>
        </w:tc>
        <w:tc>
          <w:tcPr>
            <w:tcW w:w="3994" w:type="dxa"/>
            <w:tcBorders>
              <w:top w:val="single" w:sz="4" w:space="0" w:color="auto"/>
              <w:left w:val="nil"/>
              <w:bottom w:val="single" w:sz="4" w:space="0" w:color="auto"/>
              <w:right w:val="single" w:sz="4" w:space="0" w:color="auto"/>
            </w:tcBorders>
            <w:noWrap/>
            <w:vAlign w:val="bottom"/>
            <w:hideMark/>
          </w:tcPr>
          <w:p w14:paraId="41DBC09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nil"/>
              <w:bottom w:val="single" w:sz="4" w:space="0" w:color="auto"/>
              <w:right w:val="single" w:sz="4" w:space="0" w:color="auto"/>
            </w:tcBorders>
            <w:noWrap/>
            <w:vAlign w:val="bottom"/>
            <w:hideMark/>
          </w:tcPr>
          <w:p w14:paraId="2678D52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Udbinja, Cikuše, Udbinja 38</w:t>
            </w:r>
          </w:p>
        </w:tc>
        <w:tc>
          <w:tcPr>
            <w:tcW w:w="850" w:type="dxa"/>
            <w:tcBorders>
              <w:top w:val="single" w:sz="4" w:space="0" w:color="auto"/>
              <w:left w:val="nil"/>
              <w:bottom w:val="single" w:sz="4" w:space="0" w:color="auto"/>
              <w:right w:val="single" w:sz="4" w:space="0" w:color="auto"/>
            </w:tcBorders>
            <w:noWrap/>
            <w:vAlign w:val="bottom"/>
            <w:hideMark/>
          </w:tcPr>
          <w:p w14:paraId="0494E5C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41D1686"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4A7922F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08</w:t>
            </w:r>
          </w:p>
        </w:tc>
        <w:tc>
          <w:tcPr>
            <w:tcW w:w="3994" w:type="dxa"/>
            <w:tcBorders>
              <w:top w:val="nil"/>
              <w:left w:val="nil"/>
              <w:bottom w:val="single" w:sz="4" w:space="0" w:color="auto"/>
              <w:right w:val="single" w:sz="4" w:space="0" w:color="auto"/>
            </w:tcBorders>
            <w:noWrap/>
            <w:vAlign w:val="bottom"/>
            <w:hideMark/>
          </w:tcPr>
          <w:p w14:paraId="243FBB8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Spomenik NOB</w:t>
            </w:r>
          </w:p>
        </w:tc>
        <w:tc>
          <w:tcPr>
            <w:tcW w:w="3093" w:type="dxa"/>
            <w:tcBorders>
              <w:top w:val="nil"/>
              <w:left w:val="nil"/>
              <w:bottom w:val="single" w:sz="4" w:space="0" w:color="auto"/>
              <w:right w:val="single" w:sz="4" w:space="0" w:color="auto"/>
            </w:tcBorders>
            <w:noWrap/>
            <w:vAlign w:val="bottom"/>
            <w:hideMark/>
          </w:tcPr>
          <w:p w14:paraId="3C09A9F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Udbinja, Radojčići</w:t>
            </w:r>
          </w:p>
        </w:tc>
        <w:tc>
          <w:tcPr>
            <w:tcW w:w="850" w:type="dxa"/>
            <w:tcBorders>
              <w:top w:val="nil"/>
              <w:left w:val="nil"/>
              <w:bottom w:val="single" w:sz="4" w:space="0" w:color="auto"/>
              <w:right w:val="single" w:sz="4" w:space="0" w:color="auto"/>
            </w:tcBorders>
            <w:noWrap/>
            <w:vAlign w:val="bottom"/>
            <w:hideMark/>
          </w:tcPr>
          <w:p w14:paraId="59CA61F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2AF5EBB2"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375FDD69"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UTINJA</w:t>
      </w:r>
    </w:p>
    <w:tbl>
      <w:tblPr>
        <w:tblW w:w="8783" w:type="dxa"/>
        <w:tblLook w:val="04A0" w:firstRow="1" w:lastRow="0" w:firstColumn="1" w:lastColumn="0" w:noHBand="0" w:noVBand="1"/>
      </w:tblPr>
      <w:tblGrid>
        <w:gridCol w:w="846"/>
        <w:gridCol w:w="3994"/>
        <w:gridCol w:w="3093"/>
        <w:gridCol w:w="850"/>
      </w:tblGrid>
      <w:tr w:rsidR="00493AF8" w:rsidRPr="00493AF8" w14:paraId="2F7E596D"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3BDE58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23</w:t>
            </w:r>
          </w:p>
        </w:tc>
        <w:tc>
          <w:tcPr>
            <w:tcW w:w="3994" w:type="dxa"/>
            <w:tcBorders>
              <w:top w:val="single" w:sz="4" w:space="0" w:color="auto"/>
              <w:left w:val="nil"/>
              <w:bottom w:val="single" w:sz="4" w:space="0" w:color="auto"/>
              <w:right w:val="single" w:sz="4" w:space="0" w:color="auto"/>
            </w:tcBorders>
            <w:noWrap/>
            <w:vAlign w:val="bottom"/>
            <w:hideMark/>
          </w:tcPr>
          <w:p w14:paraId="571A4FF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Pravoslavna crkva Uspenja Bogorodice</w:t>
            </w:r>
          </w:p>
        </w:tc>
        <w:tc>
          <w:tcPr>
            <w:tcW w:w="3093" w:type="dxa"/>
            <w:tcBorders>
              <w:top w:val="single" w:sz="4" w:space="0" w:color="auto"/>
              <w:left w:val="nil"/>
              <w:bottom w:val="single" w:sz="4" w:space="0" w:color="auto"/>
              <w:right w:val="single" w:sz="4" w:space="0" w:color="auto"/>
            </w:tcBorders>
            <w:noWrap/>
            <w:vAlign w:val="bottom"/>
            <w:hideMark/>
          </w:tcPr>
          <w:p w14:paraId="277AA94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Utinja, Utinja</w:t>
            </w:r>
          </w:p>
        </w:tc>
        <w:tc>
          <w:tcPr>
            <w:tcW w:w="850" w:type="dxa"/>
            <w:tcBorders>
              <w:top w:val="single" w:sz="4" w:space="0" w:color="auto"/>
              <w:left w:val="nil"/>
              <w:bottom w:val="single" w:sz="4" w:space="0" w:color="auto"/>
              <w:right w:val="single" w:sz="4" w:space="0" w:color="auto"/>
            </w:tcBorders>
            <w:noWrap/>
            <w:vAlign w:val="bottom"/>
            <w:hideMark/>
          </w:tcPr>
          <w:p w14:paraId="27BD980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6D00001"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D39815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GG 10</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4224B3A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Mlin na potoku Utinja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50D434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Utinja, Utinja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DB797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072BFDF"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49D198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21</w:t>
            </w:r>
          </w:p>
        </w:tc>
        <w:tc>
          <w:tcPr>
            <w:tcW w:w="3994" w:type="dxa"/>
            <w:tcBorders>
              <w:top w:val="single" w:sz="4" w:space="0" w:color="auto"/>
              <w:left w:val="nil"/>
              <w:bottom w:val="single" w:sz="4" w:space="0" w:color="auto"/>
              <w:right w:val="single" w:sz="4" w:space="0" w:color="auto"/>
            </w:tcBorders>
            <w:noWrap/>
            <w:vAlign w:val="bottom"/>
            <w:hideMark/>
          </w:tcPr>
          <w:p w14:paraId="19E930D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Vrelo Utinja</w:t>
            </w:r>
          </w:p>
        </w:tc>
        <w:tc>
          <w:tcPr>
            <w:tcW w:w="3093" w:type="dxa"/>
            <w:tcBorders>
              <w:top w:val="single" w:sz="4" w:space="0" w:color="auto"/>
              <w:left w:val="nil"/>
              <w:bottom w:val="single" w:sz="4" w:space="0" w:color="auto"/>
              <w:right w:val="single" w:sz="4" w:space="0" w:color="auto"/>
            </w:tcBorders>
            <w:noWrap/>
            <w:vAlign w:val="bottom"/>
            <w:hideMark/>
          </w:tcPr>
          <w:p w14:paraId="2203E8C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Utinja</w:t>
            </w:r>
          </w:p>
        </w:tc>
        <w:tc>
          <w:tcPr>
            <w:tcW w:w="850" w:type="dxa"/>
            <w:tcBorders>
              <w:top w:val="single" w:sz="4" w:space="0" w:color="auto"/>
              <w:left w:val="nil"/>
              <w:bottom w:val="single" w:sz="4" w:space="0" w:color="auto"/>
              <w:right w:val="single" w:sz="4" w:space="0" w:color="auto"/>
            </w:tcBorders>
            <w:noWrap/>
            <w:vAlign w:val="bottom"/>
            <w:hideMark/>
          </w:tcPr>
          <w:p w14:paraId="0B04C12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C5646C1" w14:textId="77777777" w:rsidTr="00A87C60">
        <w:trPr>
          <w:trHeight w:val="255"/>
        </w:trPr>
        <w:tc>
          <w:tcPr>
            <w:tcW w:w="846" w:type="dxa"/>
            <w:tcBorders>
              <w:top w:val="nil"/>
              <w:left w:val="single" w:sz="4" w:space="0" w:color="auto"/>
              <w:bottom w:val="single" w:sz="4" w:space="0" w:color="auto"/>
              <w:right w:val="single" w:sz="4" w:space="0" w:color="auto"/>
            </w:tcBorders>
            <w:noWrap/>
            <w:vAlign w:val="bottom"/>
            <w:hideMark/>
          </w:tcPr>
          <w:p w14:paraId="5D37AB8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92</w:t>
            </w:r>
          </w:p>
        </w:tc>
        <w:tc>
          <w:tcPr>
            <w:tcW w:w="3994" w:type="dxa"/>
            <w:tcBorders>
              <w:top w:val="nil"/>
              <w:left w:val="nil"/>
              <w:bottom w:val="single" w:sz="4" w:space="0" w:color="auto"/>
              <w:right w:val="single" w:sz="4" w:space="0" w:color="auto"/>
            </w:tcBorders>
            <w:noWrap/>
            <w:vAlign w:val="bottom"/>
            <w:hideMark/>
          </w:tcPr>
          <w:p w14:paraId="3BBC018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Vrelo Utinja- Željeznička postaja</w:t>
            </w:r>
          </w:p>
        </w:tc>
        <w:tc>
          <w:tcPr>
            <w:tcW w:w="3093" w:type="dxa"/>
            <w:tcBorders>
              <w:top w:val="nil"/>
              <w:left w:val="nil"/>
              <w:bottom w:val="single" w:sz="4" w:space="0" w:color="auto"/>
              <w:right w:val="single" w:sz="4" w:space="0" w:color="auto"/>
            </w:tcBorders>
            <w:noWrap/>
            <w:vAlign w:val="bottom"/>
            <w:hideMark/>
          </w:tcPr>
          <w:p w14:paraId="36938DA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Utinja, Vrelo Utinja</w:t>
            </w:r>
          </w:p>
        </w:tc>
        <w:tc>
          <w:tcPr>
            <w:tcW w:w="850" w:type="dxa"/>
            <w:tcBorders>
              <w:top w:val="nil"/>
              <w:left w:val="nil"/>
              <w:bottom w:val="single" w:sz="4" w:space="0" w:color="auto"/>
              <w:right w:val="single" w:sz="4" w:space="0" w:color="auto"/>
            </w:tcBorders>
            <w:noWrap/>
            <w:vAlign w:val="bottom"/>
            <w:hideMark/>
          </w:tcPr>
          <w:p w14:paraId="55AF2CC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54E5403D"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614D5185"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VUKODER</w:t>
      </w:r>
    </w:p>
    <w:tbl>
      <w:tblPr>
        <w:tblW w:w="8783" w:type="dxa"/>
        <w:tblLook w:val="04A0" w:firstRow="1" w:lastRow="0" w:firstColumn="1" w:lastColumn="0" w:noHBand="0" w:noVBand="1"/>
      </w:tblPr>
      <w:tblGrid>
        <w:gridCol w:w="780"/>
        <w:gridCol w:w="4060"/>
        <w:gridCol w:w="3093"/>
        <w:gridCol w:w="850"/>
      </w:tblGrid>
      <w:tr w:rsidR="00493AF8" w:rsidRPr="00493AF8" w14:paraId="36715B2E" w14:textId="77777777" w:rsidTr="00A87C60">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E3D40B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24</w:t>
            </w:r>
          </w:p>
        </w:tc>
        <w:tc>
          <w:tcPr>
            <w:tcW w:w="4060" w:type="dxa"/>
            <w:tcBorders>
              <w:top w:val="single" w:sz="4" w:space="0" w:color="auto"/>
              <w:left w:val="nil"/>
              <w:bottom w:val="single" w:sz="4" w:space="0" w:color="auto"/>
              <w:right w:val="single" w:sz="4" w:space="0" w:color="auto"/>
            </w:tcBorders>
            <w:noWrap/>
            <w:vAlign w:val="bottom"/>
            <w:hideMark/>
          </w:tcPr>
          <w:p w14:paraId="3EE7BD4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Križa</w:t>
            </w:r>
          </w:p>
        </w:tc>
        <w:tc>
          <w:tcPr>
            <w:tcW w:w="3093" w:type="dxa"/>
            <w:tcBorders>
              <w:top w:val="single" w:sz="4" w:space="0" w:color="auto"/>
              <w:left w:val="nil"/>
              <w:bottom w:val="single" w:sz="4" w:space="0" w:color="auto"/>
              <w:right w:val="single" w:sz="4" w:space="0" w:color="auto"/>
            </w:tcBorders>
            <w:noWrap/>
            <w:vAlign w:val="bottom"/>
            <w:hideMark/>
          </w:tcPr>
          <w:p w14:paraId="5B55847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Vukoder, Vukoder</w:t>
            </w:r>
          </w:p>
        </w:tc>
        <w:tc>
          <w:tcPr>
            <w:tcW w:w="850" w:type="dxa"/>
            <w:tcBorders>
              <w:top w:val="single" w:sz="4" w:space="0" w:color="auto"/>
              <w:left w:val="nil"/>
              <w:bottom w:val="single" w:sz="4" w:space="0" w:color="auto"/>
              <w:right w:val="single" w:sz="4" w:space="0" w:color="auto"/>
            </w:tcBorders>
            <w:noWrap/>
            <w:vAlign w:val="bottom"/>
            <w:hideMark/>
          </w:tcPr>
          <w:p w14:paraId="7AC6C49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35C3CAB4"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334430CF"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VUKMANIĆ</w:t>
      </w:r>
    </w:p>
    <w:tbl>
      <w:tblPr>
        <w:tblW w:w="8783" w:type="dxa"/>
        <w:tblLook w:val="04A0" w:firstRow="1" w:lastRow="0" w:firstColumn="1" w:lastColumn="0" w:noHBand="0" w:noVBand="1"/>
      </w:tblPr>
      <w:tblGrid>
        <w:gridCol w:w="780"/>
        <w:gridCol w:w="4060"/>
        <w:gridCol w:w="3093"/>
        <w:gridCol w:w="850"/>
      </w:tblGrid>
      <w:tr w:rsidR="00493AF8" w:rsidRPr="00493AF8" w14:paraId="64212525" w14:textId="77777777" w:rsidTr="00A87C60">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A1151B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25</w:t>
            </w:r>
          </w:p>
        </w:tc>
        <w:tc>
          <w:tcPr>
            <w:tcW w:w="4060" w:type="dxa"/>
            <w:tcBorders>
              <w:top w:val="single" w:sz="4" w:space="0" w:color="auto"/>
              <w:left w:val="nil"/>
              <w:bottom w:val="single" w:sz="4" w:space="0" w:color="auto"/>
              <w:right w:val="single" w:sz="4" w:space="0" w:color="auto"/>
            </w:tcBorders>
            <w:noWrap/>
            <w:vAlign w:val="bottom"/>
            <w:hideMark/>
          </w:tcPr>
          <w:p w14:paraId="65797FA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Crkva Sv. Antuna Padovanskog</w:t>
            </w:r>
          </w:p>
        </w:tc>
        <w:tc>
          <w:tcPr>
            <w:tcW w:w="3093" w:type="dxa"/>
            <w:tcBorders>
              <w:top w:val="single" w:sz="4" w:space="0" w:color="auto"/>
              <w:left w:val="nil"/>
              <w:bottom w:val="single" w:sz="4" w:space="0" w:color="auto"/>
              <w:right w:val="single" w:sz="4" w:space="0" w:color="auto"/>
            </w:tcBorders>
            <w:noWrap/>
            <w:vAlign w:val="bottom"/>
            <w:hideMark/>
          </w:tcPr>
          <w:p w14:paraId="0122E1C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Vukmanić</w:t>
            </w:r>
          </w:p>
        </w:tc>
        <w:tc>
          <w:tcPr>
            <w:tcW w:w="850" w:type="dxa"/>
            <w:tcBorders>
              <w:top w:val="single" w:sz="4" w:space="0" w:color="auto"/>
              <w:left w:val="nil"/>
              <w:bottom w:val="single" w:sz="4" w:space="0" w:color="auto"/>
              <w:right w:val="single" w:sz="4" w:space="0" w:color="auto"/>
            </w:tcBorders>
            <w:noWrap/>
            <w:vAlign w:val="bottom"/>
            <w:hideMark/>
          </w:tcPr>
          <w:p w14:paraId="323CDE1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Z-2712</w:t>
            </w:r>
          </w:p>
        </w:tc>
      </w:tr>
      <w:tr w:rsidR="00493AF8" w:rsidRPr="00493AF8" w14:paraId="192198B7" w14:textId="77777777" w:rsidTr="00A87C60">
        <w:trPr>
          <w:trHeight w:val="255"/>
        </w:trPr>
        <w:tc>
          <w:tcPr>
            <w:tcW w:w="780" w:type="dxa"/>
            <w:tcBorders>
              <w:top w:val="nil"/>
              <w:left w:val="single" w:sz="4" w:space="0" w:color="auto"/>
              <w:bottom w:val="single" w:sz="4" w:space="0" w:color="auto"/>
              <w:right w:val="single" w:sz="4" w:space="0" w:color="auto"/>
            </w:tcBorders>
            <w:noWrap/>
            <w:vAlign w:val="bottom"/>
            <w:hideMark/>
          </w:tcPr>
          <w:p w14:paraId="669AED6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22</w:t>
            </w:r>
          </w:p>
        </w:tc>
        <w:tc>
          <w:tcPr>
            <w:tcW w:w="4060" w:type="dxa"/>
            <w:tcBorders>
              <w:top w:val="nil"/>
              <w:left w:val="nil"/>
              <w:bottom w:val="single" w:sz="4" w:space="0" w:color="auto"/>
              <w:right w:val="single" w:sz="4" w:space="0" w:color="auto"/>
            </w:tcBorders>
            <w:noWrap/>
            <w:vAlign w:val="bottom"/>
            <w:hideMark/>
          </w:tcPr>
          <w:p w14:paraId="609221E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Kurija starog župnog dvora</w:t>
            </w:r>
          </w:p>
        </w:tc>
        <w:tc>
          <w:tcPr>
            <w:tcW w:w="3093" w:type="dxa"/>
            <w:tcBorders>
              <w:top w:val="nil"/>
              <w:left w:val="nil"/>
              <w:bottom w:val="single" w:sz="4" w:space="0" w:color="auto"/>
              <w:right w:val="single" w:sz="4" w:space="0" w:color="auto"/>
            </w:tcBorders>
            <w:noWrap/>
            <w:vAlign w:val="bottom"/>
            <w:hideMark/>
          </w:tcPr>
          <w:p w14:paraId="612B1EB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Vukmanić, Vukmanić 79</w:t>
            </w:r>
          </w:p>
        </w:tc>
        <w:tc>
          <w:tcPr>
            <w:tcW w:w="850" w:type="dxa"/>
            <w:tcBorders>
              <w:top w:val="nil"/>
              <w:left w:val="nil"/>
              <w:bottom w:val="single" w:sz="4" w:space="0" w:color="auto"/>
              <w:right w:val="single" w:sz="4" w:space="0" w:color="auto"/>
            </w:tcBorders>
            <w:noWrap/>
            <w:vAlign w:val="bottom"/>
            <w:hideMark/>
          </w:tcPr>
          <w:p w14:paraId="4E471C9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Z-5113</w:t>
            </w:r>
          </w:p>
        </w:tc>
      </w:tr>
      <w:tr w:rsidR="00493AF8" w:rsidRPr="00493AF8" w14:paraId="143D2B9A" w14:textId="77777777" w:rsidTr="00A87C60">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8EC6A9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23</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0C2E37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Rodna kuća dr. Ivana Ribara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F9D7C0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Vukmanić, Vukmanić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AB5DE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ACFA1AE" w14:textId="77777777" w:rsidTr="00A87C60">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9BE628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MO 69</w:t>
            </w:r>
          </w:p>
        </w:tc>
        <w:tc>
          <w:tcPr>
            <w:tcW w:w="4060" w:type="dxa"/>
            <w:tcBorders>
              <w:top w:val="single" w:sz="4" w:space="0" w:color="auto"/>
              <w:left w:val="nil"/>
              <w:bottom w:val="single" w:sz="4" w:space="0" w:color="auto"/>
              <w:right w:val="single" w:sz="4" w:space="0" w:color="auto"/>
            </w:tcBorders>
            <w:noWrap/>
            <w:vAlign w:val="bottom"/>
            <w:hideMark/>
          </w:tcPr>
          <w:p w14:paraId="67D695A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Bista dr. Franje Tuđmana</w:t>
            </w:r>
          </w:p>
        </w:tc>
        <w:tc>
          <w:tcPr>
            <w:tcW w:w="3093" w:type="dxa"/>
            <w:tcBorders>
              <w:top w:val="single" w:sz="4" w:space="0" w:color="auto"/>
              <w:left w:val="nil"/>
              <w:bottom w:val="single" w:sz="4" w:space="0" w:color="auto"/>
              <w:right w:val="single" w:sz="4" w:space="0" w:color="auto"/>
            </w:tcBorders>
            <w:noWrap/>
            <w:vAlign w:val="bottom"/>
            <w:hideMark/>
          </w:tcPr>
          <w:p w14:paraId="2E37315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Vukmanić, Vukmanić</w:t>
            </w:r>
          </w:p>
        </w:tc>
        <w:tc>
          <w:tcPr>
            <w:tcW w:w="850" w:type="dxa"/>
            <w:tcBorders>
              <w:top w:val="single" w:sz="4" w:space="0" w:color="auto"/>
              <w:left w:val="nil"/>
              <w:bottom w:val="single" w:sz="4" w:space="0" w:color="auto"/>
              <w:right w:val="single" w:sz="4" w:space="0" w:color="auto"/>
            </w:tcBorders>
            <w:noWrap/>
            <w:vAlign w:val="bottom"/>
            <w:hideMark/>
          </w:tcPr>
          <w:p w14:paraId="166D512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0A7A7FDC"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1887C0EA"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ZADOBARJE</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94"/>
        <w:gridCol w:w="3093"/>
        <w:gridCol w:w="850"/>
      </w:tblGrid>
      <w:tr w:rsidR="00493AF8" w:rsidRPr="00493AF8" w14:paraId="1615E65A"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B00880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26</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4E6E74A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Antuna Pustinjaka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E7D8F1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 Zadobarje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E76B8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Z-3331</w:t>
            </w:r>
          </w:p>
        </w:tc>
      </w:tr>
      <w:tr w:rsidR="00493AF8" w:rsidRPr="00493AF8" w14:paraId="041D728D"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132D44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CG 24</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7606698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Most na rijeci Dobri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F0A5F2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 Zadobarje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F1BE4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B8FDE76"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8C04D1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63</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045A11D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E6C599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 Fanjki, Zadobarje 89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B533C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DC1C692" w14:textId="77777777" w:rsidTr="00A87C60">
        <w:trPr>
          <w:trHeight w:val="255"/>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3956433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64</w:t>
            </w:r>
          </w:p>
        </w:tc>
        <w:tc>
          <w:tcPr>
            <w:tcW w:w="3994" w:type="dxa"/>
            <w:tcBorders>
              <w:top w:val="single" w:sz="4" w:space="0" w:color="auto"/>
              <w:left w:val="single" w:sz="4" w:space="0" w:color="auto"/>
              <w:bottom w:val="single" w:sz="4" w:space="0" w:color="auto"/>
              <w:right w:val="single" w:sz="4" w:space="0" w:color="auto"/>
            </w:tcBorders>
            <w:noWrap/>
            <w:vAlign w:val="bottom"/>
            <w:hideMark/>
          </w:tcPr>
          <w:p w14:paraId="3D5E43F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463300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Zadobarje, Fanjki, Zadobarje 92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3664B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6DEBBAEF"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p>
    <w:p w14:paraId="076F523F" w14:textId="77777777" w:rsidR="00493AF8" w:rsidRPr="00493AF8" w:rsidRDefault="00493AF8" w:rsidP="002F340F">
      <w:pPr>
        <w:widowControl w:val="0"/>
        <w:spacing w:after="0" w:line="240" w:lineRule="auto"/>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ZAMRŠJE</w:t>
      </w:r>
    </w:p>
    <w:tbl>
      <w:tblPr>
        <w:tblW w:w="8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23"/>
        <w:gridCol w:w="3093"/>
        <w:gridCol w:w="850"/>
      </w:tblGrid>
      <w:tr w:rsidR="00493AF8" w:rsidRPr="00493AF8" w14:paraId="4F1EF2C2"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4B2F24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SG 27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004B0B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Kapela sv. Florijana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EFCDF3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Zamršje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0BD60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A29E5C1"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153CDF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65</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3712A17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0C8B5A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Zamršje 36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EECC8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54B1662"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460279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66</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67DB4C6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30E097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Zamršje 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8F01F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B502A5C"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2CA6632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EG 67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6378A5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BC21E8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Zamršje 58A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1986A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881E7C7"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D75D5E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69</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C9BD2F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0FA061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Varoški kraj, Zamršje 73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C91D9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072A7FF"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AA58BA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70</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4BEBF8C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6B5074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Zamršje 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E5D03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E4E1B89"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29A3DAC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72</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E0D92F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9CAB7F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Dolenjski kraj, Zamršje 93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0029B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B032DF8"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5835BD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B6737B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1D18E4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86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4BD3A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E258F2A"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6407527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79</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7F2A09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2080ED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Dolenjski kraj, Zamršje 92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2DE7E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3AC1045"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21F2025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80</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C51524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6CE87F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Zamršje 41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42A47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E7E1219"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AF8F2E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EG 81</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4B8B0E2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0AA317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Zamršje, Zamršje 54</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38EA3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45894C48"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p>
    <w:p w14:paraId="3F40421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Arheologija</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3852"/>
        <w:gridCol w:w="3093"/>
        <w:gridCol w:w="993"/>
      </w:tblGrid>
      <w:tr w:rsidR="00493AF8" w:rsidRPr="00493AF8" w14:paraId="4457C976"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1F3467B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02-1</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387AA40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Stari grad Steničnjak</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3F3794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Donji Sjeničak</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7FB53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Z-297*</w:t>
            </w:r>
          </w:p>
        </w:tc>
      </w:tr>
      <w:tr w:rsidR="00493AF8" w:rsidRPr="00493AF8" w14:paraId="5CC25399"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76D87C7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02-2</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6A2C082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Crkvina Steničnjak</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6424E2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Donji Sjeničak</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BC598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E0C542D"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260DF51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02-3</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00804B6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Crkvina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4D94BF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Donji Sjeničak</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F4325C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EEE5C4C"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7A060DD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02-4</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554F27C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Groblje Steničnjak</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8B71D8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Donji Sjeničak</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F451A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7F8B63B"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2957B28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02-5</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246842C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Taborište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ED78BF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Donji Sjeničak</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204B6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9E94F8E"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1B73E82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02-6</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489DD73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Stražište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A572C6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Donji Sjeničak</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4F652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4A82D7D"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669DDD1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02-7</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51389C4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Oravac-sv.Žalost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3CFCAC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Donji Sjeničak</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A2E14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6576D0B"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22E5FB1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03</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6BDD68C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Sv. Marko</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80A986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Stative</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86758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Z-6658*</w:t>
            </w:r>
          </w:p>
        </w:tc>
      </w:tr>
      <w:tr w:rsidR="00493AF8" w:rsidRPr="00493AF8" w14:paraId="61B78F6C"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12FF374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04</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63F7A6F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Križanića Turanj</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ECDDA6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3F83F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Z-6028*</w:t>
            </w:r>
          </w:p>
        </w:tc>
      </w:tr>
      <w:tr w:rsidR="00493AF8" w:rsidRPr="00493AF8" w14:paraId="3A11B3FC"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5A060E8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10</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356756C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Orlica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8783FE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Donje Mekušje/Vodostaj</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3811D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3FD2EE7"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5432919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11</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3307BC1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Rijeka Kupa Brođani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AC7E30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5E26A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1972E5B1"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62FD3F2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12</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286C1F2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Rijeka Kupa Kobilić-Kamensko</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6F3AAD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ED5F6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0F02AB2"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67E26BE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13-1</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7452440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Samostan Kamensko (Kamensko zona)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308827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8827C8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Z-268*</w:t>
            </w:r>
          </w:p>
        </w:tc>
      </w:tr>
      <w:tr w:rsidR="00493AF8" w:rsidRPr="00493AF8" w14:paraId="6BC09AF9"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28A2DED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13-2</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0B4B680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Rimsko naselje (Kamensko zona)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6E17A9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284A8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2BBB00E9"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570632A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13-3</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23D0FAD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Rijeka Kupa Kamensko (Kamensko zona)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33303D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726EF6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CA8BFDE"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401EB10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15</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74793C5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Otočac</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A0CD2A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Donje Mekušje/Husje</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FA7D6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BFAF9C5"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40D5620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16</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551E206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Čardak Mekušje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FCDC6F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55D5E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9C44F0A"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264CDD0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17</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6DC7FC9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Čardak Sajevac</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C31ABF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9EA8F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1F4A621"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0B19078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20</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5A42982A"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Katušin</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7D4601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Stative</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77549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0F098C62"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11961D3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21</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46EB05D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Stražište Popović brdo</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14CF56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6F75D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D0A965E"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7C5B510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22</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564194E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Opačić Glavica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CFA1D7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Brezova Glava</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4A076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12B0D63"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5A37647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23</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1A16450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Stanište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362296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Brezova Glava</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DB3FC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6711D0D5"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2BAD631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24</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35C0025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Kućište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2267CE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Tušilović</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93683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C1E1D21"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318566D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25</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65C6989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Knežulja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EDA022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Vukmanić</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91455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CFEE4BD"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3A5064D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26</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393A3F0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Okić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A902FE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Okić</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8B8F2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B8E8DEE"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599A1B3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27</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0814320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Okić Brdo</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9CF1C5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Okić</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7F167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5A398C5"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36E7B91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28</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72B50BE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Sv. Josip</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695DD7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5D8AD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9BA80CD"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3028886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29</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1E065C5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Stara crkva Krnjačić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5107B6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Gornja Trebinja</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5AC81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Z-3376*</w:t>
            </w:r>
          </w:p>
        </w:tc>
      </w:tr>
      <w:tr w:rsidR="00493AF8" w:rsidRPr="00493AF8" w14:paraId="09A15C15"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02EC3B0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30</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3BA032A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Sokolovac</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BC4581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Slunjski Moravci</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73200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7585B6E6"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0E563E7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31</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1DA619F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Kapučinski Kraj Grad</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83FEDC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Šišljavić</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92CB1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429154D3"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25C6805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32</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4B35EA3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Gradište Banska Selnica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E66EF5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Blatnica Pokupska</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F8884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53AC3482"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5C7009A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33</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513028A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Virnice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F959E9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F0BDB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r w:rsidR="00493AF8" w:rsidRPr="00493AF8" w14:paraId="3BBE01DF" w14:textId="77777777" w:rsidTr="00EC4D01">
        <w:trPr>
          <w:trHeight w:val="255"/>
        </w:trPr>
        <w:tc>
          <w:tcPr>
            <w:tcW w:w="1022" w:type="dxa"/>
            <w:tcBorders>
              <w:top w:val="single" w:sz="4" w:space="0" w:color="auto"/>
              <w:left w:val="single" w:sz="4" w:space="0" w:color="auto"/>
              <w:bottom w:val="single" w:sz="4" w:space="0" w:color="auto"/>
              <w:right w:val="single" w:sz="4" w:space="0" w:color="auto"/>
            </w:tcBorders>
            <w:noWrap/>
            <w:vAlign w:val="bottom"/>
            <w:hideMark/>
          </w:tcPr>
          <w:p w14:paraId="10673D3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AL 34</w:t>
            </w:r>
          </w:p>
        </w:tc>
        <w:tc>
          <w:tcPr>
            <w:tcW w:w="3852" w:type="dxa"/>
            <w:tcBorders>
              <w:top w:val="single" w:sz="4" w:space="0" w:color="auto"/>
              <w:left w:val="single" w:sz="4" w:space="0" w:color="auto"/>
              <w:bottom w:val="single" w:sz="4" w:space="0" w:color="auto"/>
              <w:right w:val="single" w:sz="4" w:space="0" w:color="auto"/>
            </w:tcBorders>
            <w:noWrap/>
            <w:vAlign w:val="bottom"/>
            <w:hideMark/>
          </w:tcPr>
          <w:p w14:paraId="63A32BB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Kozjača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5D1A83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Karlovac</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2EDC1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r>
    </w:tbl>
    <w:p w14:paraId="035AA59A" w14:textId="77777777" w:rsidR="00493AF8" w:rsidRPr="00493AF8" w:rsidRDefault="00493AF8" w:rsidP="002F340F">
      <w:pPr>
        <w:widowControl w:val="0"/>
        <w:spacing w:after="0" w:line="240" w:lineRule="auto"/>
        <w:ind w:left="284" w:hanging="284"/>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 </w:t>
      </w:r>
      <w:r w:rsidRPr="00493AF8">
        <w:rPr>
          <w:rFonts w:ascii="Arial" w:eastAsia="Times New Roman" w:hAnsi="Arial" w:cs="Arial"/>
          <w:snapToGrid w:val="0"/>
          <w:sz w:val="18"/>
          <w:szCs w:val="18"/>
        </w:rPr>
        <w:tab/>
        <w:t>evidentirani arheološki lokaliteti na lokacijama registriranih kulturnih dobara drugih vrsta (Stari grad Dubovac, Samostan Kamensko itd.); ne ulaze u ukupni zbroj kulturnih dobara kao zasebna dobra,</w:t>
      </w:r>
    </w:p>
    <w:p w14:paraId="478FB367" w14:textId="77777777" w:rsidR="00493AF8" w:rsidRPr="00493AF8" w:rsidRDefault="00493AF8" w:rsidP="002F340F">
      <w:pPr>
        <w:widowControl w:val="0"/>
        <w:spacing w:after="0" w:line="240" w:lineRule="auto"/>
        <w:ind w:left="284" w:hanging="284"/>
        <w:jc w:val="both"/>
        <w:rPr>
          <w:rFonts w:ascii="Arial" w:eastAsia="Times New Roman" w:hAnsi="Arial" w:cs="Arial"/>
          <w:b/>
          <w:snapToGrid w:val="0"/>
          <w:sz w:val="18"/>
          <w:szCs w:val="18"/>
        </w:rPr>
      </w:pPr>
    </w:p>
    <w:p w14:paraId="6EE24192" w14:textId="77777777" w:rsidR="00493AF8" w:rsidRPr="00493AF8" w:rsidRDefault="00493AF8" w:rsidP="002F340F">
      <w:pPr>
        <w:widowControl w:val="0"/>
        <w:spacing w:after="0" w:line="240" w:lineRule="auto"/>
        <w:ind w:left="284" w:hanging="284"/>
        <w:jc w:val="both"/>
        <w:rPr>
          <w:rFonts w:ascii="Arial" w:eastAsia="Times New Roman" w:hAnsi="Arial" w:cs="Arial"/>
          <w:b/>
          <w:snapToGrid w:val="0"/>
          <w:sz w:val="18"/>
          <w:szCs w:val="18"/>
        </w:rPr>
      </w:pPr>
      <w:r w:rsidRPr="00493AF8">
        <w:rPr>
          <w:rFonts w:ascii="Arial" w:eastAsia="Times New Roman" w:hAnsi="Arial" w:cs="Arial"/>
          <w:b/>
          <w:snapToGrid w:val="0"/>
          <w:sz w:val="18"/>
          <w:szCs w:val="18"/>
        </w:rPr>
        <w:t>Povijesne komunikacije</w:t>
      </w:r>
    </w:p>
    <w:tbl>
      <w:tblPr>
        <w:tblW w:w="8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23"/>
        <w:gridCol w:w="3093"/>
        <w:gridCol w:w="850"/>
      </w:tblGrid>
      <w:tr w:rsidR="00493AF8" w:rsidRPr="00493AF8" w14:paraId="0D408ABE"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8FA5EF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01</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381B3846"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Jozefinska cesta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074AB4F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80D31E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01</w:t>
            </w:r>
          </w:p>
        </w:tc>
      </w:tr>
      <w:tr w:rsidR="00493AF8" w:rsidRPr="00493AF8" w14:paraId="795957AE"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00175F5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02</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1BB2191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Karolinska cesta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1A78C0C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5884F5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02</w:t>
            </w:r>
          </w:p>
        </w:tc>
      </w:tr>
      <w:tr w:rsidR="00493AF8" w:rsidRPr="00493AF8" w14:paraId="4620964B"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385B78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03</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6BDF9A7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Lujzinska cesta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7C3616B4"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11F63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03</w:t>
            </w:r>
          </w:p>
        </w:tc>
      </w:tr>
      <w:tr w:rsidR="00493AF8" w:rsidRPr="00493AF8" w14:paraId="09EEE01C"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B32990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04</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0F2697D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Stara cesta Karlovac – Zagreb</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569AC56D"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A94CFA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04</w:t>
            </w:r>
          </w:p>
        </w:tc>
      </w:tr>
      <w:tr w:rsidR="00493AF8" w:rsidRPr="00493AF8" w14:paraId="64593289"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C184C9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05</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3B4016F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Rijeka Kupa (od Pivovare do ušća rijeke Korane u rijeku Kupu)</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24BD420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9B6AB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05</w:t>
            </w:r>
          </w:p>
        </w:tc>
      </w:tr>
      <w:tr w:rsidR="00493AF8" w:rsidRPr="00493AF8" w14:paraId="56CE2EF1" w14:textId="77777777" w:rsidTr="00A87C60">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CF4A5F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06</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609083D2"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Željeznička pruga Karlovac - Zagreb</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231DEFE0"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881D0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PK 06</w:t>
            </w:r>
          </w:p>
        </w:tc>
      </w:tr>
    </w:tbl>
    <w:p w14:paraId="75B7A0D9" w14:textId="77777777" w:rsidR="00493AF8" w:rsidRPr="00493AF8" w:rsidRDefault="00493AF8" w:rsidP="002F340F">
      <w:pPr>
        <w:widowControl w:val="0"/>
        <w:numPr>
          <w:ilvl w:val="0"/>
          <w:numId w:val="151"/>
        </w:numPr>
        <w:overflowPunct w:val="0"/>
        <w:autoSpaceDE w:val="0"/>
        <w:adjustRightInd w:val="0"/>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 xml:space="preserve">Popis se odnosi na kulturna dobra unutar obuhvata Generalnog urbanističkog plana Grada Karlovca i prikazan je na kartografskom prikazu u mjerilu 1:10.000 </w:t>
      </w:r>
      <w:bookmarkStart w:id="18" w:name="_Hlk133411347"/>
      <w:r w:rsidRPr="00493AF8">
        <w:rPr>
          <w:rFonts w:ascii="Arial" w:eastAsia="Times New Roman" w:hAnsi="Arial" w:cs="Arial"/>
          <w:snapToGrid w:val="0"/>
          <w:sz w:val="18"/>
          <w:szCs w:val="18"/>
        </w:rPr>
        <w:t xml:space="preserve">„Revizije konzervatorske podloge za potrebe izrade IV. Izmjena i dopuna Prostornog plana uređenja Grada Karlovca  I iv. Izmjena i dopuna Generalnog urbanističkog plana grada Karlovca“ </w:t>
      </w:r>
      <w:bookmarkEnd w:id="18"/>
      <w:r w:rsidRPr="00493AF8">
        <w:rPr>
          <w:rFonts w:ascii="Arial" w:eastAsia="Times New Roman" w:hAnsi="Arial" w:cs="Arial"/>
          <w:snapToGrid w:val="0"/>
          <w:sz w:val="18"/>
          <w:szCs w:val="18"/>
        </w:rPr>
        <w:t>koja je sastavni dio ovog Plana.</w:t>
      </w:r>
    </w:p>
    <w:p w14:paraId="20A28A23" w14:textId="77777777" w:rsidR="00493AF8" w:rsidRPr="00493AF8" w:rsidRDefault="00493AF8" w:rsidP="002F340F">
      <w:pPr>
        <w:widowControl w:val="0"/>
        <w:spacing w:after="0" w:line="240" w:lineRule="auto"/>
        <w:ind w:left="1484"/>
        <w:jc w:val="both"/>
        <w:rPr>
          <w:rFonts w:ascii="Arial" w:eastAsia="Times New Roman"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493AF8" w:rsidRPr="00493AF8" w14:paraId="72D786EC" w14:textId="77777777" w:rsidTr="00A87C60">
        <w:trPr>
          <w:cantSplit/>
          <w:trHeight w:val="57"/>
          <w:jc w:val="center"/>
        </w:trPr>
        <w:tc>
          <w:tcPr>
            <w:tcW w:w="810" w:type="dxa"/>
            <w:vAlign w:val="center"/>
          </w:tcPr>
          <w:p w14:paraId="169A2A5F"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KTO</w:t>
            </w:r>
          </w:p>
        </w:tc>
        <w:tc>
          <w:tcPr>
            <w:tcW w:w="6150" w:type="dxa"/>
            <w:vAlign w:val="center"/>
          </w:tcPr>
          <w:p w14:paraId="33584731"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GRUPA/VRSTA</w:t>
            </w:r>
          </w:p>
        </w:tc>
        <w:tc>
          <w:tcPr>
            <w:tcW w:w="1056" w:type="dxa"/>
            <w:vAlign w:val="center"/>
          </w:tcPr>
          <w:p w14:paraId="5CB003FB"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SZ</w:t>
            </w:r>
          </w:p>
        </w:tc>
        <w:tc>
          <w:tcPr>
            <w:tcW w:w="1056" w:type="dxa"/>
            <w:vAlign w:val="center"/>
          </w:tcPr>
          <w:p w14:paraId="6795A493"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p>
        </w:tc>
      </w:tr>
      <w:tr w:rsidR="00493AF8" w:rsidRPr="00493AF8" w14:paraId="7C74A567" w14:textId="77777777" w:rsidTr="00A87C60">
        <w:trPr>
          <w:cantSplit/>
          <w:trHeight w:val="57"/>
          <w:jc w:val="center"/>
        </w:trPr>
        <w:tc>
          <w:tcPr>
            <w:tcW w:w="810" w:type="dxa"/>
            <w:vAlign w:val="center"/>
          </w:tcPr>
          <w:p w14:paraId="515FFEAC"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1.0</w:t>
            </w:r>
          </w:p>
        </w:tc>
        <w:tc>
          <w:tcPr>
            <w:tcW w:w="8262" w:type="dxa"/>
            <w:gridSpan w:val="3"/>
            <w:vAlign w:val="center"/>
          </w:tcPr>
          <w:p w14:paraId="6AB9FEE6"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KULTURNO-POVIJESNE CJELINE</w:t>
            </w:r>
          </w:p>
        </w:tc>
      </w:tr>
      <w:tr w:rsidR="00493AF8" w:rsidRPr="00493AF8" w14:paraId="47BB8E5C" w14:textId="77777777" w:rsidTr="00A87C60">
        <w:trPr>
          <w:cantSplit/>
          <w:trHeight w:val="57"/>
          <w:jc w:val="center"/>
        </w:trPr>
        <w:tc>
          <w:tcPr>
            <w:tcW w:w="810" w:type="dxa"/>
            <w:vAlign w:val="center"/>
          </w:tcPr>
          <w:p w14:paraId="21FA572E"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8262" w:type="dxa"/>
            <w:gridSpan w:val="3"/>
            <w:vAlign w:val="center"/>
          </w:tcPr>
          <w:p w14:paraId="1BEF55CE"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r>
      <w:tr w:rsidR="00493AF8" w:rsidRPr="00493AF8" w14:paraId="38E20B71" w14:textId="77777777" w:rsidTr="00A87C60">
        <w:trPr>
          <w:cantSplit/>
          <w:trHeight w:val="57"/>
          <w:jc w:val="center"/>
        </w:trPr>
        <w:tc>
          <w:tcPr>
            <w:tcW w:w="810" w:type="dxa"/>
            <w:vAlign w:val="center"/>
          </w:tcPr>
          <w:p w14:paraId="0151470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UC01</w:t>
            </w:r>
          </w:p>
        </w:tc>
        <w:tc>
          <w:tcPr>
            <w:tcW w:w="6150" w:type="dxa"/>
            <w:vAlign w:val="center"/>
          </w:tcPr>
          <w:p w14:paraId="261F793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Kulturno-povijesna cjelina grada Karlovca</w:t>
            </w:r>
          </w:p>
        </w:tc>
        <w:tc>
          <w:tcPr>
            <w:tcW w:w="1056" w:type="dxa"/>
            <w:vAlign w:val="center"/>
          </w:tcPr>
          <w:p w14:paraId="207A155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Z-2993</w:t>
            </w:r>
          </w:p>
        </w:tc>
        <w:tc>
          <w:tcPr>
            <w:tcW w:w="1056" w:type="dxa"/>
            <w:vAlign w:val="center"/>
          </w:tcPr>
          <w:p w14:paraId="069262B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12E197A" w14:textId="77777777" w:rsidTr="00A87C60">
        <w:trPr>
          <w:cantSplit/>
          <w:trHeight w:val="57"/>
          <w:jc w:val="center"/>
        </w:trPr>
        <w:tc>
          <w:tcPr>
            <w:tcW w:w="810" w:type="dxa"/>
            <w:tcBorders>
              <w:bottom w:val="single" w:sz="4" w:space="0" w:color="auto"/>
            </w:tcBorders>
            <w:vAlign w:val="center"/>
          </w:tcPr>
          <w:p w14:paraId="52DDC10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UC02</w:t>
            </w:r>
          </w:p>
        </w:tc>
        <w:tc>
          <w:tcPr>
            <w:tcW w:w="6150" w:type="dxa"/>
            <w:tcBorders>
              <w:bottom w:val="single" w:sz="4" w:space="0" w:color="auto"/>
            </w:tcBorders>
            <w:vAlign w:val="center"/>
          </w:tcPr>
          <w:p w14:paraId="2043434C"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Kulturno-povijesna cjelina ulice Rakovac</w:t>
            </w:r>
          </w:p>
        </w:tc>
        <w:tc>
          <w:tcPr>
            <w:tcW w:w="1056" w:type="dxa"/>
            <w:tcBorders>
              <w:bottom w:val="single" w:sz="4" w:space="0" w:color="auto"/>
            </w:tcBorders>
            <w:vAlign w:val="center"/>
          </w:tcPr>
          <w:p w14:paraId="4F7989F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Z-3412</w:t>
            </w:r>
          </w:p>
        </w:tc>
        <w:tc>
          <w:tcPr>
            <w:tcW w:w="1056" w:type="dxa"/>
            <w:tcBorders>
              <w:bottom w:val="single" w:sz="4" w:space="0" w:color="auto"/>
            </w:tcBorders>
            <w:vAlign w:val="center"/>
          </w:tcPr>
          <w:p w14:paraId="04AE638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BA6469A" w14:textId="77777777" w:rsidTr="00A87C60">
        <w:trPr>
          <w:cantSplit/>
          <w:trHeight w:val="57"/>
          <w:jc w:val="center"/>
        </w:trPr>
        <w:tc>
          <w:tcPr>
            <w:tcW w:w="810" w:type="dxa"/>
            <w:tcBorders>
              <w:bottom w:val="single" w:sz="4" w:space="0" w:color="auto"/>
            </w:tcBorders>
            <w:vAlign w:val="center"/>
          </w:tcPr>
          <w:p w14:paraId="50941D7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UC03</w:t>
            </w:r>
          </w:p>
        </w:tc>
        <w:tc>
          <w:tcPr>
            <w:tcW w:w="6150" w:type="dxa"/>
            <w:tcBorders>
              <w:bottom w:val="single" w:sz="4" w:space="0" w:color="auto"/>
            </w:tcBorders>
            <w:vAlign w:val="center"/>
          </w:tcPr>
          <w:p w14:paraId="5D3AFDE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Švarča - radničko naselje</w:t>
            </w:r>
          </w:p>
        </w:tc>
        <w:tc>
          <w:tcPr>
            <w:tcW w:w="1056" w:type="dxa"/>
            <w:tcBorders>
              <w:bottom w:val="single" w:sz="4" w:space="0" w:color="auto"/>
            </w:tcBorders>
            <w:vAlign w:val="center"/>
          </w:tcPr>
          <w:p w14:paraId="3B2C409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single" w:sz="4" w:space="0" w:color="auto"/>
            </w:tcBorders>
            <w:vAlign w:val="center"/>
          </w:tcPr>
          <w:p w14:paraId="2BB5E1D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D8DF4D5" w14:textId="77777777" w:rsidTr="00A87C60">
        <w:trPr>
          <w:cantSplit/>
          <w:trHeight w:val="57"/>
          <w:jc w:val="center"/>
        </w:trPr>
        <w:tc>
          <w:tcPr>
            <w:tcW w:w="810" w:type="dxa"/>
            <w:tcBorders>
              <w:bottom w:val="single" w:sz="4" w:space="0" w:color="auto"/>
            </w:tcBorders>
            <w:vAlign w:val="center"/>
          </w:tcPr>
          <w:p w14:paraId="34EF7D0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UC04</w:t>
            </w:r>
          </w:p>
        </w:tc>
        <w:tc>
          <w:tcPr>
            <w:tcW w:w="6150" w:type="dxa"/>
            <w:tcBorders>
              <w:bottom w:val="single" w:sz="4" w:space="0" w:color="auto"/>
            </w:tcBorders>
          </w:tcPr>
          <w:p w14:paraId="629D465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Urbana cjelina „Novi centar“</w:t>
            </w:r>
          </w:p>
        </w:tc>
        <w:tc>
          <w:tcPr>
            <w:tcW w:w="1056" w:type="dxa"/>
            <w:tcBorders>
              <w:bottom w:val="single" w:sz="4" w:space="0" w:color="auto"/>
            </w:tcBorders>
            <w:vAlign w:val="center"/>
          </w:tcPr>
          <w:p w14:paraId="46A08A0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single" w:sz="4" w:space="0" w:color="auto"/>
            </w:tcBorders>
            <w:vAlign w:val="center"/>
          </w:tcPr>
          <w:p w14:paraId="17DB927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876E691" w14:textId="77777777" w:rsidTr="00A87C60">
        <w:trPr>
          <w:cantSplit/>
          <w:trHeight w:val="57"/>
          <w:jc w:val="center"/>
        </w:trPr>
        <w:tc>
          <w:tcPr>
            <w:tcW w:w="810" w:type="dxa"/>
            <w:tcBorders>
              <w:bottom w:val="single" w:sz="4" w:space="0" w:color="auto"/>
            </w:tcBorders>
            <w:vAlign w:val="center"/>
          </w:tcPr>
          <w:p w14:paraId="29F66BE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UC05</w:t>
            </w:r>
          </w:p>
        </w:tc>
        <w:tc>
          <w:tcPr>
            <w:tcW w:w="6150" w:type="dxa"/>
            <w:tcBorders>
              <w:bottom w:val="single" w:sz="4" w:space="0" w:color="auto"/>
            </w:tcBorders>
          </w:tcPr>
          <w:p w14:paraId="6D96D65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Urbana cjelina „Domobranska-Rakovac“</w:t>
            </w:r>
          </w:p>
        </w:tc>
        <w:tc>
          <w:tcPr>
            <w:tcW w:w="1056" w:type="dxa"/>
            <w:tcBorders>
              <w:bottom w:val="single" w:sz="4" w:space="0" w:color="auto"/>
            </w:tcBorders>
            <w:vAlign w:val="center"/>
          </w:tcPr>
          <w:p w14:paraId="4EAA65E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single" w:sz="4" w:space="0" w:color="auto"/>
            </w:tcBorders>
            <w:vAlign w:val="center"/>
          </w:tcPr>
          <w:p w14:paraId="7A14511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A9AC690" w14:textId="77777777" w:rsidTr="00A87C60">
        <w:trPr>
          <w:cantSplit/>
          <w:trHeight w:val="57"/>
          <w:jc w:val="center"/>
        </w:trPr>
        <w:tc>
          <w:tcPr>
            <w:tcW w:w="810" w:type="dxa"/>
            <w:tcBorders>
              <w:bottom w:val="single" w:sz="4" w:space="0" w:color="auto"/>
            </w:tcBorders>
            <w:vAlign w:val="center"/>
          </w:tcPr>
          <w:p w14:paraId="0478506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UC06</w:t>
            </w:r>
          </w:p>
        </w:tc>
        <w:tc>
          <w:tcPr>
            <w:tcW w:w="6150" w:type="dxa"/>
            <w:tcBorders>
              <w:bottom w:val="single" w:sz="4" w:space="0" w:color="auto"/>
            </w:tcBorders>
          </w:tcPr>
          <w:p w14:paraId="16B0248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Urbana cjelina „Dubovac-Kupa“</w:t>
            </w:r>
          </w:p>
        </w:tc>
        <w:tc>
          <w:tcPr>
            <w:tcW w:w="1056" w:type="dxa"/>
            <w:tcBorders>
              <w:bottom w:val="single" w:sz="4" w:space="0" w:color="auto"/>
            </w:tcBorders>
            <w:vAlign w:val="center"/>
          </w:tcPr>
          <w:p w14:paraId="7E771F7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single" w:sz="4" w:space="0" w:color="auto"/>
            </w:tcBorders>
            <w:vAlign w:val="center"/>
          </w:tcPr>
          <w:p w14:paraId="3AFF2E2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04C3388" w14:textId="77777777" w:rsidTr="00A87C60">
        <w:trPr>
          <w:cantSplit/>
          <w:trHeight w:val="57"/>
          <w:jc w:val="center"/>
        </w:trPr>
        <w:tc>
          <w:tcPr>
            <w:tcW w:w="810" w:type="dxa"/>
            <w:tcBorders>
              <w:bottom w:val="single" w:sz="4" w:space="0" w:color="auto"/>
            </w:tcBorders>
            <w:vAlign w:val="center"/>
          </w:tcPr>
          <w:p w14:paraId="4EC08330"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8262" w:type="dxa"/>
            <w:gridSpan w:val="3"/>
            <w:tcBorders>
              <w:bottom w:val="single" w:sz="4" w:space="0" w:color="auto"/>
            </w:tcBorders>
          </w:tcPr>
          <w:p w14:paraId="4A75B27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b/>
                <w:bCs/>
                <w:snapToGrid w:val="0"/>
                <w:sz w:val="18"/>
                <w:szCs w:val="18"/>
              </w:rPr>
              <w:t>Memorijalne cjeline</w:t>
            </w:r>
          </w:p>
        </w:tc>
      </w:tr>
      <w:tr w:rsidR="00493AF8" w:rsidRPr="00493AF8" w14:paraId="418EB28B" w14:textId="77777777" w:rsidTr="00A87C60">
        <w:trPr>
          <w:cantSplit/>
          <w:trHeight w:val="57"/>
          <w:jc w:val="center"/>
        </w:trPr>
        <w:tc>
          <w:tcPr>
            <w:tcW w:w="810" w:type="dxa"/>
            <w:tcBorders>
              <w:bottom w:val="single" w:sz="4" w:space="0" w:color="auto"/>
            </w:tcBorders>
            <w:vAlign w:val="center"/>
          </w:tcPr>
          <w:p w14:paraId="2661BA0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MC 01</w:t>
            </w:r>
          </w:p>
        </w:tc>
        <w:tc>
          <w:tcPr>
            <w:tcW w:w="6150" w:type="dxa"/>
            <w:tcBorders>
              <w:bottom w:val="single" w:sz="4" w:space="0" w:color="auto"/>
            </w:tcBorders>
            <w:vAlign w:val="bottom"/>
          </w:tcPr>
          <w:p w14:paraId="0E298AC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Rimokatoličko groblje Dubovac</w:t>
            </w:r>
          </w:p>
        </w:tc>
        <w:tc>
          <w:tcPr>
            <w:tcW w:w="1056" w:type="dxa"/>
            <w:tcBorders>
              <w:bottom w:val="single" w:sz="4" w:space="0" w:color="auto"/>
            </w:tcBorders>
            <w:vAlign w:val="center"/>
          </w:tcPr>
          <w:p w14:paraId="6ABE135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Z-7529</w:t>
            </w:r>
          </w:p>
        </w:tc>
        <w:tc>
          <w:tcPr>
            <w:tcW w:w="1056" w:type="dxa"/>
            <w:tcBorders>
              <w:bottom w:val="single" w:sz="4" w:space="0" w:color="auto"/>
            </w:tcBorders>
            <w:vAlign w:val="center"/>
          </w:tcPr>
          <w:p w14:paraId="18F9C88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DB2B925" w14:textId="77777777" w:rsidTr="00A87C60">
        <w:trPr>
          <w:cantSplit/>
          <w:trHeight w:val="57"/>
          <w:jc w:val="center"/>
        </w:trPr>
        <w:tc>
          <w:tcPr>
            <w:tcW w:w="810" w:type="dxa"/>
            <w:tcBorders>
              <w:bottom w:val="single" w:sz="4" w:space="0" w:color="auto"/>
            </w:tcBorders>
            <w:vAlign w:val="center"/>
          </w:tcPr>
          <w:p w14:paraId="1A644D9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MC 02</w:t>
            </w:r>
          </w:p>
        </w:tc>
        <w:tc>
          <w:tcPr>
            <w:tcW w:w="6150" w:type="dxa"/>
            <w:tcBorders>
              <w:bottom w:val="single" w:sz="4" w:space="0" w:color="auto"/>
            </w:tcBorders>
            <w:vAlign w:val="bottom"/>
          </w:tcPr>
          <w:p w14:paraId="15029F6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Židovsko groblje</w:t>
            </w:r>
          </w:p>
        </w:tc>
        <w:tc>
          <w:tcPr>
            <w:tcW w:w="1056" w:type="dxa"/>
            <w:tcBorders>
              <w:bottom w:val="single" w:sz="4" w:space="0" w:color="auto"/>
            </w:tcBorders>
            <w:vAlign w:val="center"/>
          </w:tcPr>
          <w:p w14:paraId="20AA400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P-6160</w:t>
            </w:r>
          </w:p>
        </w:tc>
        <w:tc>
          <w:tcPr>
            <w:tcW w:w="1056" w:type="dxa"/>
            <w:tcBorders>
              <w:bottom w:val="single" w:sz="4" w:space="0" w:color="auto"/>
            </w:tcBorders>
            <w:vAlign w:val="center"/>
          </w:tcPr>
          <w:p w14:paraId="3E67584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C8B026A" w14:textId="77777777" w:rsidTr="00A87C60">
        <w:trPr>
          <w:cantSplit/>
          <w:trHeight w:val="57"/>
          <w:jc w:val="center"/>
        </w:trPr>
        <w:tc>
          <w:tcPr>
            <w:tcW w:w="810" w:type="dxa"/>
            <w:tcBorders>
              <w:bottom w:val="single" w:sz="4" w:space="0" w:color="auto"/>
            </w:tcBorders>
            <w:vAlign w:val="center"/>
          </w:tcPr>
          <w:p w14:paraId="6C75850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MC 03</w:t>
            </w:r>
          </w:p>
        </w:tc>
        <w:tc>
          <w:tcPr>
            <w:tcW w:w="6150" w:type="dxa"/>
            <w:tcBorders>
              <w:bottom w:val="single" w:sz="4" w:space="0" w:color="auto"/>
            </w:tcBorders>
            <w:vAlign w:val="bottom"/>
          </w:tcPr>
          <w:p w14:paraId="737C328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Pravoslavno groblje</w:t>
            </w:r>
          </w:p>
        </w:tc>
        <w:tc>
          <w:tcPr>
            <w:tcW w:w="1056" w:type="dxa"/>
            <w:tcBorders>
              <w:bottom w:val="single" w:sz="4" w:space="0" w:color="auto"/>
            </w:tcBorders>
            <w:vAlign w:val="center"/>
          </w:tcPr>
          <w:p w14:paraId="7EAC5E9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P-6540</w:t>
            </w:r>
          </w:p>
        </w:tc>
        <w:tc>
          <w:tcPr>
            <w:tcW w:w="1056" w:type="dxa"/>
            <w:tcBorders>
              <w:bottom w:val="single" w:sz="4" w:space="0" w:color="auto"/>
            </w:tcBorders>
            <w:vAlign w:val="center"/>
          </w:tcPr>
          <w:p w14:paraId="35B6453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647599D" w14:textId="77777777" w:rsidTr="00A87C60">
        <w:trPr>
          <w:cantSplit/>
          <w:trHeight w:val="57"/>
          <w:jc w:val="center"/>
        </w:trPr>
        <w:tc>
          <w:tcPr>
            <w:tcW w:w="810" w:type="dxa"/>
            <w:tcBorders>
              <w:bottom w:val="single" w:sz="4" w:space="0" w:color="auto"/>
            </w:tcBorders>
            <w:vAlign w:val="center"/>
          </w:tcPr>
          <w:p w14:paraId="6BE85A6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MC 04</w:t>
            </w:r>
          </w:p>
        </w:tc>
        <w:tc>
          <w:tcPr>
            <w:tcW w:w="6150" w:type="dxa"/>
            <w:tcBorders>
              <w:bottom w:val="single" w:sz="4" w:space="0" w:color="auto"/>
            </w:tcBorders>
            <w:vAlign w:val="bottom"/>
          </w:tcPr>
          <w:p w14:paraId="4BE0D63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Vojno groblje</w:t>
            </w:r>
          </w:p>
        </w:tc>
        <w:tc>
          <w:tcPr>
            <w:tcW w:w="1056" w:type="dxa"/>
            <w:tcBorders>
              <w:bottom w:val="single" w:sz="4" w:space="0" w:color="auto"/>
            </w:tcBorders>
            <w:vAlign w:val="center"/>
          </w:tcPr>
          <w:p w14:paraId="0B87E49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P-6555</w:t>
            </w:r>
          </w:p>
        </w:tc>
        <w:tc>
          <w:tcPr>
            <w:tcW w:w="1056" w:type="dxa"/>
            <w:tcBorders>
              <w:bottom w:val="single" w:sz="4" w:space="0" w:color="auto"/>
            </w:tcBorders>
            <w:vAlign w:val="center"/>
          </w:tcPr>
          <w:p w14:paraId="775A179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6DD1230" w14:textId="77777777" w:rsidTr="00A87C60">
        <w:trPr>
          <w:cantSplit/>
          <w:trHeight w:val="57"/>
          <w:jc w:val="center"/>
        </w:trPr>
        <w:tc>
          <w:tcPr>
            <w:tcW w:w="810" w:type="dxa"/>
            <w:tcBorders>
              <w:bottom w:val="single" w:sz="4" w:space="0" w:color="auto"/>
            </w:tcBorders>
            <w:vAlign w:val="center"/>
          </w:tcPr>
          <w:p w14:paraId="0A45B594"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8262" w:type="dxa"/>
            <w:gridSpan w:val="3"/>
            <w:tcBorders>
              <w:bottom w:val="single" w:sz="4" w:space="0" w:color="auto"/>
            </w:tcBorders>
          </w:tcPr>
          <w:p w14:paraId="2F53A49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b/>
                <w:bCs/>
                <w:snapToGrid w:val="0"/>
                <w:sz w:val="18"/>
                <w:szCs w:val="18"/>
              </w:rPr>
              <w:t>Uređene zelene površine</w:t>
            </w:r>
          </w:p>
        </w:tc>
      </w:tr>
      <w:tr w:rsidR="00493AF8" w:rsidRPr="00493AF8" w14:paraId="5889852A" w14:textId="77777777" w:rsidTr="00A87C60">
        <w:trPr>
          <w:cantSplit/>
          <w:trHeight w:val="57"/>
          <w:jc w:val="center"/>
        </w:trPr>
        <w:tc>
          <w:tcPr>
            <w:tcW w:w="810" w:type="dxa"/>
            <w:tcBorders>
              <w:bottom w:val="single" w:sz="4" w:space="0" w:color="auto"/>
            </w:tcBorders>
            <w:vAlign w:val="center"/>
          </w:tcPr>
          <w:p w14:paraId="5A0F882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ZP 01</w:t>
            </w:r>
          </w:p>
        </w:tc>
        <w:tc>
          <w:tcPr>
            <w:tcW w:w="6150" w:type="dxa"/>
            <w:tcBorders>
              <w:bottom w:val="single" w:sz="4" w:space="0" w:color="auto"/>
            </w:tcBorders>
          </w:tcPr>
          <w:p w14:paraId="20E78D1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Borlin, vodocrpilište</w:t>
            </w:r>
          </w:p>
        </w:tc>
        <w:tc>
          <w:tcPr>
            <w:tcW w:w="1056" w:type="dxa"/>
            <w:tcBorders>
              <w:bottom w:val="single" w:sz="4" w:space="0" w:color="auto"/>
            </w:tcBorders>
            <w:vAlign w:val="center"/>
          </w:tcPr>
          <w:p w14:paraId="6E1CC9C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single" w:sz="4" w:space="0" w:color="auto"/>
            </w:tcBorders>
            <w:vAlign w:val="center"/>
          </w:tcPr>
          <w:p w14:paraId="6174CA8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BCEDC0D" w14:textId="77777777" w:rsidTr="00A87C60">
        <w:trPr>
          <w:cantSplit/>
          <w:trHeight w:val="57"/>
          <w:jc w:val="center"/>
        </w:trPr>
        <w:tc>
          <w:tcPr>
            <w:tcW w:w="810" w:type="dxa"/>
            <w:tcBorders>
              <w:bottom w:val="single" w:sz="4" w:space="0" w:color="auto"/>
            </w:tcBorders>
            <w:vAlign w:val="center"/>
          </w:tcPr>
          <w:p w14:paraId="2EC66EF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ZP 02</w:t>
            </w:r>
          </w:p>
        </w:tc>
        <w:tc>
          <w:tcPr>
            <w:tcW w:w="6150" w:type="dxa"/>
            <w:tcBorders>
              <w:bottom w:val="single" w:sz="4" w:space="0" w:color="auto"/>
            </w:tcBorders>
          </w:tcPr>
          <w:p w14:paraId="0D9C5B0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Dubovac, brdo sa starim gradom i župnom crkvom MBS </w:t>
            </w:r>
          </w:p>
        </w:tc>
        <w:tc>
          <w:tcPr>
            <w:tcW w:w="1056" w:type="dxa"/>
            <w:tcBorders>
              <w:bottom w:val="single" w:sz="4" w:space="0" w:color="auto"/>
            </w:tcBorders>
            <w:vAlign w:val="center"/>
          </w:tcPr>
          <w:p w14:paraId="425D6FE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single" w:sz="4" w:space="0" w:color="auto"/>
            </w:tcBorders>
            <w:vAlign w:val="center"/>
          </w:tcPr>
          <w:p w14:paraId="159A4ED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366F5B8" w14:textId="77777777" w:rsidTr="00A87C60">
        <w:trPr>
          <w:cantSplit/>
          <w:trHeight w:val="57"/>
          <w:jc w:val="center"/>
        </w:trPr>
        <w:tc>
          <w:tcPr>
            <w:tcW w:w="810" w:type="dxa"/>
            <w:tcBorders>
              <w:bottom w:val="single" w:sz="4" w:space="0" w:color="auto"/>
            </w:tcBorders>
            <w:vAlign w:val="center"/>
          </w:tcPr>
          <w:p w14:paraId="29DCD20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ZP 03</w:t>
            </w:r>
          </w:p>
        </w:tc>
        <w:tc>
          <w:tcPr>
            <w:tcW w:w="6150" w:type="dxa"/>
            <w:tcBorders>
              <w:bottom w:val="single" w:sz="4" w:space="0" w:color="auto"/>
            </w:tcBorders>
          </w:tcPr>
          <w:p w14:paraId="1772920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Šetalište F. Tuđmana </w:t>
            </w:r>
          </w:p>
        </w:tc>
        <w:tc>
          <w:tcPr>
            <w:tcW w:w="1056" w:type="dxa"/>
            <w:tcBorders>
              <w:bottom w:val="single" w:sz="4" w:space="0" w:color="auto"/>
            </w:tcBorders>
            <w:vAlign w:val="center"/>
          </w:tcPr>
          <w:p w14:paraId="215868C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single" w:sz="4" w:space="0" w:color="auto"/>
            </w:tcBorders>
            <w:vAlign w:val="center"/>
          </w:tcPr>
          <w:p w14:paraId="57B7DB5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69584B4" w14:textId="77777777" w:rsidTr="00A87C60">
        <w:trPr>
          <w:cantSplit/>
          <w:trHeight w:val="57"/>
          <w:jc w:val="center"/>
        </w:trPr>
        <w:tc>
          <w:tcPr>
            <w:tcW w:w="810" w:type="dxa"/>
            <w:tcBorders>
              <w:bottom w:val="single" w:sz="4" w:space="0" w:color="auto"/>
            </w:tcBorders>
            <w:vAlign w:val="center"/>
          </w:tcPr>
          <w:p w14:paraId="5FED6E8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ZP 04</w:t>
            </w:r>
          </w:p>
        </w:tc>
        <w:tc>
          <w:tcPr>
            <w:tcW w:w="6150" w:type="dxa"/>
            <w:tcBorders>
              <w:bottom w:val="single" w:sz="4" w:space="0" w:color="auto"/>
            </w:tcBorders>
          </w:tcPr>
          <w:p w14:paraId="32B542D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Korana – arboretum – parkovi Vrbanićev perivoj</w:t>
            </w:r>
          </w:p>
        </w:tc>
        <w:tc>
          <w:tcPr>
            <w:tcW w:w="1056" w:type="dxa"/>
            <w:tcBorders>
              <w:bottom w:val="single" w:sz="4" w:space="0" w:color="auto"/>
            </w:tcBorders>
            <w:vAlign w:val="center"/>
          </w:tcPr>
          <w:p w14:paraId="6ED16B1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single" w:sz="4" w:space="0" w:color="auto"/>
            </w:tcBorders>
            <w:vAlign w:val="center"/>
          </w:tcPr>
          <w:p w14:paraId="73058A3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86AAEA1" w14:textId="77777777" w:rsidTr="00A87C60">
        <w:trPr>
          <w:cantSplit/>
          <w:trHeight w:val="57"/>
          <w:jc w:val="center"/>
        </w:trPr>
        <w:tc>
          <w:tcPr>
            <w:tcW w:w="810" w:type="dxa"/>
            <w:tcBorders>
              <w:bottom w:val="single" w:sz="4" w:space="0" w:color="auto"/>
            </w:tcBorders>
            <w:vAlign w:val="center"/>
          </w:tcPr>
          <w:p w14:paraId="2110C3E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ZP 05</w:t>
            </w:r>
          </w:p>
        </w:tc>
        <w:tc>
          <w:tcPr>
            <w:tcW w:w="6150" w:type="dxa"/>
            <w:tcBorders>
              <w:bottom w:val="single" w:sz="4" w:space="0" w:color="auto"/>
            </w:tcBorders>
          </w:tcPr>
          <w:p w14:paraId="1B3979C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Šanac oko «Zvijezde»</w:t>
            </w:r>
          </w:p>
        </w:tc>
        <w:tc>
          <w:tcPr>
            <w:tcW w:w="1056" w:type="dxa"/>
            <w:tcBorders>
              <w:bottom w:val="single" w:sz="4" w:space="0" w:color="auto"/>
            </w:tcBorders>
            <w:vAlign w:val="center"/>
          </w:tcPr>
          <w:p w14:paraId="0702560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Borders>
              <w:bottom w:val="nil"/>
            </w:tcBorders>
            <w:vAlign w:val="center"/>
          </w:tcPr>
          <w:p w14:paraId="7FAA6ED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bl>
    <w:p w14:paraId="3FBA3AD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493AF8" w:rsidRPr="00493AF8" w14:paraId="1D89A9A1" w14:textId="77777777" w:rsidTr="00A87C60">
        <w:trPr>
          <w:cantSplit/>
          <w:trHeight w:val="57"/>
          <w:jc w:val="center"/>
        </w:trPr>
        <w:tc>
          <w:tcPr>
            <w:tcW w:w="810" w:type="dxa"/>
            <w:tcBorders>
              <w:top w:val="single" w:sz="4" w:space="0" w:color="auto"/>
            </w:tcBorders>
            <w:vAlign w:val="center"/>
          </w:tcPr>
          <w:p w14:paraId="666F4614"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2.0</w:t>
            </w:r>
          </w:p>
        </w:tc>
        <w:tc>
          <w:tcPr>
            <w:tcW w:w="8262" w:type="dxa"/>
            <w:gridSpan w:val="3"/>
            <w:tcBorders>
              <w:top w:val="single" w:sz="4" w:space="0" w:color="auto"/>
            </w:tcBorders>
            <w:vAlign w:val="center"/>
          </w:tcPr>
          <w:p w14:paraId="55E06B85"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POJEDINAČNA NEPOKRETNA KULTURNA DOBRA</w:t>
            </w:r>
          </w:p>
        </w:tc>
      </w:tr>
      <w:tr w:rsidR="00493AF8" w:rsidRPr="00493AF8" w14:paraId="07431614" w14:textId="77777777" w:rsidTr="00A87C60">
        <w:trPr>
          <w:cantSplit/>
          <w:trHeight w:val="57"/>
          <w:jc w:val="center"/>
        </w:trPr>
        <w:tc>
          <w:tcPr>
            <w:tcW w:w="810" w:type="dxa"/>
            <w:tcBorders>
              <w:top w:val="single" w:sz="4" w:space="0" w:color="auto"/>
            </w:tcBorders>
            <w:vAlign w:val="center"/>
          </w:tcPr>
          <w:p w14:paraId="453D56EF"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8262" w:type="dxa"/>
            <w:gridSpan w:val="3"/>
            <w:tcBorders>
              <w:top w:val="single" w:sz="4" w:space="0" w:color="auto"/>
            </w:tcBorders>
            <w:vAlign w:val="center"/>
          </w:tcPr>
          <w:p w14:paraId="5D3CF9AC"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r>
      <w:tr w:rsidR="00493AF8" w:rsidRPr="00493AF8" w14:paraId="7B89A03F" w14:textId="77777777" w:rsidTr="00A87C60">
        <w:trPr>
          <w:cantSplit/>
          <w:trHeight w:val="57"/>
          <w:jc w:val="center"/>
        </w:trPr>
        <w:tc>
          <w:tcPr>
            <w:tcW w:w="810" w:type="dxa"/>
            <w:vAlign w:val="center"/>
          </w:tcPr>
          <w:p w14:paraId="33B2A188"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2.1</w:t>
            </w:r>
          </w:p>
        </w:tc>
        <w:tc>
          <w:tcPr>
            <w:tcW w:w="8262" w:type="dxa"/>
            <w:gridSpan w:val="3"/>
            <w:vAlign w:val="center"/>
          </w:tcPr>
          <w:p w14:paraId="66EBB4F2"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Civilne građevine i graditeljski kompleksi</w:t>
            </w:r>
          </w:p>
        </w:tc>
      </w:tr>
      <w:tr w:rsidR="00493AF8" w:rsidRPr="00493AF8" w14:paraId="69A4EEC4" w14:textId="77777777" w:rsidTr="00A87C60">
        <w:trPr>
          <w:cantSplit/>
          <w:trHeight w:val="57"/>
          <w:jc w:val="center"/>
        </w:trPr>
        <w:tc>
          <w:tcPr>
            <w:tcW w:w="810" w:type="dxa"/>
            <w:vAlign w:val="center"/>
          </w:tcPr>
          <w:p w14:paraId="69D58626"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8262" w:type="dxa"/>
            <w:gridSpan w:val="3"/>
            <w:vAlign w:val="center"/>
          </w:tcPr>
          <w:p w14:paraId="3F8843FC" w14:textId="77777777" w:rsidR="00493AF8" w:rsidRPr="00493AF8" w:rsidRDefault="00493AF8" w:rsidP="002F340F">
            <w:pPr>
              <w:widowControl w:val="0"/>
              <w:spacing w:after="0" w:line="240" w:lineRule="auto"/>
              <w:rPr>
                <w:rFonts w:ascii="Arial" w:eastAsia="Times New Roman" w:hAnsi="Arial" w:cs="Arial"/>
                <w:b/>
                <w:bCs/>
                <w:strike/>
                <w:snapToGrid w:val="0"/>
                <w:sz w:val="18"/>
                <w:szCs w:val="18"/>
              </w:rPr>
            </w:pPr>
            <w:r w:rsidRPr="00493AF8">
              <w:rPr>
                <w:rFonts w:ascii="Arial" w:eastAsia="Times New Roman" w:hAnsi="Arial" w:cs="Arial"/>
                <w:b/>
                <w:bCs/>
                <w:snapToGrid w:val="0"/>
                <w:sz w:val="18"/>
                <w:szCs w:val="18"/>
              </w:rPr>
              <w:t>Kulturno-povijesna cjelina grada Karlovca</w:t>
            </w:r>
          </w:p>
        </w:tc>
      </w:tr>
      <w:tr w:rsidR="00493AF8" w:rsidRPr="00493AF8" w14:paraId="336C2275" w14:textId="77777777" w:rsidTr="00A87C60">
        <w:trPr>
          <w:cantSplit/>
          <w:trHeight w:val="57"/>
          <w:jc w:val="center"/>
        </w:trPr>
        <w:tc>
          <w:tcPr>
            <w:tcW w:w="810" w:type="dxa"/>
            <w:vAlign w:val="center"/>
          </w:tcPr>
          <w:p w14:paraId="7768B55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CG25</w:t>
            </w:r>
          </w:p>
        </w:tc>
        <w:tc>
          <w:tcPr>
            <w:tcW w:w="6150" w:type="dxa"/>
            <w:vAlign w:val="center"/>
          </w:tcPr>
          <w:p w14:paraId="07017FC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Banija 39/Starčevićeva 25, stambeno-poslovna zgrada</w:t>
            </w:r>
          </w:p>
        </w:tc>
        <w:tc>
          <w:tcPr>
            <w:tcW w:w="1056" w:type="dxa"/>
            <w:vAlign w:val="center"/>
          </w:tcPr>
          <w:p w14:paraId="5F90DA7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531A4F9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F21C6E7" w14:textId="77777777" w:rsidTr="00A87C60">
        <w:trPr>
          <w:cantSplit/>
          <w:trHeight w:val="57"/>
          <w:jc w:val="center"/>
        </w:trPr>
        <w:tc>
          <w:tcPr>
            <w:tcW w:w="810" w:type="dxa"/>
            <w:vAlign w:val="center"/>
          </w:tcPr>
          <w:p w14:paraId="5672AAB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CG26</w:t>
            </w:r>
          </w:p>
        </w:tc>
        <w:tc>
          <w:tcPr>
            <w:tcW w:w="6150" w:type="dxa"/>
            <w:vAlign w:val="center"/>
          </w:tcPr>
          <w:p w14:paraId="080CCC0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Banjavčićeva 14, stambeno-poslovna zgrada, Palača Guterer</w:t>
            </w:r>
          </w:p>
        </w:tc>
        <w:tc>
          <w:tcPr>
            <w:tcW w:w="1056" w:type="dxa"/>
            <w:vAlign w:val="center"/>
          </w:tcPr>
          <w:p w14:paraId="6DFC31A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Z-4547</w:t>
            </w:r>
          </w:p>
        </w:tc>
        <w:tc>
          <w:tcPr>
            <w:tcW w:w="1056" w:type="dxa"/>
            <w:vAlign w:val="center"/>
          </w:tcPr>
          <w:p w14:paraId="7F0A09A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A02F233" w14:textId="77777777" w:rsidTr="00A87C60">
        <w:trPr>
          <w:cantSplit/>
          <w:trHeight w:val="57"/>
          <w:jc w:val="center"/>
        </w:trPr>
        <w:tc>
          <w:tcPr>
            <w:tcW w:w="810" w:type="dxa"/>
            <w:vAlign w:val="center"/>
          </w:tcPr>
          <w:p w14:paraId="0DD8676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CG27</w:t>
            </w:r>
          </w:p>
        </w:tc>
        <w:tc>
          <w:tcPr>
            <w:tcW w:w="6150" w:type="dxa"/>
            <w:vAlign w:val="center"/>
          </w:tcPr>
          <w:p w14:paraId="4203D24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Bogovićeva 7, tvornička zgrada</w:t>
            </w:r>
          </w:p>
        </w:tc>
        <w:tc>
          <w:tcPr>
            <w:tcW w:w="1056" w:type="dxa"/>
            <w:vAlign w:val="center"/>
          </w:tcPr>
          <w:p w14:paraId="27A7C5C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6A5BACD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4ECC6DC" w14:textId="77777777" w:rsidTr="00A87C60">
        <w:trPr>
          <w:cantSplit/>
          <w:trHeight w:val="57"/>
          <w:jc w:val="center"/>
        </w:trPr>
        <w:tc>
          <w:tcPr>
            <w:tcW w:w="810" w:type="dxa"/>
            <w:vAlign w:val="center"/>
          </w:tcPr>
          <w:p w14:paraId="3E12618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CG28</w:t>
            </w:r>
          </w:p>
        </w:tc>
        <w:tc>
          <w:tcPr>
            <w:tcW w:w="6150" w:type="dxa"/>
            <w:vAlign w:val="center"/>
          </w:tcPr>
          <w:p w14:paraId="62351B9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Draškovićeva 8, stambena zgrada</w:t>
            </w:r>
          </w:p>
        </w:tc>
        <w:tc>
          <w:tcPr>
            <w:tcW w:w="1056" w:type="dxa"/>
            <w:vAlign w:val="center"/>
          </w:tcPr>
          <w:p w14:paraId="2A7040A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F6C32F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C7B6B4F" w14:textId="77777777" w:rsidTr="00A87C60">
        <w:trPr>
          <w:cantSplit/>
          <w:trHeight w:val="57"/>
          <w:jc w:val="center"/>
        </w:trPr>
        <w:tc>
          <w:tcPr>
            <w:tcW w:w="810" w:type="dxa"/>
            <w:vAlign w:val="center"/>
          </w:tcPr>
          <w:p w14:paraId="6A95D38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CG29</w:t>
            </w:r>
          </w:p>
        </w:tc>
        <w:tc>
          <w:tcPr>
            <w:tcW w:w="6150" w:type="dxa"/>
            <w:vAlign w:val="center"/>
          </w:tcPr>
          <w:p w14:paraId="10E14B5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1, kurija župnog dvora</w:t>
            </w:r>
          </w:p>
        </w:tc>
        <w:tc>
          <w:tcPr>
            <w:tcW w:w="1056" w:type="dxa"/>
            <w:vAlign w:val="center"/>
          </w:tcPr>
          <w:p w14:paraId="2E15471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015607F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1008B6D" w14:textId="77777777" w:rsidTr="00A87C60">
        <w:trPr>
          <w:cantSplit/>
          <w:trHeight w:val="57"/>
          <w:jc w:val="center"/>
        </w:trPr>
        <w:tc>
          <w:tcPr>
            <w:tcW w:w="810" w:type="dxa"/>
            <w:vAlign w:val="center"/>
          </w:tcPr>
          <w:p w14:paraId="05D0AFD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CG30</w:t>
            </w:r>
          </w:p>
        </w:tc>
        <w:tc>
          <w:tcPr>
            <w:tcW w:w="6150" w:type="dxa"/>
            <w:vAlign w:val="center"/>
          </w:tcPr>
          <w:p w14:paraId="31F6668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Frankopanska 4, stambena zgrada</w:t>
            </w:r>
          </w:p>
        </w:tc>
        <w:tc>
          <w:tcPr>
            <w:tcW w:w="1056" w:type="dxa"/>
            <w:vAlign w:val="center"/>
          </w:tcPr>
          <w:p w14:paraId="54C8355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1FB229F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52EF31A" w14:textId="77777777" w:rsidTr="00A87C60">
        <w:trPr>
          <w:cantSplit/>
          <w:trHeight w:val="57"/>
          <w:jc w:val="center"/>
        </w:trPr>
        <w:tc>
          <w:tcPr>
            <w:tcW w:w="810" w:type="dxa"/>
            <w:vAlign w:val="center"/>
          </w:tcPr>
          <w:p w14:paraId="5CF18BE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CG31</w:t>
            </w:r>
          </w:p>
        </w:tc>
        <w:tc>
          <w:tcPr>
            <w:tcW w:w="6150" w:type="dxa"/>
            <w:vAlign w:val="center"/>
          </w:tcPr>
          <w:p w14:paraId="3990ABF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Frankopanska 11, stambena zgrada</w:t>
            </w:r>
          </w:p>
        </w:tc>
        <w:tc>
          <w:tcPr>
            <w:tcW w:w="1056" w:type="dxa"/>
            <w:vAlign w:val="center"/>
          </w:tcPr>
          <w:p w14:paraId="7E22833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0D10B65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81A0D1C" w14:textId="77777777" w:rsidTr="00A87C60">
        <w:trPr>
          <w:cantSplit/>
          <w:trHeight w:val="57"/>
          <w:jc w:val="center"/>
        </w:trPr>
        <w:tc>
          <w:tcPr>
            <w:tcW w:w="810" w:type="dxa"/>
            <w:vAlign w:val="center"/>
          </w:tcPr>
          <w:p w14:paraId="053116B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CG32</w:t>
            </w:r>
          </w:p>
        </w:tc>
        <w:tc>
          <w:tcPr>
            <w:tcW w:w="6150" w:type="dxa"/>
            <w:vAlign w:val="center"/>
          </w:tcPr>
          <w:p w14:paraId="474073D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Haulikova 6, stambeno-poslovna zgrada</w:t>
            </w:r>
          </w:p>
        </w:tc>
        <w:tc>
          <w:tcPr>
            <w:tcW w:w="1056" w:type="dxa"/>
            <w:vAlign w:val="center"/>
          </w:tcPr>
          <w:p w14:paraId="0EA9F74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97EFF6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CB4AA96" w14:textId="77777777" w:rsidTr="00A87C60">
        <w:trPr>
          <w:cantSplit/>
          <w:trHeight w:val="57"/>
          <w:jc w:val="center"/>
        </w:trPr>
        <w:tc>
          <w:tcPr>
            <w:tcW w:w="810" w:type="dxa"/>
            <w:vAlign w:val="center"/>
          </w:tcPr>
          <w:p w14:paraId="6A759F1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CG33</w:t>
            </w:r>
          </w:p>
        </w:tc>
        <w:tc>
          <w:tcPr>
            <w:tcW w:w="6150" w:type="dxa"/>
            <w:vAlign w:val="center"/>
          </w:tcPr>
          <w:p w14:paraId="3D65573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Jarnevićeva 2, stambeno-poslovna zgrada, rodna kuća D. Jarnević</w:t>
            </w:r>
          </w:p>
        </w:tc>
        <w:tc>
          <w:tcPr>
            <w:tcW w:w="1056" w:type="dxa"/>
            <w:vAlign w:val="center"/>
          </w:tcPr>
          <w:p w14:paraId="73CF268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D06E60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E82578D" w14:textId="77777777" w:rsidTr="00A87C60">
        <w:trPr>
          <w:cantSplit/>
          <w:trHeight w:val="57"/>
          <w:jc w:val="center"/>
        </w:trPr>
        <w:tc>
          <w:tcPr>
            <w:tcW w:w="810" w:type="dxa"/>
            <w:vAlign w:val="center"/>
          </w:tcPr>
          <w:p w14:paraId="7A010DF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CG34</w:t>
            </w:r>
          </w:p>
        </w:tc>
        <w:tc>
          <w:tcPr>
            <w:tcW w:w="6150" w:type="dxa"/>
            <w:vAlign w:val="center"/>
          </w:tcPr>
          <w:p w14:paraId="15809B0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Ivana Kukuljevića 20, stambena zgrada</w:t>
            </w:r>
          </w:p>
        </w:tc>
        <w:tc>
          <w:tcPr>
            <w:tcW w:w="1056" w:type="dxa"/>
            <w:vAlign w:val="center"/>
          </w:tcPr>
          <w:p w14:paraId="01C8830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Z-265</w:t>
            </w:r>
          </w:p>
        </w:tc>
        <w:tc>
          <w:tcPr>
            <w:tcW w:w="1056" w:type="dxa"/>
            <w:vAlign w:val="center"/>
          </w:tcPr>
          <w:p w14:paraId="0456BC4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7E0831D" w14:textId="77777777" w:rsidTr="00A87C60">
        <w:trPr>
          <w:cantSplit/>
          <w:trHeight w:val="57"/>
          <w:jc w:val="center"/>
        </w:trPr>
        <w:tc>
          <w:tcPr>
            <w:tcW w:w="810" w:type="dxa"/>
            <w:vAlign w:val="center"/>
          </w:tcPr>
          <w:p w14:paraId="39657F9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CG35</w:t>
            </w:r>
          </w:p>
        </w:tc>
        <w:tc>
          <w:tcPr>
            <w:tcW w:w="6150" w:type="dxa"/>
            <w:vAlign w:val="center"/>
          </w:tcPr>
          <w:p w14:paraId="05DC005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Mačekova 6, stambeno-poslovna zgrada „Union“</w:t>
            </w:r>
          </w:p>
        </w:tc>
        <w:tc>
          <w:tcPr>
            <w:tcW w:w="1056" w:type="dxa"/>
            <w:vAlign w:val="center"/>
          </w:tcPr>
          <w:p w14:paraId="6404A70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188603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306757E" w14:textId="77777777" w:rsidTr="00A87C60">
        <w:trPr>
          <w:cantSplit/>
          <w:trHeight w:val="57"/>
          <w:jc w:val="center"/>
        </w:trPr>
        <w:tc>
          <w:tcPr>
            <w:tcW w:w="810" w:type="dxa"/>
            <w:vAlign w:val="center"/>
          </w:tcPr>
          <w:p w14:paraId="4B12B48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CG36</w:t>
            </w:r>
          </w:p>
        </w:tc>
        <w:tc>
          <w:tcPr>
            <w:tcW w:w="6150" w:type="dxa"/>
            <w:vAlign w:val="center"/>
          </w:tcPr>
          <w:p w14:paraId="27A51D8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Ninskog 1, zgrada ljekarne </w:t>
            </w:r>
          </w:p>
        </w:tc>
        <w:tc>
          <w:tcPr>
            <w:tcW w:w="1056" w:type="dxa"/>
            <w:vAlign w:val="center"/>
          </w:tcPr>
          <w:p w14:paraId="04698BA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01F121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C4B9C64" w14:textId="77777777" w:rsidTr="00A87C60">
        <w:trPr>
          <w:cantSplit/>
          <w:trHeight w:val="57"/>
          <w:jc w:val="center"/>
        </w:trPr>
        <w:tc>
          <w:tcPr>
            <w:tcW w:w="810" w:type="dxa"/>
            <w:vAlign w:val="center"/>
          </w:tcPr>
          <w:p w14:paraId="49D63AE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CG37</w:t>
            </w:r>
          </w:p>
        </w:tc>
        <w:tc>
          <w:tcPr>
            <w:tcW w:w="6150" w:type="dxa"/>
            <w:vAlign w:val="center"/>
          </w:tcPr>
          <w:p w14:paraId="3A9E07A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Njemčićeva 4, stambeno-poslovna zgrada</w:t>
            </w:r>
          </w:p>
        </w:tc>
        <w:tc>
          <w:tcPr>
            <w:tcW w:w="1056" w:type="dxa"/>
            <w:vAlign w:val="center"/>
          </w:tcPr>
          <w:p w14:paraId="5B9989A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C42DE0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C79A646" w14:textId="77777777" w:rsidTr="00A87C60">
        <w:trPr>
          <w:cantSplit/>
          <w:trHeight w:val="57"/>
          <w:jc w:val="center"/>
        </w:trPr>
        <w:tc>
          <w:tcPr>
            <w:tcW w:w="810" w:type="dxa"/>
            <w:vAlign w:val="center"/>
          </w:tcPr>
          <w:p w14:paraId="1BBB5B8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CG38</w:t>
            </w:r>
          </w:p>
        </w:tc>
        <w:tc>
          <w:tcPr>
            <w:tcW w:w="6150" w:type="dxa"/>
            <w:vAlign w:val="center"/>
          </w:tcPr>
          <w:p w14:paraId="7DB2400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Njemčićeva 6, stambena zgrada</w:t>
            </w:r>
          </w:p>
        </w:tc>
        <w:tc>
          <w:tcPr>
            <w:tcW w:w="1056" w:type="dxa"/>
            <w:vAlign w:val="center"/>
          </w:tcPr>
          <w:p w14:paraId="3A4F100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0627B5E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D1C0685" w14:textId="77777777" w:rsidTr="00A87C60">
        <w:trPr>
          <w:cantSplit/>
          <w:trHeight w:val="57"/>
          <w:jc w:val="center"/>
        </w:trPr>
        <w:tc>
          <w:tcPr>
            <w:tcW w:w="810" w:type="dxa"/>
            <w:vAlign w:val="center"/>
          </w:tcPr>
          <w:p w14:paraId="21EC98F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CG39</w:t>
            </w:r>
          </w:p>
        </w:tc>
        <w:tc>
          <w:tcPr>
            <w:tcW w:w="6150" w:type="dxa"/>
            <w:vAlign w:val="center"/>
          </w:tcPr>
          <w:p w14:paraId="0CB5AEF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Vilima Reinera, kompleks željezničkog kolodvora</w:t>
            </w:r>
          </w:p>
        </w:tc>
        <w:tc>
          <w:tcPr>
            <w:tcW w:w="1056" w:type="dxa"/>
            <w:vAlign w:val="center"/>
          </w:tcPr>
          <w:p w14:paraId="31056AF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Z-5912</w:t>
            </w:r>
          </w:p>
        </w:tc>
        <w:tc>
          <w:tcPr>
            <w:tcW w:w="1056" w:type="dxa"/>
            <w:vAlign w:val="center"/>
          </w:tcPr>
          <w:p w14:paraId="37E5FCB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2B40167" w14:textId="77777777" w:rsidTr="00A87C60">
        <w:trPr>
          <w:cantSplit/>
          <w:trHeight w:val="57"/>
          <w:jc w:val="center"/>
        </w:trPr>
        <w:tc>
          <w:tcPr>
            <w:tcW w:w="810" w:type="dxa"/>
            <w:vAlign w:val="center"/>
          </w:tcPr>
          <w:p w14:paraId="0732C53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CG40</w:t>
            </w:r>
          </w:p>
        </w:tc>
        <w:tc>
          <w:tcPr>
            <w:tcW w:w="6150" w:type="dxa"/>
            <w:vAlign w:val="center"/>
          </w:tcPr>
          <w:p w14:paraId="41C522A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15, stambeno-poslovna zgrada, Palača Drašković</w:t>
            </w:r>
          </w:p>
        </w:tc>
        <w:tc>
          <w:tcPr>
            <w:tcW w:w="1056" w:type="dxa"/>
            <w:vAlign w:val="center"/>
          </w:tcPr>
          <w:p w14:paraId="42CF3FA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Z-5505</w:t>
            </w:r>
          </w:p>
        </w:tc>
        <w:tc>
          <w:tcPr>
            <w:tcW w:w="1056" w:type="dxa"/>
            <w:vAlign w:val="center"/>
          </w:tcPr>
          <w:p w14:paraId="23CAB5F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637B3C4" w14:textId="77777777" w:rsidTr="00A87C60">
        <w:trPr>
          <w:cantSplit/>
          <w:trHeight w:val="57"/>
          <w:jc w:val="center"/>
        </w:trPr>
        <w:tc>
          <w:tcPr>
            <w:tcW w:w="810" w:type="dxa"/>
            <w:vAlign w:val="center"/>
          </w:tcPr>
          <w:p w14:paraId="3EA68E2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CG41</w:t>
            </w:r>
          </w:p>
        </w:tc>
        <w:tc>
          <w:tcPr>
            <w:tcW w:w="6150" w:type="dxa"/>
            <w:vAlign w:val="center"/>
          </w:tcPr>
          <w:p w14:paraId="16A76D4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19, stambeno-poslovna zgrada</w:t>
            </w:r>
          </w:p>
        </w:tc>
        <w:tc>
          <w:tcPr>
            <w:tcW w:w="1056" w:type="dxa"/>
            <w:vAlign w:val="center"/>
          </w:tcPr>
          <w:p w14:paraId="30189FE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3BBB299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459EBB7" w14:textId="77777777" w:rsidTr="00A87C60">
        <w:trPr>
          <w:cantSplit/>
          <w:trHeight w:val="57"/>
          <w:jc w:val="center"/>
        </w:trPr>
        <w:tc>
          <w:tcPr>
            <w:tcW w:w="810" w:type="dxa"/>
            <w:vAlign w:val="center"/>
          </w:tcPr>
          <w:p w14:paraId="71F8303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CG42</w:t>
            </w:r>
          </w:p>
        </w:tc>
        <w:tc>
          <w:tcPr>
            <w:tcW w:w="6150" w:type="dxa"/>
            <w:vAlign w:val="center"/>
          </w:tcPr>
          <w:p w14:paraId="595F32F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Strossmayerov trg 1, stambeno-poslovna zgrada</w:t>
            </w:r>
          </w:p>
        </w:tc>
        <w:tc>
          <w:tcPr>
            <w:tcW w:w="1056" w:type="dxa"/>
            <w:vAlign w:val="bottom"/>
          </w:tcPr>
          <w:p w14:paraId="3432ADA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Z-266</w:t>
            </w:r>
          </w:p>
        </w:tc>
        <w:tc>
          <w:tcPr>
            <w:tcW w:w="1056" w:type="dxa"/>
            <w:vAlign w:val="center"/>
          </w:tcPr>
          <w:p w14:paraId="173CD8E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2FB46A9" w14:textId="77777777" w:rsidTr="00A87C60">
        <w:trPr>
          <w:cantSplit/>
          <w:trHeight w:val="57"/>
          <w:jc w:val="center"/>
        </w:trPr>
        <w:tc>
          <w:tcPr>
            <w:tcW w:w="810" w:type="dxa"/>
            <w:vAlign w:val="center"/>
          </w:tcPr>
          <w:p w14:paraId="58B47E2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CG43</w:t>
            </w:r>
          </w:p>
        </w:tc>
        <w:tc>
          <w:tcPr>
            <w:tcW w:w="6150" w:type="dxa"/>
            <w:vAlign w:val="center"/>
          </w:tcPr>
          <w:p w14:paraId="1F57B01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Strossmayerov trg 2, stambeno-poslovna zgrada</w:t>
            </w:r>
          </w:p>
        </w:tc>
        <w:tc>
          <w:tcPr>
            <w:tcW w:w="1056" w:type="dxa"/>
            <w:vAlign w:val="bottom"/>
          </w:tcPr>
          <w:p w14:paraId="020B8F7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Z-4804</w:t>
            </w:r>
          </w:p>
        </w:tc>
        <w:tc>
          <w:tcPr>
            <w:tcW w:w="1056" w:type="dxa"/>
            <w:vAlign w:val="center"/>
          </w:tcPr>
          <w:p w14:paraId="108AAC2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99FB140" w14:textId="77777777" w:rsidTr="00A87C60">
        <w:trPr>
          <w:cantSplit/>
          <w:trHeight w:val="57"/>
          <w:jc w:val="center"/>
        </w:trPr>
        <w:tc>
          <w:tcPr>
            <w:tcW w:w="810" w:type="dxa"/>
            <w:vAlign w:val="center"/>
          </w:tcPr>
          <w:p w14:paraId="6CD2A0D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CG44</w:t>
            </w:r>
          </w:p>
        </w:tc>
        <w:tc>
          <w:tcPr>
            <w:tcW w:w="6150" w:type="dxa"/>
            <w:vAlign w:val="center"/>
          </w:tcPr>
          <w:p w14:paraId="6771B4C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Strossmayerov trg 7, zgrada muzeja</w:t>
            </w:r>
          </w:p>
        </w:tc>
        <w:tc>
          <w:tcPr>
            <w:tcW w:w="1056" w:type="dxa"/>
            <w:vAlign w:val="bottom"/>
          </w:tcPr>
          <w:p w14:paraId="1030C0D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Z-3084</w:t>
            </w:r>
          </w:p>
        </w:tc>
        <w:tc>
          <w:tcPr>
            <w:tcW w:w="1056" w:type="dxa"/>
            <w:vAlign w:val="center"/>
          </w:tcPr>
          <w:p w14:paraId="396382D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E28558E" w14:textId="77777777" w:rsidTr="00A87C60">
        <w:trPr>
          <w:cantSplit/>
          <w:trHeight w:val="57"/>
          <w:jc w:val="center"/>
        </w:trPr>
        <w:tc>
          <w:tcPr>
            <w:tcW w:w="810" w:type="dxa"/>
            <w:vAlign w:val="center"/>
          </w:tcPr>
          <w:p w14:paraId="3E5FA5B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CG45</w:t>
            </w:r>
          </w:p>
        </w:tc>
        <w:tc>
          <w:tcPr>
            <w:tcW w:w="6150" w:type="dxa"/>
            <w:vAlign w:val="center"/>
          </w:tcPr>
          <w:p w14:paraId="7666140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1, stambeno-poslovna zgrada</w:t>
            </w:r>
          </w:p>
        </w:tc>
        <w:tc>
          <w:tcPr>
            <w:tcW w:w="1056" w:type="dxa"/>
            <w:vAlign w:val="bottom"/>
          </w:tcPr>
          <w:p w14:paraId="451C597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Z-257</w:t>
            </w:r>
          </w:p>
        </w:tc>
        <w:tc>
          <w:tcPr>
            <w:tcW w:w="1056" w:type="dxa"/>
            <w:vAlign w:val="center"/>
          </w:tcPr>
          <w:p w14:paraId="6BA1182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E2FE622" w14:textId="77777777" w:rsidTr="00A87C60">
        <w:trPr>
          <w:cantSplit/>
          <w:trHeight w:val="57"/>
          <w:jc w:val="center"/>
        </w:trPr>
        <w:tc>
          <w:tcPr>
            <w:tcW w:w="810" w:type="dxa"/>
            <w:vAlign w:val="center"/>
          </w:tcPr>
          <w:p w14:paraId="0C66E3D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CG46</w:t>
            </w:r>
          </w:p>
        </w:tc>
        <w:tc>
          <w:tcPr>
            <w:tcW w:w="6150" w:type="dxa"/>
            <w:vAlign w:val="center"/>
          </w:tcPr>
          <w:p w14:paraId="6240160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2, stambena zgrada</w:t>
            </w:r>
          </w:p>
        </w:tc>
        <w:tc>
          <w:tcPr>
            <w:tcW w:w="1056" w:type="dxa"/>
            <w:vAlign w:val="bottom"/>
          </w:tcPr>
          <w:p w14:paraId="4F9A2A1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Z-258</w:t>
            </w:r>
          </w:p>
        </w:tc>
        <w:tc>
          <w:tcPr>
            <w:tcW w:w="1056" w:type="dxa"/>
            <w:vAlign w:val="center"/>
          </w:tcPr>
          <w:p w14:paraId="684C9D0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F42C3D2" w14:textId="77777777" w:rsidTr="00A87C60">
        <w:trPr>
          <w:cantSplit/>
          <w:trHeight w:val="57"/>
          <w:jc w:val="center"/>
        </w:trPr>
        <w:tc>
          <w:tcPr>
            <w:tcW w:w="810" w:type="dxa"/>
            <w:vAlign w:val="center"/>
          </w:tcPr>
          <w:p w14:paraId="6E9C9E1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CG47</w:t>
            </w:r>
          </w:p>
        </w:tc>
        <w:tc>
          <w:tcPr>
            <w:tcW w:w="6150" w:type="dxa"/>
            <w:vAlign w:val="center"/>
          </w:tcPr>
          <w:p w14:paraId="096995E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3, stambena zgrada</w:t>
            </w:r>
          </w:p>
        </w:tc>
        <w:tc>
          <w:tcPr>
            <w:tcW w:w="1056" w:type="dxa"/>
            <w:vAlign w:val="bottom"/>
          </w:tcPr>
          <w:p w14:paraId="32A76AC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Z-259</w:t>
            </w:r>
          </w:p>
        </w:tc>
        <w:tc>
          <w:tcPr>
            <w:tcW w:w="1056" w:type="dxa"/>
            <w:vAlign w:val="center"/>
          </w:tcPr>
          <w:p w14:paraId="5BB8E55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B246349" w14:textId="77777777" w:rsidTr="00A87C60">
        <w:trPr>
          <w:cantSplit/>
          <w:trHeight w:val="57"/>
          <w:jc w:val="center"/>
        </w:trPr>
        <w:tc>
          <w:tcPr>
            <w:tcW w:w="810" w:type="dxa"/>
            <w:vAlign w:val="center"/>
          </w:tcPr>
          <w:p w14:paraId="1F5F363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CG48</w:t>
            </w:r>
          </w:p>
        </w:tc>
        <w:tc>
          <w:tcPr>
            <w:tcW w:w="6150" w:type="dxa"/>
            <w:vAlign w:val="center"/>
          </w:tcPr>
          <w:p w14:paraId="22B0B20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5, stambena zgrada</w:t>
            </w:r>
          </w:p>
        </w:tc>
        <w:tc>
          <w:tcPr>
            <w:tcW w:w="1056" w:type="dxa"/>
            <w:vAlign w:val="bottom"/>
          </w:tcPr>
          <w:p w14:paraId="6FAA97A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Z-260</w:t>
            </w:r>
          </w:p>
        </w:tc>
        <w:tc>
          <w:tcPr>
            <w:tcW w:w="1056" w:type="dxa"/>
            <w:vAlign w:val="center"/>
          </w:tcPr>
          <w:p w14:paraId="7E88A4B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873E343" w14:textId="77777777" w:rsidTr="00A87C60">
        <w:trPr>
          <w:cantSplit/>
          <w:trHeight w:val="57"/>
          <w:jc w:val="center"/>
        </w:trPr>
        <w:tc>
          <w:tcPr>
            <w:tcW w:w="810" w:type="dxa"/>
            <w:vAlign w:val="center"/>
          </w:tcPr>
          <w:p w14:paraId="1E01E12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CG49</w:t>
            </w:r>
          </w:p>
        </w:tc>
        <w:tc>
          <w:tcPr>
            <w:tcW w:w="6150" w:type="dxa"/>
            <w:vAlign w:val="center"/>
          </w:tcPr>
          <w:p w14:paraId="4926814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6, stambena zgrada</w:t>
            </w:r>
          </w:p>
        </w:tc>
        <w:tc>
          <w:tcPr>
            <w:tcW w:w="1056" w:type="dxa"/>
            <w:vAlign w:val="bottom"/>
          </w:tcPr>
          <w:p w14:paraId="6539ABB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Z-261</w:t>
            </w:r>
          </w:p>
        </w:tc>
        <w:tc>
          <w:tcPr>
            <w:tcW w:w="1056" w:type="dxa"/>
            <w:vAlign w:val="center"/>
          </w:tcPr>
          <w:p w14:paraId="707EB85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A67DF8B" w14:textId="77777777" w:rsidTr="00A87C60">
        <w:trPr>
          <w:cantSplit/>
          <w:trHeight w:val="57"/>
          <w:jc w:val="center"/>
        </w:trPr>
        <w:tc>
          <w:tcPr>
            <w:tcW w:w="810" w:type="dxa"/>
            <w:vAlign w:val="center"/>
          </w:tcPr>
          <w:p w14:paraId="20E2579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CG50</w:t>
            </w:r>
          </w:p>
        </w:tc>
        <w:tc>
          <w:tcPr>
            <w:tcW w:w="6150" w:type="dxa"/>
            <w:vAlign w:val="center"/>
          </w:tcPr>
          <w:p w14:paraId="2646CB9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7, stambena zgrada</w:t>
            </w:r>
          </w:p>
        </w:tc>
        <w:tc>
          <w:tcPr>
            <w:tcW w:w="1056" w:type="dxa"/>
            <w:vAlign w:val="bottom"/>
          </w:tcPr>
          <w:p w14:paraId="04FD3F3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Z-262</w:t>
            </w:r>
          </w:p>
        </w:tc>
        <w:tc>
          <w:tcPr>
            <w:tcW w:w="1056" w:type="dxa"/>
            <w:vAlign w:val="center"/>
          </w:tcPr>
          <w:p w14:paraId="026FE9C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9900190" w14:textId="77777777" w:rsidTr="00A87C60">
        <w:trPr>
          <w:cantSplit/>
          <w:trHeight w:val="57"/>
          <w:jc w:val="center"/>
        </w:trPr>
        <w:tc>
          <w:tcPr>
            <w:tcW w:w="810" w:type="dxa"/>
            <w:vAlign w:val="center"/>
          </w:tcPr>
          <w:p w14:paraId="1DF79B1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CG51</w:t>
            </w:r>
          </w:p>
        </w:tc>
        <w:tc>
          <w:tcPr>
            <w:tcW w:w="6150" w:type="dxa"/>
            <w:vAlign w:val="center"/>
          </w:tcPr>
          <w:p w14:paraId="3F055F5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8, stambena zgrada</w:t>
            </w:r>
          </w:p>
        </w:tc>
        <w:tc>
          <w:tcPr>
            <w:tcW w:w="1056" w:type="dxa"/>
            <w:vAlign w:val="bottom"/>
          </w:tcPr>
          <w:p w14:paraId="4C26E62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Z-2716</w:t>
            </w:r>
          </w:p>
        </w:tc>
        <w:tc>
          <w:tcPr>
            <w:tcW w:w="1056" w:type="dxa"/>
            <w:vAlign w:val="center"/>
          </w:tcPr>
          <w:p w14:paraId="0B58D27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3F45668" w14:textId="77777777" w:rsidTr="00A87C60">
        <w:trPr>
          <w:cantSplit/>
          <w:trHeight w:val="57"/>
          <w:jc w:val="center"/>
        </w:trPr>
        <w:tc>
          <w:tcPr>
            <w:tcW w:w="810" w:type="dxa"/>
            <w:vAlign w:val="center"/>
          </w:tcPr>
          <w:p w14:paraId="5498F0B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CG52</w:t>
            </w:r>
          </w:p>
        </w:tc>
        <w:tc>
          <w:tcPr>
            <w:tcW w:w="6150" w:type="dxa"/>
            <w:vAlign w:val="center"/>
          </w:tcPr>
          <w:p w14:paraId="0A56880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9, stambena zgrada</w:t>
            </w:r>
          </w:p>
        </w:tc>
        <w:tc>
          <w:tcPr>
            <w:tcW w:w="1056" w:type="dxa"/>
            <w:vAlign w:val="bottom"/>
          </w:tcPr>
          <w:p w14:paraId="34AE14B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Z-263</w:t>
            </w:r>
          </w:p>
        </w:tc>
        <w:tc>
          <w:tcPr>
            <w:tcW w:w="1056" w:type="dxa"/>
            <w:vAlign w:val="center"/>
          </w:tcPr>
          <w:p w14:paraId="155DA0F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96CD8E7" w14:textId="77777777" w:rsidTr="00A87C60">
        <w:trPr>
          <w:cantSplit/>
          <w:trHeight w:val="57"/>
          <w:jc w:val="center"/>
        </w:trPr>
        <w:tc>
          <w:tcPr>
            <w:tcW w:w="810" w:type="dxa"/>
            <w:vAlign w:val="center"/>
          </w:tcPr>
          <w:p w14:paraId="0FA39C3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CG53</w:t>
            </w:r>
          </w:p>
        </w:tc>
        <w:tc>
          <w:tcPr>
            <w:tcW w:w="6150" w:type="dxa"/>
            <w:vAlign w:val="center"/>
          </w:tcPr>
          <w:p w14:paraId="12AD9C7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10, stambeno-poslovna zgrada</w:t>
            </w:r>
          </w:p>
        </w:tc>
        <w:tc>
          <w:tcPr>
            <w:tcW w:w="1056" w:type="dxa"/>
            <w:vAlign w:val="bottom"/>
          </w:tcPr>
          <w:p w14:paraId="29574B1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Z-264</w:t>
            </w:r>
          </w:p>
        </w:tc>
        <w:tc>
          <w:tcPr>
            <w:tcW w:w="1056" w:type="dxa"/>
            <w:vAlign w:val="center"/>
          </w:tcPr>
          <w:p w14:paraId="14E828A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5043505" w14:textId="77777777" w:rsidTr="00A87C60">
        <w:trPr>
          <w:cantSplit/>
          <w:trHeight w:val="57"/>
          <w:jc w:val="center"/>
        </w:trPr>
        <w:tc>
          <w:tcPr>
            <w:tcW w:w="810" w:type="dxa"/>
            <w:vAlign w:val="center"/>
          </w:tcPr>
          <w:p w14:paraId="4FC9D2E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CG54</w:t>
            </w:r>
          </w:p>
        </w:tc>
        <w:tc>
          <w:tcPr>
            <w:tcW w:w="6150" w:type="dxa"/>
            <w:vAlign w:val="center"/>
          </w:tcPr>
          <w:p w14:paraId="0CAD08F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Kino Edison</w:t>
            </w:r>
          </w:p>
        </w:tc>
        <w:tc>
          <w:tcPr>
            <w:tcW w:w="1056" w:type="dxa"/>
            <w:vAlign w:val="center"/>
          </w:tcPr>
          <w:p w14:paraId="653CC64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Z-5498</w:t>
            </w:r>
          </w:p>
        </w:tc>
        <w:tc>
          <w:tcPr>
            <w:tcW w:w="1056" w:type="dxa"/>
            <w:vAlign w:val="center"/>
          </w:tcPr>
          <w:p w14:paraId="678FDC5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D5B135E" w14:textId="77777777" w:rsidTr="00A87C60">
        <w:trPr>
          <w:cantSplit/>
          <w:trHeight w:val="57"/>
          <w:jc w:val="center"/>
        </w:trPr>
        <w:tc>
          <w:tcPr>
            <w:tcW w:w="810" w:type="dxa"/>
            <w:vAlign w:val="center"/>
          </w:tcPr>
          <w:p w14:paraId="5D72C4A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CG55</w:t>
            </w:r>
          </w:p>
        </w:tc>
        <w:tc>
          <w:tcPr>
            <w:tcW w:w="6150" w:type="dxa"/>
            <w:vAlign w:val="center"/>
          </w:tcPr>
          <w:p w14:paraId="16EE16B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Šimunićeva 5, stambena zgrada</w:t>
            </w:r>
          </w:p>
        </w:tc>
        <w:tc>
          <w:tcPr>
            <w:tcW w:w="1056" w:type="dxa"/>
            <w:vAlign w:val="center"/>
          </w:tcPr>
          <w:p w14:paraId="46EAA6E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3312A54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DD20504" w14:textId="77777777" w:rsidTr="00A87C60">
        <w:trPr>
          <w:cantSplit/>
          <w:trHeight w:val="57"/>
          <w:jc w:val="center"/>
        </w:trPr>
        <w:tc>
          <w:tcPr>
            <w:tcW w:w="810" w:type="dxa"/>
            <w:vAlign w:val="center"/>
          </w:tcPr>
          <w:p w14:paraId="5A02EC0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CG56</w:t>
            </w:r>
          </w:p>
        </w:tc>
        <w:tc>
          <w:tcPr>
            <w:tcW w:w="6150" w:type="dxa"/>
            <w:vAlign w:val="center"/>
          </w:tcPr>
          <w:p w14:paraId="3D26353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Šporerova, žitni magazin</w:t>
            </w:r>
          </w:p>
        </w:tc>
        <w:tc>
          <w:tcPr>
            <w:tcW w:w="1056" w:type="dxa"/>
            <w:vAlign w:val="center"/>
          </w:tcPr>
          <w:p w14:paraId="7DD55DC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7D7C1F8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C11123A" w14:textId="77777777" w:rsidTr="00A87C60">
        <w:trPr>
          <w:cantSplit/>
          <w:trHeight w:val="57"/>
          <w:jc w:val="center"/>
        </w:trPr>
        <w:tc>
          <w:tcPr>
            <w:tcW w:w="810" w:type="dxa"/>
            <w:vAlign w:val="center"/>
          </w:tcPr>
          <w:p w14:paraId="1D1719E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CG57</w:t>
            </w:r>
          </w:p>
        </w:tc>
        <w:tc>
          <w:tcPr>
            <w:tcW w:w="6150" w:type="dxa"/>
            <w:vAlign w:val="center"/>
          </w:tcPr>
          <w:p w14:paraId="1A48CC1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Šporerova 10, stambena zgrada</w:t>
            </w:r>
          </w:p>
        </w:tc>
        <w:tc>
          <w:tcPr>
            <w:tcW w:w="1056" w:type="dxa"/>
            <w:vAlign w:val="center"/>
          </w:tcPr>
          <w:p w14:paraId="75CB6CA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1813D64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656A607" w14:textId="77777777" w:rsidTr="00A87C60">
        <w:trPr>
          <w:cantSplit/>
          <w:trHeight w:val="57"/>
          <w:jc w:val="center"/>
        </w:trPr>
        <w:tc>
          <w:tcPr>
            <w:tcW w:w="810" w:type="dxa"/>
            <w:vAlign w:val="center"/>
          </w:tcPr>
          <w:p w14:paraId="45F5152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CG58</w:t>
            </w:r>
          </w:p>
        </w:tc>
        <w:tc>
          <w:tcPr>
            <w:tcW w:w="6150" w:type="dxa"/>
            <w:vAlign w:val="center"/>
          </w:tcPr>
          <w:p w14:paraId="66389FE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Zajčeva 6, stambena zgrada</w:t>
            </w:r>
          </w:p>
        </w:tc>
        <w:tc>
          <w:tcPr>
            <w:tcW w:w="1056" w:type="dxa"/>
            <w:vAlign w:val="bottom"/>
          </w:tcPr>
          <w:p w14:paraId="255C3A7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Z-3373</w:t>
            </w:r>
          </w:p>
        </w:tc>
        <w:tc>
          <w:tcPr>
            <w:tcW w:w="1056" w:type="dxa"/>
            <w:vAlign w:val="center"/>
          </w:tcPr>
          <w:p w14:paraId="5E3C9CC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C8A47DF" w14:textId="77777777" w:rsidTr="00A87C60">
        <w:trPr>
          <w:cantSplit/>
          <w:trHeight w:val="57"/>
          <w:jc w:val="center"/>
        </w:trPr>
        <w:tc>
          <w:tcPr>
            <w:tcW w:w="810" w:type="dxa"/>
            <w:vAlign w:val="center"/>
          </w:tcPr>
          <w:p w14:paraId="552C356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CG59</w:t>
            </w:r>
          </w:p>
        </w:tc>
        <w:tc>
          <w:tcPr>
            <w:tcW w:w="6150" w:type="dxa"/>
            <w:vAlign w:val="center"/>
          </w:tcPr>
          <w:p w14:paraId="1C0AA37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1, stambeno-poslovna zgrada</w:t>
            </w:r>
          </w:p>
        </w:tc>
        <w:tc>
          <w:tcPr>
            <w:tcW w:w="1056" w:type="dxa"/>
            <w:vAlign w:val="bottom"/>
          </w:tcPr>
          <w:p w14:paraId="5F2DD24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Z-246</w:t>
            </w:r>
          </w:p>
        </w:tc>
        <w:tc>
          <w:tcPr>
            <w:tcW w:w="1056" w:type="dxa"/>
            <w:vAlign w:val="center"/>
          </w:tcPr>
          <w:p w14:paraId="7BE9345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C2CFE6C" w14:textId="77777777" w:rsidTr="00A87C60">
        <w:trPr>
          <w:cantSplit/>
          <w:trHeight w:val="57"/>
          <w:jc w:val="center"/>
        </w:trPr>
        <w:tc>
          <w:tcPr>
            <w:tcW w:w="810" w:type="dxa"/>
            <w:vAlign w:val="center"/>
          </w:tcPr>
          <w:p w14:paraId="1FF4148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CG60</w:t>
            </w:r>
          </w:p>
        </w:tc>
        <w:tc>
          <w:tcPr>
            <w:tcW w:w="6150" w:type="dxa"/>
            <w:vAlign w:val="center"/>
          </w:tcPr>
          <w:p w14:paraId="71C327D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3, stambeno-poslovna zgrada</w:t>
            </w:r>
          </w:p>
        </w:tc>
        <w:tc>
          <w:tcPr>
            <w:tcW w:w="1056" w:type="dxa"/>
            <w:vAlign w:val="bottom"/>
          </w:tcPr>
          <w:p w14:paraId="66DC964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Z-247</w:t>
            </w:r>
          </w:p>
        </w:tc>
        <w:tc>
          <w:tcPr>
            <w:tcW w:w="1056" w:type="dxa"/>
            <w:vAlign w:val="center"/>
          </w:tcPr>
          <w:p w14:paraId="377D478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7E1C7BF" w14:textId="77777777" w:rsidTr="00A87C60">
        <w:trPr>
          <w:cantSplit/>
          <w:trHeight w:val="57"/>
          <w:jc w:val="center"/>
        </w:trPr>
        <w:tc>
          <w:tcPr>
            <w:tcW w:w="810" w:type="dxa"/>
            <w:vAlign w:val="center"/>
          </w:tcPr>
          <w:p w14:paraId="452957E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CG61</w:t>
            </w:r>
          </w:p>
        </w:tc>
        <w:tc>
          <w:tcPr>
            <w:tcW w:w="6150" w:type="dxa"/>
            <w:vAlign w:val="center"/>
          </w:tcPr>
          <w:p w14:paraId="5E1E8E5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5, stambeno-poslovna zgrada</w:t>
            </w:r>
          </w:p>
        </w:tc>
        <w:tc>
          <w:tcPr>
            <w:tcW w:w="1056" w:type="dxa"/>
            <w:vAlign w:val="bottom"/>
          </w:tcPr>
          <w:p w14:paraId="554678E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Z-248</w:t>
            </w:r>
          </w:p>
        </w:tc>
        <w:tc>
          <w:tcPr>
            <w:tcW w:w="1056" w:type="dxa"/>
            <w:vAlign w:val="center"/>
          </w:tcPr>
          <w:p w14:paraId="0B9896E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0A438DD" w14:textId="77777777" w:rsidTr="00A87C60">
        <w:trPr>
          <w:cantSplit/>
          <w:trHeight w:val="57"/>
          <w:jc w:val="center"/>
        </w:trPr>
        <w:tc>
          <w:tcPr>
            <w:tcW w:w="810" w:type="dxa"/>
            <w:vAlign w:val="center"/>
          </w:tcPr>
          <w:p w14:paraId="2BB8F48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CG62</w:t>
            </w:r>
          </w:p>
        </w:tc>
        <w:tc>
          <w:tcPr>
            <w:tcW w:w="6150" w:type="dxa"/>
            <w:vAlign w:val="center"/>
          </w:tcPr>
          <w:p w14:paraId="718AC35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7, stambeno-poslovna zgrada</w:t>
            </w:r>
          </w:p>
        </w:tc>
        <w:tc>
          <w:tcPr>
            <w:tcW w:w="1056" w:type="dxa"/>
            <w:vAlign w:val="bottom"/>
          </w:tcPr>
          <w:p w14:paraId="73743BE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Z-249</w:t>
            </w:r>
          </w:p>
        </w:tc>
        <w:tc>
          <w:tcPr>
            <w:tcW w:w="1056" w:type="dxa"/>
            <w:vAlign w:val="center"/>
          </w:tcPr>
          <w:p w14:paraId="4D2A73A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DC92741" w14:textId="77777777" w:rsidTr="00A87C60">
        <w:trPr>
          <w:cantSplit/>
          <w:trHeight w:val="57"/>
          <w:jc w:val="center"/>
        </w:trPr>
        <w:tc>
          <w:tcPr>
            <w:tcW w:w="810" w:type="dxa"/>
            <w:vAlign w:val="center"/>
          </w:tcPr>
          <w:p w14:paraId="67267D0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CG63</w:t>
            </w:r>
          </w:p>
        </w:tc>
        <w:tc>
          <w:tcPr>
            <w:tcW w:w="6150" w:type="dxa"/>
            <w:vAlign w:val="center"/>
          </w:tcPr>
          <w:p w14:paraId="4A967FF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9, stambeno-poslovna zgrada</w:t>
            </w:r>
          </w:p>
        </w:tc>
        <w:tc>
          <w:tcPr>
            <w:tcW w:w="1056" w:type="dxa"/>
            <w:vAlign w:val="bottom"/>
          </w:tcPr>
          <w:p w14:paraId="0AB89A4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Z-250</w:t>
            </w:r>
          </w:p>
        </w:tc>
        <w:tc>
          <w:tcPr>
            <w:tcW w:w="1056" w:type="dxa"/>
            <w:vAlign w:val="center"/>
          </w:tcPr>
          <w:p w14:paraId="6702497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CCBB0AC" w14:textId="77777777" w:rsidTr="00A87C60">
        <w:trPr>
          <w:cantSplit/>
          <w:trHeight w:val="57"/>
          <w:jc w:val="center"/>
        </w:trPr>
        <w:tc>
          <w:tcPr>
            <w:tcW w:w="810" w:type="dxa"/>
            <w:vAlign w:val="center"/>
          </w:tcPr>
          <w:p w14:paraId="08F3DE5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CG64</w:t>
            </w:r>
          </w:p>
        </w:tc>
        <w:tc>
          <w:tcPr>
            <w:tcW w:w="6150" w:type="dxa"/>
            <w:vAlign w:val="center"/>
          </w:tcPr>
          <w:p w14:paraId="0EA4FDB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11, stambeno-poslovna zgrada</w:t>
            </w:r>
          </w:p>
        </w:tc>
        <w:tc>
          <w:tcPr>
            <w:tcW w:w="1056" w:type="dxa"/>
            <w:vAlign w:val="bottom"/>
          </w:tcPr>
          <w:p w14:paraId="6AA5BD4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Z-251</w:t>
            </w:r>
          </w:p>
        </w:tc>
        <w:tc>
          <w:tcPr>
            <w:tcW w:w="1056" w:type="dxa"/>
            <w:vAlign w:val="center"/>
          </w:tcPr>
          <w:p w14:paraId="735B334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D27F352" w14:textId="77777777" w:rsidTr="00A87C60">
        <w:trPr>
          <w:cantSplit/>
          <w:trHeight w:val="57"/>
          <w:jc w:val="center"/>
        </w:trPr>
        <w:tc>
          <w:tcPr>
            <w:tcW w:w="810" w:type="dxa"/>
            <w:vAlign w:val="center"/>
          </w:tcPr>
          <w:p w14:paraId="7D4563A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CG65</w:t>
            </w:r>
          </w:p>
        </w:tc>
        <w:tc>
          <w:tcPr>
            <w:tcW w:w="6150" w:type="dxa"/>
            <w:vAlign w:val="center"/>
          </w:tcPr>
          <w:p w14:paraId="6A0D5EE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13, stambeno-poslovna zgrada</w:t>
            </w:r>
          </w:p>
        </w:tc>
        <w:tc>
          <w:tcPr>
            <w:tcW w:w="1056" w:type="dxa"/>
            <w:vAlign w:val="bottom"/>
          </w:tcPr>
          <w:p w14:paraId="1DFE9E5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Z-252</w:t>
            </w:r>
          </w:p>
        </w:tc>
        <w:tc>
          <w:tcPr>
            <w:tcW w:w="1056" w:type="dxa"/>
            <w:vAlign w:val="center"/>
          </w:tcPr>
          <w:p w14:paraId="4C0DEC1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DFF63B5" w14:textId="77777777" w:rsidTr="00A87C60">
        <w:trPr>
          <w:cantSplit/>
          <w:trHeight w:val="57"/>
          <w:jc w:val="center"/>
        </w:trPr>
        <w:tc>
          <w:tcPr>
            <w:tcW w:w="810" w:type="dxa"/>
            <w:vAlign w:val="center"/>
          </w:tcPr>
          <w:p w14:paraId="10AE620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CG66</w:t>
            </w:r>
          </w:p>
        </w:tc>
        <w:tc>
          <w:tcPr>
            <w:tcW w:w="6150" w:type="dxa"/>
            <w:vAlign w:val="center"/>
          </w:tcPr>
          <w:p w14:paraId="0CF2E30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15, stambeno-poslovna zgrada</w:t>
            </w:r>
          </w:p>
        </w:tc>
        <w:tc>
          <w:tcPr>
            <w:tcW w:w="1056" w:type="dxa"/>
            <w:vAlign w:val="bottom"/>
          </w:tcPr>
          <w:p w14:paraId="5CFC90D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Z-253</w:t>
            </w:r>
          </w:p>
        </w:tc>
        <w:tc>
          <w:tcPr>
            <w:tcW w:w="1056" w:type="dxa"/>
            <w:vAlign w:val="center"/>
          </w:tcPr>
          <w:p w14:paraId="604E116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D890290" w14:textId="77777777" w:rsidTr="00A87C60">
        <w:trPr>
          <w:cantSplit/>
          <w:trHeight w:val="57"/>
          <w:jc w:val="center"/>
        </w:trPr>
        <w:tc>
          <w:tcPr>
            <w:tcW w:w="810" w:type="dxa"/>
            <w:vAlign w:val="center"/>
          </w:tcPr>
          <w:p w14:paraId="39A0D9D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CG67</w:t>
            </w:r>
          </w:p>
        </w:tc>
        <w:tc>
          <w:tcPr>
            <w:tcW w:w="6150" w:type="dxa"/>
            <w:vAlign w:val="center"/>
          </w:tcPr>
          <w:p w14:paraId="6AD0F03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17, stambeno-poslovna zgrada</w:t>
            </w:r>
          </w:p>
        </w:tc>
        <w:tc>
          <w:tcPr>
            <w:tcW w:w="1056" w:type="dxa"/>
            <w:vAlign w:val="bottom"/>
          </w:tcPr>
          <w:p w14:paraId="6C9BED7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Z-254</w:t>
            </w:r>
          </w:p>
        </w:tc>
        <w:tc>
          <w:tcPr>
            <w:tcW w:w="1056" w:type="dxa"/>
            <w:vAlign w:val="center"/>
          </w:tcPr>
          <w:p w14:paraId="34F1710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DD78B32" w14:textId="77777777" w:rsidTr="00A87C60">
        <w:trPr>
          <w:cantSplit/>
          <w:trHeight w:val="57"/>
          <w:jc w:val="center"/>
        </w:trPr>
        <w:tc>
          <w:tcPr>
            <w:tcW w:w="810" w:type="dxa"/>
            <w:vAlign w:val="center"/>
          </w:tcPr>
          <w:p w14:paraId="7C3427E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CG68</w:t>
            </w:r>
          </w:p>
        </w:tc>
        <w:tc>
          <w:tcPr>
            <w:tcW w:w="6150" w:type="dxa"/>
            <w:vAlign w:val="center"/>
          </w:tcPr>
          <w:p w14:paraId="77EC923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19, stambeno-poslovna zgrada</w:t>
            </w:r>
          </w:p>
        </w:tc>
        <w:tc>
          <w:tcPr>
            <w:tcW w:w="1056" w:type="dxa"/>
            <w:vAlign w:val="bottom"/>
          </w:tcPr>
          <w:p w14:paraId="49B2A0E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Z-255</w:t>
            </w:r>
          </w:p>
        </w:tc>
        <w:tc>
          <w:tcPr>
            <w:tcW w:w="1056" w:type="dxa"/>
            <w:vAlign w:val="center"/>
          </w:tcPr>
          <w:p w14:paraId="64D36BB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BEB1F5F" w14:textId="77777777" w:rsidTr="00A87C60">
        <w:trPr>
          <w:cantSplit/>
          <w:trHeight w:val="57"/>
          <w:jc w:val="center"/>
        </w:trPr>
        <w:tc>
          <w:tcPr>
            <w:tcW w:w="810" w:type="dxa"/>
            <w:vAlign w:val="center"/>
          </w:tcPr>
          <w:p w14:paraId="7103B67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CG69</w:t>
            </w:r>
          </w:p>
        </w:tc>
        <w:tc>
          <w:tcPr>
            <w:tcW w:w="6150" w:type="dxa"/>
            <w:vAlign w:val="center"/>
          </w:tcPr>
          <w:p w14:paraId="367C8B2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21, stambeno-poslovna zgrada</w:t>
            </w:r>
          </w:p>
        </w:tc>
        <w:tc>
          <w:tcPr>
            <w:tcW w:w="1056" w:type="dxa"/>
            <w:vAlign w:val="bottom"/>
          </w:tcPr>
          <w:p w14:paraId="62F3951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Z-256</w:t>
            </w:r>
          </w:p>
        </w:tc>
        <w:tc>
          <w:tcPr>
            <w:tcW w:w="1056" w:type="dxa"/>
            <w:vAlign w:val="center"/>
          </w:tcPr>
          <w:p w14:paraId="35AC3E9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F17ABB9" w14:textId="77777777" w:rsidTr="00A87C60">
        <w:trPr>
          <w:cantSplit/>
          <w:trHeight w:val="57"/>
          <w:jc w:val="center"/>
        </w:trPr>
        <w:tc>
          <w:tcPr>
            <w:tcW w:w="810" w:type="dxa"/>
            <w:vAlign w:val="center"/>
          </w:tcPr>
          <w:p w14:paraId="761F4F8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CG70</w:t>
            </w:r>
          </w:p>
        </w:tc>
        <w:tc>
          <w:tcPr>
            <w:tcW w:w="6150" w:type="dxa"/>
            <w:vAlign w:val="center"/>
          </w:tcPr>
          <w:p w14:paraId="2A3B144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Drveni most preko rijeke Korane</w:t>
            </w:r>
          </w:p>
        </w:tc>
        <w:tc>
          <w:tcPr>
            <w:tcW w:w="1056" w:type="dxa"/>
            <w:vAlign w:val="center"/>
          </w:tcPr>
          <w:p w14:paraId="3786F6F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FBC1FA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E6E7044" w14:textId="77777777" w:rsidTr="00A87C60">
        <w:trPr>
          <w:cantSplit/>
          <w:trHeight w:val="57"/>
          <w:jc w:val="center"/>
        </w:trPr>
        <w:tc>
          <w:tcPr>
            <w:tcW w:w="810" w:type="dxa"/>
            <w:vAlign w:val="bottom"/>
          </w:tcPr>
          <w:p w14:paraId="4A23D8C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88</w:t>
            </w:r>
          </w:p>
        </w:tc>
        <w:tc>
          <w:tcPr>
            <w:tcW w:w="6150" w:type="dxa"/>
            <w:vAlign w:val="bottom"/>
          </w:tcPr>
          <w:p w14:paraId="5C40652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11, Stambeno-poslovna zgrada</w:t>
            </w:r>
          </w:p>
        </w:tc>
        <w:tc>
          <w:tcPr>
            <w:tcW w:w="1056" w:type="dxa"/>
            <w:vAlign w:val="bottom"/>
          </w:tcPr>
          <w:p w14:paraId="2D760DC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Z-256</w:t>
            </w:r>
          </w:p>
        </w:tc>
        <w:tc>
          <w:tcPr>
            <w:tcW w:w="1056" w:type="dxa"/>
            <w:vAlign w:val="bottom"/>
          </w:tcPr>
          <w:p w14:paraId="24FB0EA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6382A41" w14:textId="77777777" w:rsidTr="00A87C60">
        <w:trPr>
          <w:cantSplit/>
          <w:trHeight w:val="57"/>
          <w:jc w:val="center"/>
        </w:trPr>
        <w:tc>
          <w:tcPr>
            <w:tcW w:w="810" w:type="dxa"/>
            <w:vAlign w:val="bottom"/>
          </w:tcPr>
          <w:p w14:paraId="7DD5B8B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89</w:t>
            </w:r>
          </w:p>
        </w:tc>
        <w:tc>
          <w:tcPr>
            <w:tcW w:w="6150" w:type="dxa"/>
            <w:vAlign w:val="bottom"/>
          </w:tcPr>
          <w:p w14:paraId="0B1D3B4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Ambroza Vranyczanya 2, Palača u ulici Ambroza Vranyczanyja 2</w:t>
            </w:r>
          </w:p>
        </w:tc>
        <w:tc>
          <w:tcPr>
            <w:tcW w:w="1056" w:type="dxa"/>
            <w:vAlign w:val="bottom"/>
          </w:tcPr>
          <w:p w14:paraId="7B77B5C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Z-7414</w:t>
            </w:r>
          </w:p>
        </w:tc>
        <w:tc>
          <w:tcPr>
            <w:tcW w:w="1056" w:type="dxa"/>
            <w:vAlign w:val="bottom"/>
          </w:tcPr>
          <w:p w14:paraId="3A85B33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FC6A6CC" w14:textId="77777777" w:rsidTr="00A87C60">
        <w:trPr>
          <w:cantSplit/>
          <w:trHeight w:val="57"/>
          <w:jc w:val="center"/>
        </w:trPr>
        <w:tc>
          <w:tcPr>
            <w:tcW w:w="810" w:type="dxa"/>
            <w:vAlign w:val="bottom"/>
          </w:tcPr>
          <w:p w14:paraId="23B9D61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93</w:t>
            </w:r>
          </w:p>
        </w:tc>
        <w:tc>
          <w:tcPr>
            <w:tcW w:w="6150" w:type="dxa"/>
            <w:vAlign w:val="bottom"/>
          </w:tcPr>
          <w:p w14:paraId="2B56AEA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Kurelčeva 4, Hrvatski dom</w:t>
            </w:r>
          </w:p>
        </w:tc>
        <w:tc>
          <w:tcPr>
            <w:tcW w:w="1056" w:type="dxa"/>
            <w:vAlign w:val="bottom"/>
          </w:tcPr>
          <w:p w14:paraId="37764FD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50E301B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E5650CB" w14:textId="77777777" w:rsidTr="00A87C60">
        <w:trPr>
          <w:cantSplit/>
          <w:trHeight w:val="57"/>
          <w:jc w:val="center"/>
        </w:trPr>
        <w:tc>
          <w:tcPr>
            <w:tcW w:w="810" w:type="dxa"/>
            <w:vAlign w:val="bottom"/>
          </w:tcPr>
          <w:p w14:paraId="72F9B29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94</w:t>
            </w:r>
          </w:p>
        </w:tc>
        <w:tc>
          <w:tcPr>
            <w:tcW w:w="6150" w:type="dxa"/>
            <w:vAlign w:val="bottom"/>
          </w:tcPr>
          <w:p w14:paraId="7045BD9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Mačekova 48, Poslovna zgrada stara bolnica</w:t>
            </w:r>
          </w:p>
        </w:tc>
        <w:tc>
          <w:tcPr>
            <w:tcW w:w="1056" w:type="dxa"/>
            <w:vAlign w:val="bottom"/>
          </w:tcPr>
          <w:p w14:paraId="3E886A6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1266018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D8C1943" w14:textId="77777777" w:rsidTr="00A87C60">
        <w:trPr>
          <w:cantSplit/>
          <w:trHeight w:val="57"/>
          <w:jc w:val="center"/>
        </w:trPr>
        <w:tc>
          <w:tcPr>
            <w:tcW w:w="810" w:type="dxa"/>
            <w:vAlign w:val="bottom"/>
          </w:tcPr>
          <w:p w14:paraId="00665C0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95</w:t>
            </w:r>
          </w:p>
        </w:tc>
        <w:tc>
          <w:tcPr>
            <w:tcW w:w="6150" w:type="dxa"/>
            <w:vAlign w:val="bottom"/>
          </w:tcPr>
          <w:p w14:paraId="71E5621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Nazorova 1, OŠ B.Seljan</w:t>
            </w:r>
          </w:p>
        </w:tc>
        <w:tc>
          <w:tcPr>
            <w:tcW w:w="1056" w:type="dxa"/>
            <w:vAlign w:val="bottom"/>
          </w:tcPr>
          <w:p w14:paraId="07F1F01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6795813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DE93388" w14:textId="77777777" w:rsidTr="00A87C60">
        <w:trPr>
          <w:cantSplit/>
          <w:trHeight w:val="57"/>
          <w:jc w:val="center"/>
        </w:trPr>
        <w:tc>
          <w:tcPr>
            <w:tcW w:w="810" w:type="dxa"/>
            <w:vAlign w:val="bottom"/>
          </w:tcPr>
          <w:p w14:paraId="32B2153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96</w:t>
            </w:r>
          </w:p>
        </w:tc>
        <w:tc>
          <w:tcPr>
            <w:tcW w:w="6150" w:type="dxa"/>
            <w:vAlign w:val="bottom"/>
          </w:tcPr>
          <w:p w14:paraId="74E43B1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Nazorova 10, Poslovna zgrada Dječji dom V.Nazor</w:t>
            </w:r>
          </w:p>
        </w:tc>
        <w:tc>
          <w:tcPr>
            <w:tcW w:w="1056" w:type="dxa"/>
            <w:vAlign w:val="bottom"/>
          </w:tcPr>
          <w:p w14:paraId="72BBBAF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27009F3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45232A5" w14:textId="77777777" w:rsidTr="00A87C60">
        <w:trPr>
          <w:cantSplit/>
          <w:trHeight w:val="57"/>
          <w:jc w:val="center"/>
        </w:trPr>
        <w:tc>
          <w:tcPr>
            <w:tcW w:w="810" w:type="dxa"/>
            <w:vAlign w:val="bottom"/>
          </w:tcPr>
          <w:p w14:paraId="566AE2D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97</w:t>
            </w:r>
          </w:p>
        </w:tc>
        <w:tc>
          <w:tcPr>
            <w:tcW w:w="6150" w:type="dxa"/>
            <w:vAlign w:val="bottom"/>
          </w:tcPr>
          <w:p w14:paraId="5D8D244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Banjavčićeva 9, Gradsko poglavarstvo</w:t>
            </w:r>
          </w:p>
        </w:tc>
        <w:tc>
          <w:tcPr>
            <w:tcW w:w="1056" w:type="dxa"/>
            <w:vAlign w:val="bottom"/>
          </w:tcPr>
          <w:p w14:paraId="0AB681C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169D870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106083E" w14:textId="77777777" w:rsidTr="00A87C60">
        <w:trPr>
          <w:cantSplit/>
          <w:trHeight w:val="57"/>
          <w:jc w:val="center"/>
        </w:trPr>
        <w:tc>
          <w:tcPr>
            <w:tcW w:w="810" w:type="dxa"/>
            <w:vAlign w:val="bottom"/>
          </w:tcPr>
          <w:p w14:paraId="506DBDA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98</w:t>
            </w:r>
          </w:p>
        </w:tc>
        <w:tc>
          <w:tcPr>
            <w:tcW w:w="6150" w:type="dxa"/>
            <w:vAlign w:val="bottom"/>
          </w:tcPr>
          <w:p w14:paraId="1D10B39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Banjavčićeva 13, Hostel Bedem</w:t>
            </w:r>
          </w:p>
        </w:tc>
        <w:tc>
          <w:tcPr>
            <w:tcW w:w="1056" w:type="dxa"/>
            <w:vAlign w:val="bottom"/>
          </w:tcPr>
          <w:p w14:paraId="24C6632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69D5901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A432661" w14:textId="77777777" w:rsidTr="00A87C60">
        <w:trPr>
          <w:cantSplit/>
          <w:trHeight w:val="57"/>
          <w:jc w:val="center"/>
        </w:trPr>
        <w:tc>
          <w:tcPr>
            <w:tcW w:w="810" w:type="dxa"/>
            <w:vAlign w:val="bottom"/>
          </w:tcPr>
          <w:p w14:paraId="1F77015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99</w:t>
            </w:r>
          </w:p>
        </w:tc>
        <w:tc>
          <w:tcPr>
            <w:tcW w:w="6150" w:type="dxa"/>
            <w:vAlign w:val="bottom"/>
          </w:tcPr>
          <w:p w14:paraId="337B907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Cesarčeva 3, Glazbena škola</w:t>
            </w:r>
          </w:p>
        </w:tc>
        <w:tc>
          <w:tcPr>
            <w:tcW w:w="1056" w:type="dxa"/>
            <w:vAlign w:val="bottom"/>
          </w:tcPr>
          <w:p w14:paraId="26621CF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1CFE139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61F2C34" w14:textId="77777777" w:rsidTr="00A87C60">
        <w:trPr>
          <w:cantSplit/>
          <w:trHeight w:val="57"/>
          <w:jc w:val="center"/>
        </w:trPr>
        <w:tc>
          <w:tcPr>
            <w:tcW w:w="810" w:type="dxa"/>
            <w:vAlign w:val="bottom"/>
          </w:tcPr>
          <w:p w14:paraId="5D2447D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100</w:t>
            </w:r>
          </w:p>
        </w:tc>
        <w:tc>
          <w:tcPr>
            <w:tcW w:w="6150" w:type="dxa"/>
            <w:vAlign w:val="bottom"/>
          </w:tcPr>
          <w:p w14:paraId="53E5769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12, Zorin dom kazalište</w:t>
            </w:r>
          </w:p>
        </w:tc>
        <w:tc>
          <w:tcPr>
            <w:tcW w:w="1056" w:type="dxa"/>
            <w:vAlign w:val="bottom"/>
          </w:tcPr>
          <w:p w14:paraId="2504985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3C550EA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9CCFBF8" w14:textId="77777777" w:rsidTr="00A87C60">
        <w:trPr>
          <w:cantSplit/>
          <w:trHeight w:val="57"/>
          <w:jc w:val="center"/>
        </w:trPr>
        <w:tc>
          <w:tcPr>
            <w:tcW w:w="810" w:type="dxa"/>
            <w:vAlign w:val="bottom"/>
          </w:tcPr>
          <w:p w14:paraId="14EF881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101</w:t>
            </w:r>
          </w:p>
        </w:tc>
        <w:tc>
          <w:tcPr>
            <w:tcW w:w="6150" w:type="dxa"/>
            <w:vAlign w:val="bottom"/>
          </w:tcPr>
          <w:p w14:paraId="4444422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Radićeva ulica 13, ZILIK paviljon</w:t>
            </w:r>
          </w:p>
        </w:tc>
        <w:tc>
          <w:tcPr>
            <w:tcW w:w="1056" w:type="dxa"/>
            <w:vAlign w:val="bottom"/>
          </w:tcPr>
          <w:p w14:paraId="09AAB8A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757B648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D9FBE50" w14:textId="77777777" w:rsidTr="00A87C60">
        <w:trPr>
          <w:cantSplit/>
          <w:trHeight w:val="57"/>
          <w:jc w:val="center"/>
        </w:trPr>
        <w:tc>
          <w:tcPr>
            <w:tcW w:w="810" w:type="dxa"/>
            <w:vAlign w:val="bottom"/>
          </w:tcPr>
          <w:p w14:paraId="67EB1A0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102</w:t>
            </w:r>
          </w:p>
        </w:tc>
        <w:tc>
          <w:tcPr>
            <w:tcW w:w="6150" w:type="dxa"/>
            <w:vAlign w:val="bottom"/>
          </w:tcPr>
          <w:p w14:paraId="4153776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Domobranska 8, Poslovna zgrada</w:t>
            </w:r>
          </w:p>
        </w:tc>
        <w:tc>
          <w:tcPr>
            <w:tcW w:w="1056" w:type="dxa"/>
            <w:vAlign w:val="bottom"/>
          </w:tcPr>
          <w:p w14:paraId="3A19A9D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0594EEF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BABED8A" w14:textId="77777777" w:rsidTr="00A87C60">
        <w:trPr>
          <w:cantSplit/>
          <w:trHeight w:val="57"/>
          <w:jc w:val="center"/>
        </w:trPr>
        <w:tc>
          <w:tcPr>
            <w:tcW w:w="810" w:type="dxa"/>
            <w:vAlign w:val="bottom"/>
          </w:tcPr>
          <w:p w14:paraId="3454DB5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103</w:t>
            </w:r>
          </w:p>
        </w:tc>
        <w:tc>
          <w:tcPr>
            <w:tcW w:w="6150" w:type="dxa"/>
            <w:vAlign w:val="bottom"/>
          </w:tcPr>
          <w:p w14:paraId="366EFE4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Dubovac , Poslovna zgrada restoran Pivovare</w:t>
            </w:r>
          </w:p>
        </w:tc>
        <w:tc>
          <w:tcPr>
            <w:tcW w:w="1056" w:type="dxa"/>
            <w:vAlign w:val="bottom"/>
          </w:tcPr>
          <w:p w14:paraId="5B1ED98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498C6FD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7DF735B" w14:textId="77777777" w:rsidTr="00A87C60">
        <w:trPr>
          <w:cantSplit/>
          <w:trHeight w:val="57"/>
          <w:jc w:val="center"/>
        </w:trPr>
        <w:tc>
          <w:tcPr>
            <w:tcW w:w="810" w:type="dxa"/>
            <w:vAlign w:val="bottom"/>
          </w:tcPr>
          <w:p w14:paraId="7DC49DD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104</w:t>
            </w:r>
          </w:p>
        </w:tc>
        <w:tc>
          <w:tcPr>
            <w:tcW w:w="6150" w:type="dxa"/>
            <w:vAlign w:val="bottom"/>
          </w:tcPr>
          <w:p w14:paraId="7AE7878F"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Frankopanska 5, Poslovna zgrada SC</w:t>
            </w:r>
          </w:p>
        </w:tc>
        <w:tc>
          <w:tcPr>
            <w:tcW w:w="1056" w:type="dxa"/>
            <w:vAlign w:val="bottom"/>
          </w:tcPr>
          <w:p w14:paraId="1F4865F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377CC00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62CFA99" w14:textId="77777777" w:rsidTr="00A87C60">
        <w:trPr>
          <w:cantSplit/>
          <w:trHeight w:val="57"/>
          <w:jc w:val="center"/>
        </w:trPr>
        <w:tc>
          <w:tcPr>
            <w:tcW w:w="810" w:type="dxa"/>
            <w:vAlign w:val="bottom"/>
          </w:tcPr>
          <w:p w14:paraId="6259475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105</w:t>
            </w:r>
          </w:p>
        </w:tc>
        <w:tc>
          <w:tcPr>
            <w:tcW w:w="6150" w:type="dxa"/>
            <w:vAlign w:val="bottom"/>
          </w:tcPr>
          <w:p w14:paraId="1612DA4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Gajeva 20, Zgrada</w:t>
            </w:r>
          </w:p>
        </w:tc>
        <w:tc>
          <w:tcPr>
            <w:tcW w:w="1056" w:type="dxa"/>
            <w:vAlign w:val="bottom"/>
          </w:tcPr>
          <w:p w14:paraId="6C4CB16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553FA86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3B24FAA" w14:textId="77777777" w:rsidTr="00A87C60">
        <w:trPr>
          <w:cantSplit/>
          <w:trHeight w:val="57"/>
          <w:jc w:val="center"/>
        </w:trPr>
        <w:tc>
          <w:tcPr>
            <w:tcW w:w="810" w:type="dxa"/>
            <w:vAlign w:val="bottom"/>
          </w:tcPr>
          <w:p w14:paraId="06967E6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106</w:t>
            </w:r>
          </w:p>
        </w:tc>
        <w:tc>
          <w:tcPr>
            <w:tcW w:w="6150" w:type="dxa"/>
            <w:vAlign w:val="bottom"/>
          </w:tcPr>
          <w:p w14:paraId="567AE49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Gažanski trg 11, Poslovna zgrada JVP i muzej</w:t>
            </w:r>
          </w:p>
        </w:tc>
        <w:tc>
          <w:tcPr>
            <w:tcW w:w="1056" w:type="dxa"/>
            <w:vAlign w:val="bottom"/>
          </w:tcPr>
          <w:p w14:paraId="43A06C2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7C61818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1B1B587" w14:textId="77777777" w:rsidTr="00A87C60">
        <w:trPr>
          <w:cantSplit/>
          <w:trHeight w:val="57"/>
          <w:jc w:val="center"/>
        </w:trPr>
        <w:tc>
          <w:tcPr>
            <w:tcW w:w="810" w:type="dxa"/>
            <w:vAlign w:val="bottom"/>
          </w:tcPr>
          <w:p w14:paraId="2AA6F4E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107</w:t>
            </w:r>
          </w:p>
        </w:tc>
        <w:tc>
          <w:tcPr>
            <w:tcW w:w="6150" w:type="dxa"/>
            <w:vAlign w:val="bottom"/>
          </w:tcPr>
          <w:p w14:paraId="620E8BC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Kralja Tomislava 9, Sokolski dom</w:t>
            </w:r>
          </w:p>
        </w:tc>
        <w:tc>
          <w:tcPr>
            <w:tcW w:w="1056" w:type="dxa"/>
            <w:vAlign w:val="bottom"/>
          </w:tcPr>
          <w:p w14:paraId="631511C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3A58F4B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9BDC191" w14:textId="77777777" w:rsidTr="00A87C60">
        <w:trPr>
          <w:cantSplit/>
          <w:trHeight w:val="57"/>
          <w:jc w:val="center"/>
        </w:trPr>
        <w:tc>
          <w:tcPr>
            <w:tcW w:w="810" w:type="dxa"/>
            <w:vAlign w:val="bottom"/>
          </w:tcPr>
          <w:p w14:paraId="198DBEB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108</w:t>
            </w:r>
          </w:p>
        </w:tc>
        <w:tc>
          <w:tcPr>
            <w:tcW w:w="6150" w:type="dxa"/>
            <w:vAlign w:val="bottom"/>
          </w:tcPr>
          <w:p w14:paraId="6DDAD8B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Paviljon Katzler</w:t>
            </w:r>
          </w:p>
        </w:tc>
        <w:tc>
          <w:tcPr>
            <w:tcW w:w="1056" w:type="dxa"/>
            <w:vAlign w:val="bottom"/>
          </w:tcPr>
          <w:p w14:paraId="7FB99C1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0EA6A2B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8D6D157" w14:textId="77777777" w:rsidTr="00A87C60">
        <w:trPr>
          <w:cantSplit/>
          <w:trHeight w:val="57"/>
          <w:jc w:val="center"/>
        </w:trPr>
        <w:tc>
          <w:tcPr>
            <w:tcW w:w="810" w:type="dxa"/>
            <w:vAlign w:val="bottom"/>
          </w:tcPr>
          <w:p w14:paraId="6FB7A52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109</w:t>
            </w:r>
          </w:p>
        </w:tc>
        <w:tc>
          <w:tcPr>
            <w:tcW w:w="6150" w:type="dxa"/>
            <w:vAlign w:val="bottom"/>
          </w:tcPr>
          <w:p w14:paraId="73479BF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8, Ugostiteljska škola kompleks</w:t>
            </w:r>
          </w:p>
        </w:tc>
        <w:tc>
          <w:tcPr>
            <w:tcW w:w="1056" w:type="dxa"/>
            <w:vAlign w:val="bottom"/>
          </w:tcPr>
          <w:p w14:paraId="1D3721A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671201A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D5EE4A3" w14:textId="77777777" w:rsidTr="00A87C60">
        <w:trPr>
          <w:cantSplit/>
          <w:trHeight w:val="57"/>
          <w:jc w:val="center"/>
        </w:trPr>
        <w:tc>
          <w:tcPr>
            <w:tcW w:w="810" w:type="dxa"/>
            <w:vAlign w:val="bottom"/>
          </w:tcPr>
          <w:p w14:paraId="2429D6B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110</w:t>
            </w:r>
          </w:p>
        </w:tc>
        <w:tc>
          <w:tcPr>
            <w:tcW w:w="6150" w:type="dxa"/>
            <w:vAlign w:val="bottom"/>
          </w:tcPr>
          <w:p w14:paraId="741FEC3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Stross. trg 9, Poslovna zgrada Veleučilište Karlovac</w:t>
            </w:r>
          </w:p>
        </w:tc>
        <w:tc>
          <w:tcPr>
            <w:tcW w:w="1056" w:type="dxa"/>
            <w:vAlign w:val="bottom"/>
          </w:tcPr>
          <w:p w14:paraId="07B61F3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70D7AEE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5E6A46F" w14:textId="77777777" w:rsidTr="00A87C60">
        <w:trPr>
          <w:cantSplit/>
          <w:trHeight w:val="57"/>
          <w:jc w:val="center"/>
        </w:trPr>
        <w:tc>
          <w:tcPr>
            <w:tcW w:w="810" w:type="dxa"/>
            <w:vAlign w:val="bottom"/>
          </w:tcPr>
          <w:p w14:paraId="5C76049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111</w:t>
            </w:r>
          </w:p>
        </w:tc>
        <w:tc>
          <w:tcPr>
            <w:tcW w:w="6150" w:type="dxa"/>
            <w:vAlign w:val="bottom"/>
          </w:tcPr>
          <w:p w14:paraId="369A608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Glazbeni paviljon</w:t>
            </w:r>
          </w:p>
        </w:tc>
        <w:tc>
          <w:tcPr>
            <w:tcW w:w="1056" w:type="dxa"/>
            <w:vAlign w:val="bottom"/>
          </w:tcPr>
          <w:p w14:paraId="5B7709A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00BAB60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1C587F5" w14:textId="77777777" w:rsidTr="00A87C60">
        <w:trPr>
          <w:cantSplit/>
          <w:trHeight w:val="57"/>
          <w:jc w:val="center"/>
        </w:trPr>
        <w:tc>
          <w:tcPr>
            <w:tcW w:w="810" w:type="dxa"/>
            <w:vAlign w:val="bottom"/>
          </w:tcPr>
          <w:p w14:paraId="4C3EE10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112</w:t>
            </w:r>
          </w:p>
        </w:tc>
        <w:tc>
          <w:tcPr>
            <w:tcW w:w="6150" w:type="dxa"/>
            <w:vAlign w:val="bottom"/>
          </w:tcPr>
          <w:p w14:paraId="234BE9C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Kralja Tomislava 8, Poslovna zgrada</w:t>
            </w:r>
          </w:p>
        </w:tc>
        <w:tc>
          <w:tcPr>
            <w:tcW w:w="1056" w:type="dxa"/>
            <w:vAlign w:val="bottom"/>
          </w:tcPr>
          <w:p w14:paraId="32544EC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67603B0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F4AB2C7" w14:textId="77777777" w:rsidTr="00A87C60">
        <w:trPr>
          <w:cantSplit/>
          <w:trHeight w:val="57"/>
          <w:jc w:val="center"/>
        </w:trPr>
        <w:tc>
          <w:tcPr>
            <w:tcW w:w="810" w:type="dxa"/>
            <w:vAlign w:val="bottom"/>
          </w:tcPr>
          <w:p w14:paraId="41FDAAF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113</w:t>
            </w:r>
          </w:p>
        </w:tc>
        <w:tc>
          <w:tcPr>
            <w:tcW w:w="6150" w:type="dxa"/>
            <w:vAlign w:val="bottom"/>
          </w:tcPr>
          <w:p w14:paraId="3B95251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31, OŠ D. Jarnević</w:t>
            </w:r>
          </w:p>
        </w:tc>
        <w:tc>
          <w:tcPr>
            <w:tcW w:w="1056" w:type="dxa"/>
            <w:vAlign w:val="bottom"/>
          </w:tcPr>
          <w:p w14:paraId="63BCCF4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5D67B9A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EDC3B2E" w14:textId="77777777" w:rsidTr="00A87C60">
        <w:trPr>
          <w:cantSplit/>
          <w:trHeight w:val="57"/>
          <w:jc w:val="center"/>
        </w:trPr>
        <w:tc>
          <w:tcPr>
            <w:tcW w:w="810" w:type="dxa"/>
            <w:vAlign w:val="bottom"/>
          </w:tcPr>
          <w:p w14:paraId="1FB97E7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114</w:t>
            </w:r>
          </w:p>
        </w:tc>
        <w:tc>
          <w:tcPr>
            <w:tcW w:w="6150" w:type="dxa"/>
            <w:vAlign w:val="bottom"/>
          </w:tcPr>
          <w:p w14:paraId="2A34A28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Samostanska 2, Poslovna zgrada Učenički dom</w:t>
            </w:r>
          </w:p>
        </w:tc>
        <w:tc>
          <w:tcPr>
            <w:tcW w:w="1056" w:type="dxa"/>
            <w:vAlign w:val="bottom"/>
          </w:tcPr>
          <w:p w14:paraId="404BB09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32C3713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A0030DA" w14:textId="77777777" w:rsidTr="00A87C60">
        <w:trPr>
          <w:cantSplit/>
          <w:trHeight w:val="57"/>
          <w:jc w:val="center"/>
        </w:trPr>
        <w:tc>
          <w:tcPr>
            <w:tcW w:w="810" w:type="dxa"/>
            <w:vAlign w:val="bottom"/>
          </w:tcPr>
          <w:p w14:paraId="31D71D8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115</w:t>
            </w:r>
          </w:p>
        </w:tc>
        <w:tc>
          <w:tcPr>
            <w:tcW w:w="6150" w:type="dxa"/>
            <w:vAlign w:val="bottom"/>
          </w:tcPr>
          <w:p w14:paraId="2494279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Pontonski most preko rijeke Korane</w:t>
            </w:r>
          </w:p>
        </w:tc>
        <w:tc>
          <w:tcPr>
            <w:tcW w:w="1056" w:type="dxa"/>
            <w:vAlign w:val="bottom"/>
          </w:tcPr>
          <w:p w14:paraId="62BEE4F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50633BF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14D73CA" w14:textId="77777777" w:rsidTr="00A87C60">
        <w:trPr>
          <w:cantSplit/>
          <w:trHeight w:val="57"/>
          <w:jc w:val="center"/>
        </w:trPr>
        <w:tc>
          <w:tcPr>
            <w:tcW w:w="810" w:type="dxa"/>
            <w:vAlign w:val="bottom"/>
          </w:tcPr>
          <w:p w14:paraId="445EBE9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120</w:t>
            </w:r>
          </w:p>
        </w:tc>
        <w:tc>
          <w:tcPr>
            <w:tcW w:w="6150" w:type="dxa"/>
            <w:vAlign w:val="bottom"/>
          </w:tcPr>
          <w:p w14:paraId="01C169F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Mačekova 2, Zgrada</w:t>
            </w:r>
          </w:p>
        </w:tc>
        <w:tc>
          <w:tcPr>
            <w:tcW w:w="1056" w:type="dxa"/>
            <w:vAlign w:val="bottom"/>
          </w:tcPr>
          <w:p w14:paraId="740ADF6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602A495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E8CE0BA" w14:textId="77777777" w:rsidTr="00A87C60">
        <w:trPr>
          <w:cantSplit/>
          <w:trHeight w:val="57"/>
          <w:jc w:val="center"/>
        </w:trPr>
        <w:tc>
          <w:tcPr>
            <w:tcW w:w="810" w:type="dxa"/>
            <w:vAlign w:val="bottom"/>
          </w:tcPr>
          <w:p w14:paraId="235FE1A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121</w:t>
            </w:r>
          </w:p>
        </w:tc>
        <w:tc>
          <w:tcPr>
            <w:tcW w:w="6150" w:type="dxa"/>
            <w:vAlign w:val="bottom"/>
          </w:tcPr>
          <w:p w14:paraId="3060924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Domobranska 6, Poslovna zgrada</w:t>
            </w:r>
          </w:p>
        </w:tc>
        <w:tc>
          <w:tcPr>
            <w:tcW w:w="1056" w:type="dxa"/>
            <w:vAlign w:val="bottom"/>
          </w:tcPr>
          <w:p w14:paraId="03D8294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16B5265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976DD83" w14:textId="77777777" w:rsidTr="00A87C60">
        <w:trPr>
          <w:cantSplit/>
          <w:trHeight w:val="57"/>
          <w:jc w:val="center"/>
        </w:trPr>
        <w:tc>
          <w:tcPr>
            <w:tcW w:w="810" w:type="dxa"/>
            <w:vAlign w:val="bottom"/>
          </w:tcPr>
          <w:p w14:paraId="3D96027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123</w:t>
            </w:r>
          </w:p>
        </w:tc>
        <w:tc>
          <w:tcPr>
            <w:tcW w:w="6150" w:type="dxa"/>
            <w:vAlign w:val="bottom"/>
          </w:tcPr>
          <w:p w14:paraId="3EEA0A6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Kurelčeva 1a, 1b, 1c, Zgrada</w:t>
            </w:r>
          </w:p>
        </w:tc>
        <w:tc>
          <w:tcPr>
            <w:tcW w:w="1056" w:type="dxa"/>
            <w:vAlign w:val="bottom"/>
          </w:tcPr>
          <w:p w14:paraId="339D72C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3A48E49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C2F92A5" w14:textId="77777777" w:rsidTr="00A87C60">
        <w:trPr>
          <w:cantSplit/>
          <w:trHeight w:val="57"/>
          <w:jc w:val="center"/>
        </w:trPr>
        <w:tc>
          <w:tcPr>
            <w:tcW w:w="810" w:type="dxa"/>
            <w:vAlign w:val="bottom"/>
          </w:tcPr>
          <w:p w14:paraId="001C9DD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125</w:t>
            </w:r>
          </w:p>
        </w:tc>
        <w:tc>
          <w:tcPr>
            <w:tcW w:w="6150" w:type="dxa"/>
            <w:vAlign w:val="bottom"/>
          </w:tcPr>
          <w:p w14:paraId="64E0243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Pavla Vitezovića, Neboder „FINA“</w:t>
            </w:r>
          </w:p>
        </w:tc>
        <w:tc>
          <w:tcPr>
            <w:tcW w:w="1056" w:type="dxa"/>
            <w:vAlign w:val="bottom"/>
          </w:tcPr>
          <w:p w14:paraId="05DAF78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tcPr>
          <w:p w14:paraId="3C57B7B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E695335" w14:textId="77777777" w:rsidTr="00A87C60">
        <w:trPr>
          <w:cantSplit/>
          <w:trHeight w:val="57"/>
          <w:jc w:val="center"/>
        </w:trPr>
        <w:tc>
          <w:tcPr>
            <w:tcW w:w="810" w:type="dxa"/>
            <w:vAlign w:val="bottom"/>
          </w:tcPr>
          <w:p w14:paraId="1819690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128</w:t>
            </w:r>
          </w:p>
        </w:tc>
        <w:tc>
          <w:tcPr>
            <w:tcW w:w="6150" w:type="dxa"/>
            <w:vAlign w:val="bottom"/>
          </w:tcPr>
          <w:p w14:paraId="21DF2E6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Vladka Mačeka 44, Zgrada Elektre</w:t>
            </w:r>
          </w:p>
        </w:tc>
        <w:tc>
          <w:tcPr>
            <w:tcW w:w="1056" w:type="dxa"/>
            <w:vAlign w:val="bottom"/>
          </w:tcPr>
          <w:p w14:paraId="0A02E3E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2BED01C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C9F4CF3" w14:textId="77777777" w:rsidTr="00A87C60">
        <w:trPr>
          <w:cantSplit/>
          <w:trHeight w:val="57"/>
          <w:jc w:val="center"/>
        </w:trPr>
        <w:tc>
          <w:tcPr>
            <w:tcW w:w="810" w:type="dxa"/>
            <w:vAlign w:val="center"/>
          </w:tcPr>
          <w:p w14:paraId="69A9E906"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p>
        </w:tc>
        <w:tc>
          <w:tcPr>
            <w:tcW w:w="8262" w:type="dxa"/>
            <w:gridSpan w:val="3"/>
            <w:vAlign w:val="center"/>
          </w:tcPr>
          <w:p w14:paraId="365D840A" w14:textId="77777777" w:rsidR="00493AF8" w:rsidRPr="00493AF8" w:rsidRDefault="00493AF8" w:rsidP="002F340F">
            <w:pPr>
              <w:widowControl w:val="0"/>
              <w:spacing w:after="0" w:line="240" w:lineRule="auto"/>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Kulturno-povijesna cjelina ulice Rakovac</w:t>
            </w:r>
          </w:p>
        </w:tc>
      </w:tr>
      <w:tr w:rsidR="00493AF8" w:rsidRPr="00493AF8" w14:paraId="602DB5AD" w14:textId="77777777" w:rsidTr="00A87C60">
        <w:trPr>
          <w:cantSplit/>
          <w:trHeight w:val="57"/>
          <w:jc w:val="center"/>
        </w:trPr>
        <w:tc>
          <w:tcPr>
            <w:tcW w:w="810" w:type="dxa"/>
            <w:vAlign w:val="bottom"/>
          </w:tcPr>
          <w:p w14:paraId="4657CD8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CG 118</w:t>
            </w:r>
          </w:p>
        </w:tc>
        <w:tc>
          <w:tcPr>
            <w:tcW w:w="6150" w:type="dxa"/>
            <w:vAlign w:val="bottom"/>
          </w:tcPr>
          <w:p w14:paraId="3174D0A5"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Rakovac 2,4, Poslovne zgrade, mala škola i Gimnazija</w:t>
            </w:r>
          </w:p>
        </w:tc>
        <w:tc>
          <w:tcPr>
            <w:tcW w:w="1056" w:type="dxa"/>
            <w:vAlign w:val="bottom"/>
          </w:tcPr>
          <w:p w14:paraId="6975158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4BC859E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CF47D6C" w14:textId="77777777" w:rsidTr="00A87C60">
        <w:trPr>
          <w:cantSplit/>
          <w:trHeight w:val="57"/>
          <w:jc w:val="center"/>
        </w:trPr>
        <w:tc>
          <w:tcPr>
            <w:tcW w:w="810" w:type="dxa"/>
            <w:vAlign w:val="bottom"/>
          </w:tcPr>
          <w:p w14:paraId="549FA7F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CG 119</w:t>
            </w:r>
          </w:p>
        </w:tc>
        <w:tc>
          <w:tcPr>
            <w:tcW w:w="6150" w:type="dxa"/>
            <w:vAlign w:val="bottom"/>
          </w:tcPr>
          <w:p w14:paraId="0BFC24E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Rakovac 6, Poslovna zgrada Centar Nikola Tesla</w:t>
            </w:r>
          </w:p>
        </w:tc>
        <w:tc>
          <w:tcPr>
            <w:tcW w:w="1056" w:type="dxa"/>
            <w:vAlign w:val="bottom"/>
          </w:tcPr>
          <w:p w14:paraId="631F4CE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42D7696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0405CB02" w14:textId="77777777" w:rsidTr="00A87C60">
        <w:trPr>
          <w:cantSplit/>
          <w:trHeight w:val="57"/>
          <w:jc w:val="center"/>
        </w:trPr>
        <w:tc>
          <w:tcPr>
            <w:tcW w:w="9072" w:type="dxa"/>
            <w:gridSpan w:val="4"/>
            <w:vAlign w:val="center"/>
          </w:tcPr>
          <w:p w14:paraId="2A7C779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03156AA" w14:textId="77777777" w:rsidTr="00A87C60">
        <w:trPr>
          <w:cantSplit/>
          <w:trHeight w:val="57"/>
          <w:jc w:val="center"/>
        </w:trPr>
        <w:tc>
          <w:tcPr>
            <w:tcW w:w="810" w:type="dxa"/>
            <w:vAlign w:val="center"/>
          </w:tcPr>
          <w:p w14:paraId="6D49C0B3"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8262" w:type="dxa"/>
            <w:gridSpan w:val="3"/>
            <w:vAlign w:val="center"/>
          </w:tcPr>
          <w:p w14:paraId="41727CFA"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Građevine izvan zaštićenih cjelina</w:t>
            </w:r>
          </w:p>
        </w:tc>
      </w:tr>
      <w:tr w:rsidR="00493AF8" w:rsidRPr="00493AF8" w14:paraId="0AFA02AF" w14:textId="77777777" w:rsidTr="00A87C60">
        <w:trPr>
          <w:cantSplit/>
          <w:trHeight w:val="57"/>
          <w:jc w:val="center"/>
        </w:trPr>
        <w:tc>
          <w:tcPr>
            <w:tcW w:w="810" w:type="dxa"/>
            <w:vAlign w:val="center"/>
          </w:tcPr>
          <w:p w14:paraId="5FD69B69"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8262" w:type="dxa"/>
            <w:gridSpan w:val="3"/>
            <w:vAlign w:val="center"/>
          </w:tcPr>
          <w:p w14:paraId="4714FB50"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r>
      <w:tr w:rsidR="00493AF8" w:rsidRPr="00493AF8" w14:paraId="2400B2C1" w14:textId="77777777" w:rsidTr="00A87C60">
        <w:trPr>
          <w:cantSplit/>
          <w:trHeight w:val="57"/>
          <w:jc w:val="center"/>
        </w:trPr>
        <w:tc>
          <w:tcPr>
            <w:tcW w:w="810" w:type="dxa"/>
            <w:vAlign w:val="center"/>
          </w:tcPr>
          <w:p w14:paraId="3445A62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CG71</w:t>
            </w:r>
          </w:p>
        </w:tc>
        <w:tc>
          <w:tcPr>
            <w:tcW w:w="6150" w:type="dxa"/>
            <w:vAlign w:val="center"/>
          </w:tcPr>
          <w:p w14:paraId="6F03F0F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Borlin, vodocrpilište</w:t>
            </w:r>
          </w:p>
        </w:tc>
        <w:tc>
          <w:tcPr>
            <w:tcW w:w="1056" w:type="dxa"/>
            <w:vAlign w:val="center"/>
          </w:tcPr>
          <w:p w14:paraId="053F586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Z-4253</w:t>
            </w:r>
          </w:p>
        </w:tc>
        <w:tc>
          <w:tcPr>
            <w:tcW w:w="1056" w:type="dxa"/>
            <w:vAlign w:val="center"/>
          </w:tcPr>
          <w:p w14:paraId="6A2EE47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866C879" w14:textId="77777777" w:rsidTr="00A87C60">
        <w:trPr>
          <w:cantSplit/>
          <w:trHeight w:val="57"/>
          <w:jc w:val="center"/>
        </w:trPr>
        <w:tc>
          <w:tcPr>
            <w:tcW w:w="810" w:type="dxa"/>
            <w:vAlign w:val="center"/>
          </w:tcPr>
          <w:p w14:paraId="49D66F0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CG72</w:t>
            </w:r>
          </w:p>
        </w:tc>
        <w:tc>
          <w:tcPr>
            <w:tcW w:w="6150" w:type="dxa"/>
            <w:vAlign w:val="center"/>
          </w:tcPr>
          <w:p w14:paraId="426F36D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Grabrik, Kneza Branimira 66, stambena zgrada „Brindl“</w:t>
            </w:r>
          </w:p>
        </w:tc>
        <w:tc>
          <w:tcPr>
            <w:tcW w:w="1056" w:type="dxa"/>
            <w:vAlign w:val="center"/>
          </w:tcPr>
          <w:p w14:paraId="3F98A0C4"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5D5C48E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A7A491C" w14:textId="77777777" w:rsidTr="00A87C60">
        <w:trPr>
          <w:cantSplit/>
          <w:trHeight w:val="57"/>
          <w:jc w:val="center"/>
        </w:trPr>
        <w:tc>
          <w:tcPr>
            <w:tcW w:w="810" w:type="dxa"/>
            <w:vAlign w:val="center"/>
          </w:tcPr>
          <w:p w14:paraId="5A25A70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CG73</w:t>
            </w:r>
          </w:p>
        </w:tc>
        <w:tc>
          <w:tcPr>
            <w:tcW w:w="6150" w:type="dxa"/>
            <w:vAlign w:val="center"/>
          </w:tcPr>
          <w:p w14:paraId="7185353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Hrnetić, kurija župnog dvora</w:t>
            </w:r>
          </w:p>
        </w:tc>
        <w:tc>
          <w:tcPr>
            <w:tcW w:w="1056" w:type="dxa"/>
            <w:vAlign w:val="center"/>
          </w:tcPr>
          <w:p w14:paraId="1E578D5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Z-6599</w:t>
            </w:r>
          </w:p>
        </w:tc>
        <w:tc>
          <w:tcPr>
            <w:tcW w:w="1056" w:type="dxa"/>
            <w:vAlign w:val="center"/>
          </w:tcPr>
          <w:p w14:paraId="1FD6474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3BC17EE" w14:textId="77777777" w:rsidTr="00A87C60">
        <w:trPr>
          <w:cantSplit/>
          <w:trHeight w:val="57"/>
          <w:jc w:val="center"/>
        </w:trPr>
        <w:tc>
          <w:tcPr>
            <w:tcW w:w="810" w:type="dxa"/>
            <w:vAlign w:val="center"/>
          </w:tcPr>
          <w:p w14:paraId="4053A5D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CG74</w:t>
            </w:r>
          </w:p>
        </w:tc>
        <w:tc>
          <w:tcPr>
            <w:tcW w:w="6150" w:type="dxa"/>
            <w:vAlign w:val="center"/>
          </w:tcPr>
          <w:p w14:paraId="640E0DE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Hrnetić, dvorac Kaštel</w:t>
            </w:r>
          </w:p>
        </w:tc>
        <w:tc>
          <w:tcPr>
            <w:tcW w:w="1056" w:type="dxa"/>
            <w:vAlign w:val="center"/>
          </w:tcPr>
          <w:p w14:paraId="0A377CB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w:t>
            </w:r>
          </w:p>
        </w:tc>
        <w:tc>
          <w:tcPr>
            <w:tcW w:w="1056" w:type="dxa"/>
            <w:vAlign w:val="center"/>
          </w:tcPr>
          <w:p w14:paraId="0DB7EAE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673DD1A" w14:textId="77777777" w:rsidTr="00A87C60">
        <w:trPr>
          <w:cantSplit/>
          <w:trHeight w:val="57"/>
          <w:jc w:val="center"/>
        </w:trPr>
        <w:tc>
          <w:tcPr>
            <w:tcW w:w="810" w:type="dxa"/>
            <w:vAlign w:val="center"/>
          </w:tcPr>
          <w:p w14:paraId="41EEE82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CG75</w:t>
            </w:r>
          </w:p>
        </w:tc>
        <w:tc>
          <w:tcPr>
            <w:tcW w:w="6150" w:type="dxa"/>
            <w:vAlign w:val="center"/>
          </w:tcPr>
          <w:p w14:paraId="054C8F6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Hrnetić, tvornički kompleks</w:t>
            </w:r>
          </w:p>
        </w:tc>
        <w:tc>
          <w:tcPr>
            <w:tcW w:w="1056" w:type="dxa"/>
            <w:vAlign w:val="center"/>
          </w:tcPr>
          <w:p w14:paraId="6525886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BEFB80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9572CE3" w14:textId="77777777" w:rsidTr="00A87C60">
        <w:trPr>
          <w:cantSplit/>
          <w:trHeight w:val="57"/>
          <w:jc w:val="center"/>
        </w:trPr>
        <w:tc>
          <w:tcPr>
            <w:tcW w:w="810" w:type="dxa"/>
            <w:vAlign w:val="center"/>
          </w:tcPr>
          <w:p w14:paraId="05F6125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CG76</w:t>
            </w:r>
          </w:p>
        </w:tc>
        <w:tc>
          <w:tcPr>
            <w:tcW w:w="6150" w:type="dxa"/>
            <w:vAlign w:val="center"/>
          </w:tcPr>
          <w:p w14:paraId="4C29D8D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Ilovac</w:t>
            </w:r>
            <w:r w:rsidRPr="00493AF8">
              <w:rPr>
                <w:rFonts w:ascii="Arial" w:eastAsia="Times New Roman" w:hAnsi="Arial" w:cs="Arial"/>
                <w:strike/>
                <w:snapToGrid w:val="0"/>
                <w:sz w:val="18"/>
                <w:szCs w:val="18"/>
              </w:rPr>
              <w:t xml:space="preserve"> </w:t>
            </w:r>
            <w:r w:rsidRPr="00493AF8">
              <w:rPr>
                <w:rFonts w:ascii="Arial" w:eastAsia="Times New Roman" w:hAnsi="Arial" w:cs="Arial"/>
                <w:snapToGrid w:val="0"/>
                <w:sz w:val="18"/>
                <w:szCs w:val="18"/>
              </w:rPr>
              <w:t>Zgrada transformatorske stanice Ilovac</w:t>
            </w:r>
          </w:p>
        </w:tc>
        <w:tc>
          <w:tcPr>
            <w:tcW w:w="1056" w:type="dxa"/>
            <w:vAlign w:val="center"/>
          </w:tcPr>
          <w:p w14:paraId="7C71608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Z-6355</w:t>
            </w:r>
          </w:p>
        </w:tc>
        <w:tc>
          <w:tcPr>
            <w:tcW w:w="1056" w:type="dxa"/>
            <w:vAlign w:val="center"/>
          </w:tcPr>
          <w:p w14:paraId="2491683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B86A5FC" w14:textId="77777777" w:rsidTr="00A87C60">
        <w:trPr>
          <w:cantSplit/>
          <w:trHeight w:val="57"/>
          <w:jc w:val="center"/>
        </w:trPr>
        <w:tc>
          <w:tcPr>
            <w:tcW w:w="810" w:type="dxa"/>
            <w:vAlign w:val="center"/>
          </w:tcPr>
          <w:p w14:paraId="206201C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CG77</w:t>
            </w:r>
          </w:p>
        </w:tc>
        <w:tc>
          <w:tcPr>
            <w:tcW w:w="6150" w:type="dxa"/>
            <w:vAlign w:val="center"/>
          </w:tcPr>
          <w:p w14:paraId="6AEB900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Ilovac, radnička zgrada Kontexa</w:t>
            </w:r>
          </w:p>
        </w:tc>
        <w:tc>
          <w:tcPr>
            <w:tcW w:w="1056" w:type="dxa"/>
            <w:vAlign w:val="center"/>
          </w:tcPr>
          <w:p w14:paraId="6A00463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7935DE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9BB7736" w14:textId="77777777" w:rsidTr="00A87C60">
        <w:trPr>
          <w:cantSplit/>
          <w:trHeight w:val="57"/>
          <w:jc w:val="center"/>
        </w:trPr>
        <w:tc>
          <w:tcPr>
            <w:tcW w:w="810" w:type="dxa"/>
            <w:vAlign w:val="center"/>
          </w:tcPr>
          <w:p w14:paraId="579A956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CG78</w:t>
            </w:r>
          </w:p>
        </w:tc>
        <w:tc>
          <w:tcPr>
            <w:tcW w:w="6150" w:type="dxa"/>
            <w:vAlign w:val="center"/>
          </w:tcPr>
          <w:p w14:paraId="6063717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Lučni most preko rijeke Korane</w:t>
            </w:r>
          </w:p>
        </w:tc>
        <w:tc>
          <w:tcPr>
            <w:tcW w:w="1056" w:type="dxa"/>
            <w:vAlign w:val="center"/>
          </w:tcPr>
          <w:p w14:paraId="6205515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010DCE9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7026DAA" w14:textId="77777777" w:rsidTr="00A87C60">
        <w:trPr>
          <w:cantSplit/>
          <w:trHeight w:val="57"/>
          <w:jc w:val="center"/>
        </w:trPr>
        <w:tc>
          <w:tcPr>
            <w:tcW w:w="810" w:type="dxa"/>
            <w:vAlign w:val="center"/>
          </w:tcPr>
          <w:p w14:paraId="77D90BD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CG79</w:t>
            </w:r>
          </w:p>
        </w:tc>
        <w:tc>
          <w:tcPr>
            <w:tcW w:w="6150" w:type="dxa"/>
            <w:vAlign w:val="center"/>
          </w:tcPr>
          <w:p w14:paraId="5CA8F9E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Švarča, dvorac Švarča</w:t>
            </w:r>
          </w:p>
        </w:tc>
        <w:tc>
          <w:tcPr>
            <w:tcW w:w="1056" w:type="dxa"/>
            <w:vAlign w:val="center"/>
          </w:tcPr>
          <w:p w14:paraId="5989238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Z-5015</w:t>
            </w:r>
          </w:p>
        </w:tc>
        <w:tc>
          <w:tcPr>
            <w:tcW w:w="1056" w:type="dxa"/>
            <w:vAlign w:val="center"/>
          </w:tcPr>
          <w:p w14:paraId="7D2607B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7C81397" w14:textId="77777777" w:rsidTr="00A87C60">
        <w:trPr>
          <w:cantSplit/>
          <w:trHeight w:val="57"/>
          <w:jc w:val="center"/>
        </w:trPr>
        <w:tc>
          <w:tcPr>
            <w:tcW w:w="810" w:type="dxa"/>
            <w:vAlign w:val="center"/>
          </w:tcPr>
          <w:p w14:paraId="7335F48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CG80</w:t>
            </w:r>
          </w:p>
        </w:tc>
        <w:tc>
          <w:tcPr>
            <w:tcW w:w="6150" w:type="dxa"/>
            <w:vAlign w:val="center"/>
          </w:tcPr>
          <w:p w14:paraId="77F32D8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Senjska 29, vila Božičević </w:t>
            </w:r>
          </w:p>
        </w:tc>
        <w:tc>
          <w:tcPr>
            <w:tcW w:w="1056" w:type="dxa"/>
            <w:vAlign w:val="center"/>
          </w:tcPr>
          <w:p w14:paraId="47271E6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2C6982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6581DEE" w14:textId="77777777" w:rsidTr="00A87C60">
        <w:trPr>
          <w:cantSplit/>
          <w:trHeight w:val="57"/>
          <w:jc w:val="center"/>
        </w:trPr>
        <w:tc>
          <w:tcPr>
            <w:tcW w:w="810" w:type="dxa"/>
            <w:vAlign w:val="center"/>
          </w:tcPr>
          <w:p w14:paraId="31A478A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CG81</w:t>
            </w:r>
          </w:p>
        </w:tc>
        <w:tc>
          <w:tcPr>
            <w:tcW w:w="6150" w:type="dxa"/>
            <w:vAlign w:val="center"/>
          </w:tcPr>
          <w:p w14:paraId="0DB453C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Tuškanova ulica, Tvornički kompleks «ŽE ČE»</w:t>
            </w:r>
          </w:p>
        </w:tc>
        <w:tc>
          <w:tcPr>
            <w:tcW w:w="1056" w:type="dxa"/>
            <w:vAlign w:val="center"/>
          </w:tcPr>
          <w:p w14:paraId="59FE3E2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Z-3372</w:t>
            </w:r>
          </w:p>
        </w:tc>
        <w:tc>
          <w:tcPr>
            <w:tcW w:w="1056" w:type="dxa"/>
            <w:vAlign w:val="center"/>
          </w:tcPr>
          <w:p w14:paraId="09A4122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C442210" w14:textId="77777777" w:rsidTr="00A87C60">
        <w:trPr>
          <w:cantSplit/>
          <w:trHeight w:val="57"/>
          <w:jc w:val="center"/>
        </w:trPr>
        <w:tc>
          <w:tcPr>
            <w:tcW w:w="810" w:type="dxa"/>
            <w:vAlign w:val="center"/>
          </w:tcPr>
          <w:p w14:paraId="2D81182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CG82</w:t>
            </w:r>
          </w:p>
        </w:tc>
        <w:tc>
          <w:tcPr>
            <w:tcW w:w="6150" w:type="dxa"/>
            <w:vAlign w:val="center"/>
          </w:tcPr>
          <w:p w14:paraId="4C88E1E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Udbinja 7, stambena zgrada</w:t>
            </w:r>
          </w:p>
        </w:tc>
        <w:tc>
          <w:tcPr>
            <w:tcW w:w="1056" w:type="dxa"/>
            <w:vAlign w:val="center"/>
          </w:tcPr>
          <w:p w14:paraId="3A4ED17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7CC7138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9E76C28" w14:textId="77777777" w:rsidTr="00A87C60">
        <w:trPr>
          <w:cantSplit/>
          <w:trHeight w:val="57"/>
          <w:jc w:val="center"/>
        </w:trPr>
        <w:tc>
          <w:tcPr>
            <w:tcW w:w="810" w:type="dxa"/>
            <w:vAlign w:val="center"/>
          </w:tcPr>
          <w:p w14:paraId="5CDBB6B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CG83</w:t>
            </w:r>
          </w:p>
        </w:tc>
        <w:tc>
          <w:tcPr>
            <w:tcW w:w="6150" w:type="dxa"/>
            <w:vAlign w:val="center"/>
          </w:tcPr>
          <w:p w14:paraId="73FDBB3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Udbinja 32, stambena zgrada</w:t>
            </w:r>
          </w:p>
        </w:tc>
        <w:tc>
          <w:tcPr>
            <w:tcW w:w="1056" w:type="dxa"/>
            <w:vAlign w:val="center"/>
          </w:tcPr>
          <w:p w14:paraId="6804D97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1D16AC9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6ABB1A8" w14:textId="77777777" w:rsidTr="00A87C60">
        <w:trPr>
          <w:cantSplit/>
          <w:trHeight w:val="57"/>
          <w:jc w:val="center"/>
        </w:trPr>
        <w:tc>
          <w:tcPr>
            <w:tcW w:w="810" w:type="dxa"/>
            <w:vAlign w:val="center"/>
          </w:tcPr>
          <w:p w14:paraId="0E2CEB7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CG84</w:t>
            </w:r>
          </w:p>
        </w:tc>
        <w:tc>
          <w:tcPr>
            <w:tcW w:w="6150" w:type="dxa"/>
            <w:vAlign w:val="center"/>
          </w:tcPr>
          <w:p w14:paraId="6C51D8C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Udbinja 74 (24), stambena zgrada</w:t>
            </w:r>
          </w:p>
        </w:tc>
        <w:tc>
          <w:tcPr>
            <w:tcW w:w="1056" w:type="dxa"/>
            <w:vAlign w:val="center"/>
          </w:tcPr>
          <w:p w14:paraId="1AF6D62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0A82CAD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CDC3384" w14:textId="77777777" w:rsidTr="00A87C60">
        <w:trPr>
          <w:cantSplit/>
          <w:trHeight w:val="57"/>
          <w:jc w:val="center"/>
        </w:trPr>
        <w:tc>
          <w:tcPr>
            <w:tcW w:w="810" w:type="dxa"/>
            <w:vAlign w:val="center"/>
          </w:tcPr>
          <w:p w14:paraId="13CB4BE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CG85</w:t>
            </w:r>
          </w:p>
        </w:tc>
        <w:tc>
          <w:tcPr>
            <w:tcW w:w="6150" w:type="dxa"/>
            <w:vAlign w:val="center"/>
          </w:tcPr>
          <w:p w14:paraId="792CB16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Udbinja 80, stambena zgrada</w:t>
            </w:r>
          </w:p>
        </w:tc>
        <w:tc>
          <w:tcPr>
            <w:tcW w:w="1056" w:type="dxa"/>
            <w:vAlign w:val="center"/>
          </w:tcPr>
          <w:p w14:paraId="429E318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9DFE18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D19C652" w14:textId="77777777" w:rsidTr="00A87C60">
        <w:trPr>
          <w:cantSplit/>
          <w:trHeight w:val="57"/>
          <w:jc w:val="center"/>
        </w:trPr>
        <w:tc>
          <w:tcPr>
            <w:tcW w:w="810" w:type="dxa"/>
            <w:vAlign w:val="bottom"/>
          </w:tcPr>
          <w:p w14:paraId="16B1144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CG 90</w:t>
            </w:r>
          </w:p>
        </w:tc>
        <w:tc>
          <w:tcPr>
            <w:tcW w:w="6150" w:type="dxa"/>
            <w:vAlign w:val="bottom"/>
          </w:tcPr>
          <w:p w14:paraId="226328D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Rakovac 1, Zgrada sportske dvorane</w:t>
            </w:r>
          </w:p>
        </w:tc>
        <w:tc>
          <w:tcPr>
            <w:tcW w:w="1056" w:type="dxa"/>
            <w:vAlign w:val="bottom"/>
          </w:tcPr>
          <w:p w14:paraId="51231D3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Z-6959</w:t>
            </w:r>
          </w:p>
        </w:tc>
        <w:tc>
          <w:tcPr>
            <w:tcW w:w="1056" w:type="dxa"/>
            <w:vAlign w:val="bottom"/>
          </w:tcPr>
          <w:p w14:paraId="4B24C80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D8FED9D" w14:textId="77777777" w:rsidTr="00A87C60">
        <w:trPr>
          <w:cantSplit/>
          <w:trHeight w:val="57"/>
          <w:jc w:val="center"/>
        </w:trPr>
        <w:tc>
          <w:tcPr>
            <w:tcW w:w="810" w:type="dxa"/>
            <w:vAlign w:val="bottom"/>
          </w:tcPr>
          <w:p w14:paraId="40DA309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lastRenderedPageBreak/>
              <w:t>CG 122</w:t>
            </w:r>
          </w:p>
        </w:tc>
        <w:tc>
          <w:tcPr>
            <w:tcW w:w="6150" w:type="dxa"/>
            <w:vAlign w:val="bottom"/>
          </w:tcPr>
          <w:p w14:paraId="0D8649C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Andrije Štampara 3, Kompleks bolnice u Karlovcu</w:t>
            </w:r>
          </w:p>
        </w:tc>
        <w:tc>
          <w:tcPr>
            <w:tcW w:w="1056" w:type="dxa"/>
            <w:vAlign w:val="bottom"/>
          </w:tcPr>
          <w:p w14:paraId="73C8162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5E05BF7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8BAAB8A" w14:textId="77777777" w:rsidTr="00A87C60">
        <w:trPr>
          <w:cantSplit/>
          <w:trHeight w:val="57"/>
          <w:jc w:val="center"/>
        </w:trPr>
        <w:tc>
          <w:tcPr>
            <w:tcW w:w="810" w:type="dxa"/>
            <w:vAlign w:val="bottom"/>
          </w:tcPr>
          <w:p w14:paraId="359B534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CG 124</w:t>
            </w:r>
          </w:p>
        </w:tc>
        <w:tc>
          <w:tcPr>
            <w:tcW w:w="6150" w:type="dxa"/>
            <w:vAlign w:val="bottom"/>
          </w:tcPr>
          <w:p w14:paraId="22D6FAA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 xml:space="preserve">Nazorova-Kralja Tomislava, Zgrada </w:t>
            </w:r>
          </w:p>
        </w:tc>
        <w:tc>
          <w:tcPr>
            <w:tcW w:w="1056" w:type="dxa"/>
            <w:vAlign w:val="bottom"/>
          </w:tcPr>
          <w:p w14:paraId="2C5A980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tcPr>
          <w:p w14:paraId="2A88448D"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0CDC5E17" w14:textId="77777777" w:rsidTr="00A87C60">
        <w:trPr>
          <w:cantSplit/>
          <w:trHeight w:val="57"/>
          <w:jc w:val="center"/>
        </w:trPr>
        <w:tc>
          <w:tcPr>
            <w:tcW w:w="810" w:type="dxa"/>
            <w:vAlign w:val="bottom"/>
          </w:tcPr>
          <w:p w14:paraId="3C53B09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CG 126</w:t>
            </w:r>
          </w:p>
        </w:tc>
        <w:tc>
          <w:tcPr>
            <w:tcW w:w="6150" w:type="dxa"/>
            <w:vAlign w:val="bottom"/>
          </w:tcPr>
          <w:p w14:paraId="71A95F9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Ljudevita Šestića 3, Galerija „Vjekoslav Karas“</w:t>
            </w:r>
          </w:p>
        </w:tc>
        <w:tc>
          <w:tcPr>
            <w:tcW w:w="1056" w:type="dxa"/>
            <w:vAlign w:val="bottom"/>
          </w:tcPr>
          <w:p w14:paraId="09C46D63"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tcPr>
          <w:p w14:paraId="4FA5207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C15850B" w14:textId="77777777" w:rsidTr="00A87C60">
        <w:trPr>
          <w:cantSplit/>
          <w:trHeight w:val="57"/>
          <w:jc w:val="center"/>
        </w:trPr>
        <w:tc>
          <w:tcPr>
            <w:tcW w:w="810" w:type="dxa"/>
            <w:vAlign w:val="bottom"/>
          </w:tcPr>
          <w:p w14:paraId="7D12437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CG 127</w:t>
            </w:r>
          </w:p>
        </w:tc>
        <w:tc>
          <w:tcPr>
            <w:tcW w:w="6150" w:type="dxa"/>
            <w:vAlign w:val="bottom"/>
          </w:tcPr>
          <w:p w14:paraId="40B20A8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Ljudevita Šestića 5, Zgrada Državnog arhiva</w:t>
            </w:r>
          </w:p>
        </w:tc>
        <w:tc>
          <w:tcPr>
            <w:tcW w:w="1056" w:type="dxa"/>
            <w:vAlign w:val="bottom"/>
          </w:tcPr>
          <w:p w14:paraId="094B0483"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tcPr>
          <w:p w14:paraId="1DF8C7C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1F0B849" w14:textId="77777777" w:rsidTr="00A87C60">
        <w:trPr>
          <w:cantSplit/>
          <w:trHeight w:val="57"/>
          <w:jc w:val="center"/>
        </w:trPr>
        <w:tc>
          <w:tcPr>
            <w:tcW w:w="810" w:type="dxa"/>
            <w:vAlign w:val="bottom"/>
          </w:tcPr>
          <w:p w14:paraId="109DF015"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6150" w:type="dxa"/>
            <w:vAlign w:val="bottom"/>
          </w:tcPr>
          <w:p w14:paraId="16101D7D"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056" w:type="dxa"/>
            <w:vAlign w:val="bottom"/>
          </w:tcPr>
          <w:p w14:paraId="0347FF4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c>
          <w:tcPr>
            <w:tcW w:w="1056" w:type="dxa"/>
          </w:tcPr>
          <w:p w14:paraId="7C1A245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C946C39" w14:textId="77777777" w:rsidTr="00A87C60">
        <w:trPr>
          <w:cantSplit/>
          <w:trHeight w:val="57"/>
          <w:jc w:val="center"/>
        </w:trPr>
        <w:tc>
          <w:tcPr>
            <w:tcW w:w="810" w:type="dxa"/>
            <w:vAlign w:val="center"/>
          </w:tcPr>
          <w:p w14:paraId="5ADA862F"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2.2</w:t>
            </w:r>
          </w:p>
        </w:tc>
        <w:tc>
          <w:tcPr>
            <w:tcW w:w="8262" w:type="dxa"/>
            <w:gridSpan w:val="3"/>
            <w:vAlign w:val="center"/>
          </w:tcPr>
          <w:p w14:paraId="0C5AA5B9"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Vojne i obrambene građevine i kompleksi</w:t>
            </w:r>
          </w:p>
        </w:tc>
      </w:tr>
      <w:tr w:rsidR="00493AF8" w:rsidRPr="00493AF8" w14:paraId="69558F5A" w14:textId="77777777" w:rsidTr="00A87C60">
        <w:trPr>
          <w:cantSplit/>
          <w:trHeight w:val="57"/>
          <w:jc w:val="center"/>
        </w:trPr>
        <w:tc>
          <w:tcPr>
            <w:tcW w:w="810" w:type="dxa"/>
            <w:vAlign w:val="center"/>
          </w:tcPr>
          <w:p w14:paraId="35087B28"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8262" w:type="dxa"/>
            <w:gridSpan w:val="3"/>
            <w:vAlign w:val="center"/>
          </w:tcPr>
          <w:p w14:paraId="21698D11"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Zapovjedna mjesta</w:t>
            </w:r>
          </w:p>
        </w:tc>
      </w:tr>
      <w:tr w:rsidR="00493AF8" w:rsidRPr="00493AF8" w14:paraId="3FA55C22" w14:textId="77777777" w:rsidTr="00A87C60">
        <w:trPr>
          <w:cantSplit/>
          <w:trHeight w:val="57"/>
          <w:jc w:val="center"/>
        </w:trPr>
        <w:tc>
          <w:tcPr>
            <w:tcW w:w="810" w:type="dxa"/>
            <w:vAlign w:val="center"/>
          </w:tcPr>
          <w:p w14:paraId="1269692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CG87</w:t>
            </w:r>
          </w:p>
        </w:tc>
        <w:tc>
          <w:tcPr>
            <w:tcW w:w="6150" w:type="dxa"/>
            <w:vAlign w:val="center"/>
          </w:tcPr>
          <w:p w14:paraId="70F3E7D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Trg bana Jelačića, Velika vojarna</w:t>
            </w:r>
          </w:p>
        </w:tc>
        <w:tc>
          <w:tcPr>
            <w:tcW w:w="1056" w:type="dxa"/>
            <w:vAlign w:val="center"/>
          </w:tcPr>
          <w:p w14:paraId="5812FC4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Z-3553</w:t>
            </w:r>
          </w:p>
        </w:tc>
        <w:tc>
          <w:tcPr>
            <w:tcW w:w="1056" w:type="dxa"/>
            <w:vAlign w:val="center"/>
          </w:tcPr>
          <w:p w14:paraId="6B65E8E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47D1417" w14:textId="77777777" w:rsidTr="00A87C60">
        <w:trPr>
          <w:cantSplit/>
          <w:trHeight w:val="57"/>
          <w:jc w:val="center"/>
        </w:trPr>
        <w:tc>
          <w:tcPr>
            <w:tcW w:w="810" w:type="dxa"/>
            <w:vAlign w:val="bottom"/>
          </w:tcPr>
          <w:p w14:paraId="45CC596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116</w:t>
            </w:r>
          </w:p>
        </w:tc>
        <w:tc>
          <w:tcPr>
            <w:tcW w:w="6150" w:type="dxa"/>
            <w:vAlign w:val="bottom"/>
          </w:tcPr>
          <w:p w14:paraId="4B8E57C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Trg bana Jelačića, Oružana</w:t>
            </w:r>
          </w:p>
        </w:tc>
        <w:tc>
          <w:tcPr>
            <w:tcW w:w="1056" w:type="dxa"/>
            <w:vAlign w:val="bottom"/>
          </w:tcPr>
          <w:p w14:paraId="2EC9355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78104D9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0EAF754" w14:textId="77777777" w:rsidTr="00A87C60">
        <w:trPr>
          <w:cantSplit/>
          <w:trHeight w:val="57"/>
          <w:jc w:val="center"/>
        </w:trPr>
        <w:tc>
          <w:tcPr>
            <w:tcW w:w="810" w:type="dxa"/>
            <w:vAlign w:val="bottom"/>
          </w:tcPr>
          <w:p w14:paraId="6D786A6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CG 117</w:t>
            </w:r>
          </w:p>
        </w:tc>
        <w:tc>
          <w:tcPr>
            <w:tcW w:w="6150" w:type="dxa"/>
            <w:vAlign w:val="bottom"/>
          </w:tcPr>
          <w:p w14:paraId="3F97E10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Domobranska ul. 14, Domobranska vojarna</w:t>
            </w:r>
          </w:p>
        </w:tc>
        <w:tc>
          <w:tcPr>
            <w:tcW w:w="1056" w:type="dxa"/>
            <w:vAlign w:val="bottom"/>
          </w:tcPr>
          <w:p w14:paraId="40A0356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5D2CF61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E438426" w14:textId="77777777" w:rsidTr="00A87C60">
        <w:trPr>
          <w:cantSplit/>
          <w:trHeight w:val="57"/>
          <w:jc w:val="center"/>
        </w:trPr>
        <w:tc>
          <w:tcPr>
            <w:tcW w:w="810" w:type="dxa"/>
            <w:vAlign w:val="center"/>
          </w:tcPr>
          <w:p w14:paraId="711F12DA"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8262" w:type="dxa"/>
            <w:gridSpan w:val="3"/>
            <w:vAlign w:val="center"/>
          </w:tcPr>
          <w:p w14:paraId="50231E05"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Fortifikacijski kompleksi</w:t>
            </w:r>
          </w:p>
        </w:tc>
      </w:tr>
      <w:tr w:rsidR="00493AF8" w:rsidRPr="00493AF8" w14:paraId="6E58D253" w14:textId="77777777" w:rsidTr="00A87C60">
        <w:trPr>
          <w:cantSplit/>
          <w:trHeight w:val="57"/>
          <w:jc w:val="center"/>
        </w:trPr>
        <w:tc>
          <w:tcPr>
            <w:tcW w:w="810" w:type="dxa"/>
            <w:vAlign w:val="center"/>
          </w:tcPr>
          <w:p w14:paraId="2F3199F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OG05</w:t>
            </w:r>
          </w:p>
        </w:tc>
        <w:tc>
          <w:tcPr>
            <w:tcW w:w="6150" w:type="dxa"/>
            <w:vAlign w:val="center"/>
          </w:tcPr>
          <w:p w14:paraId="1CEBA15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stari grad Dubovac</w:t>
            </w:r>
          </w:p>
        </w:tc>
        <w:tc>
          <w:tcPr>
            <w:tcW w:w="1056" w:type="dxa"/>
            <w:vAlign w:val="center"/>
          </w:tcPr>
          <w:p w14:paraId="169A85C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Z-245</w:t>
            </w:r>
          </w:p>
        </w:tc>
        <w:tc>
          <w:tcPr>
            <w:tcW w:w="1056" w:type="dxa"/>
            <w:vAlign w:val="center"/>
          </w:tcPr>
          <w:p w14:paraId="410B6CC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04E16E8" w14:textId="77777777" w:rsidTr="00A87C60">
        <w:trPr>
          <w:cantSplit/>
          <w:trHeight w:val="57"/>
          <w:jc w:val="center"/>
        </w:trPr>
        <w:tc>
          <w:tcPr>
            <w:tcW w:w="810" w:type="dxa"/>
            <w:vAlign w:val="center"/>
          </w:tcPr>
          <w:p w14:paraId="6089B7A8"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6150" w:type="dxa"/>
            <w:vAlign w:val="center"/>
          </w:tcPr>
          <w:p w14:paraId="1E578B77"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056" w:type="dxa"/>
            <w:vAlign w:val="center"/>
          </w:tcPr>
          <w:p w14:paraId="1F8E092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c>
          <w:tcPr>
            <w:tcW w:w="1056" w:type="dxa"/>
            <w:vAlign w:val="center"/>
          </w:tcPr>
          <w:p w14:paraId="270119F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321DABC" w14:textId="77777777" w:rsidTr="00A87C60">
        <w:trPr>
          <w:cantSplit/>
          <w:trHeight w:val="57"/>
          <w:jc w:val="center"/>
        </w:trPr>
        <w:tc>
          <w:tcPr>
            <w:tcW w:w="810" w:type="dxa"/>
            <w:vAlign w:val="center"/>
          </w:tcPr>
          <w:p w14:paraId="7ED1BDFC"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2.3</w:t>
            </w:r>
          </w:p>
        </w:tc>
        <w:tc>
          <w:tcPr>
            <w:tcW w:w="8262" w:type="dxa"/>
            <w:gridSpan w:val="3"/>
            <w:vAlign w:val="center"/>
          </w:tcPr>
          <w:p w14:paraId="4F72688D"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Sakralne građevine i kompleksi (crkve, kapele, samostani)</w:t>
            </w:r>
          </w:p>
        </w:tc>
      </w:tr>
      <w:tr w:rsidR="00493AF8" w:rsidRPr="00493AF8" w14:paraId="36D6EB8D" w14:textId="77777777" w:rsidTr="00A87C60">
        <w:trPr>
          <w:cantSplit/>
          <w:trHeight w:val="57"/>
          <w:jc w:val="center"/>
        </w:trPr>
        <w:tc>
          <w:tcPr>
            <w:tcW w:w="810" w:type="dxa"/>
            <w:vAlign w:val="center"/>
          </w:tcPr>
          <w:p w14:paraId="74D1659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SG28</w:t>
            </w:r>
          </w:p>
        </w:tc>
        <w:tc>
          <w:tcPr>
            <w:tcW w:w="6150" w:type="dxa"/>
            <w:vAlign w:val="center"/>
          </w:tcPr>
          <w:p w14:paraId="20343A0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Banija, župna crkva sv. Tri Kralja</w:t>
            </w:r>
          </w:p>
        </w:tc>
        <w:tc>
          <w:tcPr>
            <w:tcW w:w="1056" w:type="dxa"/>
            <w:vAlign w:val="center"/>
          </w:tcPr>
          <w:p w14:paraId="0EA34AC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Z-5929</w:t>
            </w:r>
          </w:p>
        </w:tc>
        <w:tc>
          <w:tcPr>
            <w:tcW w:w="1056" w:type="dxa"/>
            <w:vAlign w:val="center"/>
          </w:tcPr>
          <w:p w14:paraId="29798B0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0963CC0" w14:textId="77777777" w:rsidTr="00A87C60">
        <w:trPr>
          <w:cantSplit/>
          <w:trHeight w:val="57"/>
          <w:jc w:val="center"/>
        </w:trPr>
        <w:tc>
          <w:tcPr>
            <w:tcW w:w="810" w:type="dxa"/>
            <w:vAlign w:val="center"/>
          </w:tcPr>
          <w:p w14:paraId="6E17448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SG29</w:t>
            </w:r>
          </w:p>
        </w:tc>
        <w:tc>
          <w:tcPr>
            <w:tcW w:w="6150" w:type="dxa"/>
            <w:vAlign w:val="center"/>
          </w:tcPr>
          <w:p w14:paraId="0DADEE9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Put Zlatka Satlera, župna crkva Majke Božje Sniježne</w:t>
            </w:r>
          </w:p>
        </w:tc>
        <w:tc>
          <w:tcPr>
            <w:tcW w:w="1056" w:type="dxa"/>
            <w:vAlign w:val="center"/>
          </w:tcPr>
          <w:p w14:paraId="64A75CE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Z-2715</w:t>
            </w:r>
          </w:p>
        </w:tc>
        <w:tc>
          <w:tcPr>
            <w:tcW w:w="1056" w:type="dxa"/>
            <w:vAlign w:val="center"/>
          </w:tcPr>
          <w:p w14:paraId="03A3739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F59FEB5" w14:textId="77777777" w:rsidTr="00A87C60">
        <w:trPr>
          <w:cantSplit/>
          <w:trHeight w:val="57"/>
          <w:jc w:val="center"/>
        </w:trPr>
        <w:tc>
          <w:tcPr>
            <w:tcW w:w="810" w:type="dxa"/>
            <w:vAlign w:val="center"/>
          </w:tcPr>
          <w:p w14:paraId="0EA563E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SG30</w:t>
            </w:r>
          </w:p>
        </w:tc>
        <w:tc>
          <w:tcPr>
            <w:tcW w:w="6150" w:type="dxa"/>
            <w:vAlign w:val="center"/>
          </w:tcPr>
          <w:p w14:paraId="79F53ED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kapela Ranjenog Isusa</w:t>
            </w:r>
          </w:p>
        </w:tc>
        <w:tc>
          <w:tcPr>
            <w:tcW w:w="1056" w:type="dxa"/>
            <w:vAlign w:val="center"/>
          </w:tcPr>
          <w:p w14:paraId="5078E6B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Z-5489</w:t>
            </w:r>
          </w:p>
        </w:tc>
        <w:tc>
          <w:tcPr>
            <w:tcW w:w="1056" w:type="dxa"/>
            <w:vAlign w:val="center"/>
          </w:tcPr>
          <w:p w14:paraId="493708D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53CC0E7" w14:textId="77777777" w:rsidTr="00A87C60">
        <w:trPr>
          <w:cantSplit/>
          <w:trHeight w:val="57"/>
          <w:jc w:val="center"/>
        </w:trPr>
        <w:tc>
          <w:tcPr>
            <w:tcW w:w="810" w:type="dxa"/>
            <w:vAlign w:val="center"/>
          </w:tcPr>
          <w:p w14:paraId="1A8D5C3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SG31</w:t>
            </w:r>
          </w:p>
        </w:tc>
        <w:tc>
          <w:tcPr>
            <w:tcW w:w="6150" w:type="dxa"/>
            <w:vAlign w:val="center"/>
          </w:tcPr>
          <w:p w14:paraId="3C178A7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kapela Svih Svetih</w:t>
            </w:r>
          </w:p>
        </w:tc>
        <w:tc>
          <w:tcPr>
            <w:tcW w:w="1056" w:type="dxa"/>
            <w:vAlign w:val="center"/>
          </w:tcPr>
          <w:p w14:paraId="6E28B57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AC5E70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B284550" w14:textId="77777777" w:rsidTr="00A87C60">
        <w:trPr>
          <w:cantSplit/>
          <w:trHeight w:val="57"/>
          <w:jc w:val="center"/>
        </w:trPr>
        <w:tc>
          <w:tcPr>
            <w:tcW w:w="810" w:type="dxa"/>
            <w:vAlign w:val="center"/>
          </w:tcPr>
          <w:p w14:paraId="06C10AB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SG32</w:t>
            </w:r>
          </w:p>
        </w:tc>
        <w:tc>
          <w:tcPr>
            <w:tcW w:w="6150" w:type="dxa"/>
            <w:vAlign w:val="center"/>
          </w:tcPr>
          <w:p w14:paraId="36C54CE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Hrnetić, župna crkva sv. Martina</w:t>
            </w:r>
          </w:p>
        </w:tc>
        <w:tc>
          <w:tcPr>
            <w:tcW w:w="1056" w:type="dxa"/>
            <w:vAlign w:val="center"/>
          </w:tcPr>
          <w:p w14:paraId="4A22F5E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Z-3552</w:t>
            </w:r>
          </w:p>
        </w:tc>
        <w:tc>
          <w:tcPr>
            <w:tcW w:w="1056" w:type="dxa"/>
            <w:vAlign w:val="center"/>
          </w:tcPr>
          <w:p w14:paraId="3A40988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D67948D" w14:textId="77777777" w:rsidTr="00A87C60">
        <w:trPr>
          <w:cantSplit/>
          <w:trHeight w:val="57"/>
          <w:jc w:val="center"/>
        </w:trPr>
        <w:tc>
          <w:tcPr>
            <w:tcW w:w="810" w:type="dxa"/>
            <w:vAlign w:val="center"/>
          </w:tcPr>
          <w:p w14:paraId="32F7F8D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SG33</w:t>
            </w:r>
          </w:p>
        </w:tc>
        <w:tc>
          <w:tcPr>
            <w:tcW w:w="6150" w:type="dxa"/>
            <w:vAlign w:val="center"/>
          </w:tcPr>
          <w:p w14:paraId="6E11FD5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Trg bana Jelačića, župna crkva sv. Trojstva s franjevačkim samostanom</w:t>
            </w:r>
          </w:p>
        </w:tc>
        <w:tc>
          <w:tcPr>
            <w:tcW w:w="1056" w:type="dxa"/>
            <w:vAlign w:val="center"/>
          </w:tcPr>
          <w:p w14:paraId="4331A78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Z-267</w:t>
            </w:r>
          </w:p>
        </w:tc>
        <w:tc>
          <w:tcPr>
            <w:tcW w:w="1056" w:type="dxa"/>
            <w:vAlign w:val="center"/>
          </w:tcPr>
          <w:p w14:paraId="62F5090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C744C45" w14:textId="77777777" w:rsidTr="00A87C60">
        <w:trPr>
          <w:cantSplit/>
          <w:trHeight w:val="57"/>
          <w:jc w:val="center"/>
        </w:trPr>
        <w:tc>
          <w:tcPr>
            <w:tcW w:w="810" w:type="dxa"/>
            <w:vAlign w:val="center"/>
          </w:tcPr>
          <w:p w14:paraId="39BAC49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SG34</w:t>
            </w:r>
          </w:p>
        </w:tc>
        <w:tc>
          <w:tcPr>
            <w:tcW w:w="6150" w:type="dxa"/>
            <w:vAlign w:val="center"/>
          </w:tcPr>
          <w:p w14:paraId="4D1550F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Trg bana Jelačića, pravoslavna crkva sv. Nikole</w:t>
            </w:r>
          </w:p>
        </w:tc>
        <w:tc>
          <w:tcPr>
            <w:tcW w:w="1056" w:type="dxa"/>
            <w:vAlign w:val="center"/>
          </w:tcPr>
          <w:p w14:paraId="45D0DC3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Z-5605</w:t>
            </w:r>
          </w:p>
        </w:tc>
        <w:tc>
          <w:tcPr>
            <w:tcW w:w="1056" w:type="dxa"/>
            <w:vAlign w:val="center"/>
          </w:tcPr>
          <w:p w14:paraId="789D0FC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496CF34" w14:textId="77777777" w:rsidTr="00A87C60">
        <w:trPr>
          <w:cantSplit/>
          <w:trHeight w:val="57"/>
          <w:jc w:val="center"/>
        </w:trPr>
        <w:tc>
          <w:tcPr>
            <w:tcW w:w="810" w:type="dxa"/>
            <w:vAlign w:val="center"/>
          </w:tcPr>
          <w:p w14:paraId="549EC56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SG35</w:t>
            </w:r>
          </w:p>
        </w:tc>
        <w:tc>
          <w:tcPr>
            <w:tcW w:w="6150" w:type="dxa"/>
            <w:vAlign w:val="center"/>
          </w:tcPr>
          <w:p w14:paraId="6A083EE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Logorište, kapela sv. Doroteje</w:t>
            </w:r>
          </w:p>
        </w:tc>
        <w:tc>
          <w:tcPr>
            <w:tcW w:w="1056" w:type="dxa"/>
            <w:vAlign w:val="center"/>
          </w:tcPr>
          <w:p w14:paraId="596159F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Z-3551</w:t>
            </w:r>
          </w:p>
        </w:tc>
        <w:tc>
          <w:tcPr>
            <w:tcW w:w="1056" w:type="dxa"/>
            <w:vAlign w:val="center"/>
          </w:tcPr>
          <w:p w14:paraId="06C527D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B6E426A" w14:textId="77777777" w:rsidTr="00A87C60">
        <w:trPr>
          <w:cantSplit/>
          <w:trHeight w:val="57"/>
          <w:jc w:val="center"/>
        </w:trPr>
        <w:tc>
          <w:tcPr>
            <w:tcW w:w="810" w:type="dxa"/>
            <w:vAlign w:val="center"/>
          </w:tcPr>
          <w:p w14:paraId="3897E52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SG36</w:t>
            </w:r>
          </w:p>
        </w:tc>
        <w:tc>
          <w:tcPr>
            <w:tcW w:w="6150" w:type="dxa"/>
            <w:vAlign w:val="center"/>
          </w:tcPr>
          <w:p w14:paraId="363E7B7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Mala Švarča, kapela sv. Nikole</w:t>
            </w:r>
          </w:p>
        </w:tc>
        <w:tc>
          <w:tcPr>
            <w:tcW w:w="1056" w:type="dxa"/>
            <w:vAlign w:val="center"/>
          </w:tcPr>
          <w:p w14:paraId="1613082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732B9E8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E2714EB" w14:textId="77777777" w:rsidTr="00A87C60">
        <w:trPr>
          <w:cantSplit/>
          <w:trHeight w:val="57"/>
          <w:jc w:val="center"/>
        </w:trPr>
        <w:tc>
          <w:tcPr>
            <w:tcW w:w="810" w:type="dxa"/>
            <w:vAlign w:val="center"/>
          </w:tcPr>
          <w:p w14:paraId="7FF6C98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SG37</w:t>
            </w:r>
          </w:p>
        </w:tc>
        <w:tc>
          <w:tcPr>
            <w:tcW w:w="6150" w:type="dxa"/>
            <w:vAlign w:val="center"/>
          </w:tcPr>
          <w:p w14:paraId="399E24F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Gornja Švarča, župna crkva sv. Franje Ksaverskog</w:t>
            </w:r>
          </w:p>
        </w:tc>
        <w:tc>
          <w:tcPr>
            <w:tcW w:w="1056" w:type="dxa"/>
            <w:vAlign w:val="center"/>
          </w:tcPr>
          <w:p w14:paraId="02FD31B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Z-7262</w:t>
            </w:r>
          </w:p>
        </w:tc>
        <w:tc>
          <w:tcPr>
            <w:tcW w:w="1056" w:type="dxa"/>
            <w:vAlign w:val="center"/>
          </w:tcPr>
          <w:p w14:paraId="4668D10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7A8B85AA" w14:textId="77777777" w:rsidTr="00A87C60">
        <w:trPr>
          <w:cantSplit/>
          <w:trHeight w:val="57"/>
          <w:jc w:val="center"/>
        </w:trPr>
        <w:tc>
          <w:tcPr>
            <w:tcW w:w="810" w:type="dxa"/>
            <w:vAlign w:val="center"/>
          </w:tcPr>
          <w:p w14:paraId="7C5A4805"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8262" w:type="dxa"/>
            <w:gridSpan w:val="3"/>
            <w:vAlign w:val="center"/>
          </w:tcPr>
          <w:p w14:paraId="2E89E10D"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bCs/>
                <w:snapToGrid w:val="0"/>
                <w:sz w:val="18"/>
                <w:szCs w:val="18"/>
              </w:rPr>
              <w:t xml:space="preserve">Sakralna obilježja u prostoru – </w:t>
            </w:r>
            <w:r w:rsidRPr="00493AF8">
              <w:rPr>
                <w:rFonts w:ascii="Arial" w:eastAsia="Times New Roman" w:hAnsi="Arial" w:cs="Arial"/>
                <w:b/>
                <w:snapToGrid w:val="0"/>
                <w:sz w:val="18"/>
                <w:szCs w:val="18"/>
              </w:rPr>
              <w:t>Poklonci</w:t>
            </w:r>
          </w:p>
        </w:tc>
      </w:tr>
      <w:tr w:rsidR="00493AF8" w:rsidRPr="00493AF8" w14:paraId="2B431897" w14:textId="77777777" w:rsidTr="00A87C60">
        <w:trPr>
          <w:cantSplit/>
          <w:trHeight w:val="57"/>
          <w:jc w:val="center"/>
        </w:trPr>
        <w:tc>
          <w:tcPr>
            <w:tcW w:w="810" w:type="dxa"/>
            <w:vAlign w:val="center"/>
          </w:tcPr>
          <w:p w14:paraId="5593B1B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SG38</w:t>
            </w:r>
          </w:p>
        </w:tc>
        <w:tc>
          <w:tcPr>
            <w:tcW w:w="6150" w:type="dxa"/>
            <w:vAlign w:val="center"/>
          </w:tcPr>
          <w:p w14:paraId="1E155CC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spilja Majke Božje Lurdske</w:t>
            </w:r>
          </w:p>
        </w:tc>
        <w:tc>
          <w:tcPr>
            <w:tcW w:w="1056" w:type="dxa"/>
            <w:vAlign w:val="center"/>
          </w:tcPr>
          <w:p w14:paraId="3494E09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E79A1D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B3E1E2D" w14:textId="77777777" w:rsidTr="00A87C60">
        <w:trPr>
          <w:cantSplit/>
          <w:trHeight w:val="57"/>
          <w:jc w:val="center"/>
        </w:trPr>
        <w:tc>
          <w:tcPr>
            <w:tcW w:w="810" w:type="dxa"/>
            <w:vAlign w:val="center"/>
          </w:tcPr>
          <w:p w14:paraId="48131E0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SG39</w:t>
            </w:r>
          </w:p>
        </w:tc>
        <w:tc>
          <w:tcPr>
            <w:tcW w:w="6150" w:type="dxa"/>
            <w:vAlign w:val="center"/>
          </w:tcPr>
          <w:p w14:paraId="20734C08"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Gradac, poklonac Presvetog Srca Isusovog</w:t>
            </w:r>
          </w:p>
        </w:tc>
        <w:tc>
          <w:tcPr>
            <w:tcW w:w="1056" w:type="dxa"/>
            <w:vAlign w:val="center"/>
          </w:tcPr>
          <w:p w14:paraId="02389AD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5097D11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7F3E8DC" w14:textId="77777777" w:rsidTr="00A87C60">
        <w:trPr>
          <w:cantSplit/>
          <w:trHeight w:val="57"/>
          <w:jc w:val="center"/>
        </w:trPr>
        <w:tc>
          <w:tcPr>
            <w:tcW w:w="810" w:type="dxa"/>
            <w:vAlign w:val="center"/>
          </w:tcPr>
          <w:p w14:paraId="4918909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SG40</w:t>
            </w:r>
          </w:p>
        </w:tc>
        <w:tc>
          <w:tcPr>
            <w:tcW w:w="6150" w:type="dxa"/>
            <w:vAlign w:val="center"/>
          </w:tcPr>
          <w:p w14:paraId="4E70E95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Hrnetić, poklonac sv. Nikole</w:t>
            </w:r>
          </w:p>
        </w:tc>
        <w:tc>
          <w:tcPr>
            <w:tcW w:w="1056" w:type="dxa"/>
            <w:vAlign w:val="center"/>
          </w:tcPr>
          <w:p w14:paraId="5CB5B18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168AE4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7A3D4DD" w14:textId="77777777" w:rsidTr="00A87C60">
        <w:trPr>
          <w:cantSplit/>
          <w:trHeight w:val="57"/>
          <w:jc w:val="center"/>
        </w:trPr>
        <w:tc>
          <w:tcPr>
            <w:tcW w:w="810" w:type="dxa"/>
            <w:vAlign w:val="center"/>
          </w:tcPr>
          <w:p w14:paraId="133929C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SG 42</w:t>
            </w:r>
          </w:p>
        </w:tc>
        <w:tc>
          <w:tcPr>
            <w:tcW w:w="6150" w:type="dxa"/>
            <w:vAlign w:val="bottom"/>
          </w:tcPr>
          <w:p w14:paraId="130543D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Mostanje, Poklonac Srca Isusovog</w:t>
            </w:r>
          </w:p>
        </w:tc>
        <w:tc>
          <w:tcPr>
            <w:tcW w:w="1056" w:type="dxa"/>
            <w:vAlign w:val="bottom"/>
          </w:tcPr>
          <w:p w14:paraId="4C08429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bottom"/>
          </w:tcPr>
          <w:p w14:paraId="73EF1FC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AFF7D37" w14:textId="77777777" w:rsidTr="00A87C60">
        <w:trPr>
          <w:cantSplit/>
          <w:trHeight w:val="57"/>
          <w:jc w:val="center"/>
        </w:trPr>
        <w:tc>
          <w:tcPr>
            <w:tcW w:w="9072" w:type="dxa"/>
            <w:gridSpan w:val="4"/>
            <w:vAlign w:val="center"/>
          </w:tcPr>
          <w:p w14:paraId="2329F09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14A75FF" w14:textId="77777777" w:rsidTr="00A87C60">
        <w:trPr>
          <w:cantSplit/>
          <w:trHeight w:val="57"/>
          <w:jc w:val="center"/>
        </w:trPr>
        <w:tc>
          <w:tcPr>
            <w:tcW w:w="810" w:type="dxa"/>
            <w:vAlign w:val="center"/>
          </w:tcPr>
          <w:p w14:paraId="56736ED6"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2.4</w:t>
            </w:r>
          </w:p>
        </w:tc>
        <w:tc>
          <w:tcPr>
            <w:tcW w:w="8262" w:type="dxa"/>
            <w:gridSpan w:val="3"/>
            <w:vAlign w:val="center"/>
          </w:tcPr>
          <w:p w14:paraId="256FE900"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Urbana oprema</w:t>
            </w:r>
          </w:p>
        </w:tc>
      </w:tr>
      <w:tr w:rsidR="00493AF8" w:rsidRPr="00493AF8" w14:paraId="39C1B5E0" w14:textId="77777777" w:rsidTr="00A87C60">
        <w:trPr>
          <w:cantSplit/>
          <w:trHeight w:val="57"/>
          <w:jc w:val="center"/>
        </w:trPr>
        <w:tc>
          <w:tcPr>
            <w:tcW w:w="810" w:type="dxa"/>
            <w:vAlign w:val="center"/>
          </w:tcPr>
          <w:p w14:paraId="309D9F0A"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p>
        </w:tc>
        <w:tc>
          <w:tcPr>
            <w:tcW w:w="8262" w:type="dxa"/>
            <w:gridSpan w:val="3"/>
            <w:vAlign w:val="center"/>
          </w:tcPr>
          <w:p w14:paraId="29EB0F96"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Javna plastika</w:t>
            </w:r>
          </w:p>
        </w:tc>
      </w:tr>
      <w:tr w:rsidR="00493AF8" w:rsidRPr="00493AF8" w14:paraId="4FD7057F" w14:textId="77777777" w:rsidTr="00A87C60">
        <w:trPr>
          <w:cantSplit/>
          <w:trHeight w:val="57"/>
          <w:jc w:val="center"/>
        </w:trPr>
        <w:tc>
          <w:tcPr>
            <w:tcW w:w="810" w:type="dxa"/>
            <w:vAlign w:val="center"/>
          </w:tcPr>
          <w:p w14:paraId="576B17A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UO01</w:t>
            </w:r>
          </w:p>
        </w:tc>
        <w:tc>
          <w:tcPr>
            <w:tcW w:w="6150" w:type="dxa"/>
            <w:vAlign w:val="center"/>
          </w:tcPr>
          <w:p w14:paraId="42786F1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Cesarčeva ulica, «Glorijeta» sa spomenikom palima u 1. svjetskom ratu</w:t>
            </w:r>
          </w:p>
        </w:tc>
        <w:tc>
          <w:tcPr>
            <w:tcW w:w="1056" w:type="dxa"/>
            <w:vAlign w:val="center"/>
          </w:tcPr>
          <w:p w14:paraId="214A890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377391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D0FB944" w14:textId="77777777" w:rsidTr="00A87C60">
        <w:trPr>
          <w:cantSplit/>
          <w:trHeight w:val="57"/>
          <w:jc w:val="center"/>
        </w:trPr>
        <w:tc>
          <w:tcPr>
            <w:tcW w:w="810" w:type="dxa"/>
            <w:vAlign w:val="center"/>
          </w:tcPr>
          <w:p w14:paraId="06FAAB9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UO02</w:t>
            </w:r>
          </w:p>
        </w:tc>
        <w:tc>
          <w:tcPr>
            <w:tcW w:w="6150" w:type="dxa"/>
            <w:vAlign w:val="center"/>
          </w:tcPr>
          <w:p w14:paraId="59945F4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katoličko groblje, «Umorni putnik»</w:t>
            </w:r>
          </w:p>
        </w:tc>
        <w:tc>
          <w:tcPr>
            <w:tcW w:w="1056" w:type="dxa"/>
            <w:vAlign w:val="center"/>
          </w:tcPr>
          <w:p w14:paraId="2C18B1F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A71066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C5665E3" w14:textId="77777777" w:rsidTr="00A87C60">
        <w:trPr>
          <w:cantSplit/>
          <w:trHeight w:val="57"/>
          <w:jc w:val="center"/>
        </w:trPr>
        <w:tc>
          <w:tcPr>
            <w:tcW w:w="810" w:type="dxa"/>
            <w:vAlign w:val="center"/>
          </w:tcPr>
          <w:p w14:paraId="0F435EB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UO03</w:t>
            </w:r>
          </w:p>
        </w:tc>
        <w:tc>
          <w:tcPr>
            <w:tcW w:w="6150" w:type="dxa"/>
            <w:vAlign w:val="center"/>
          </w:tcPr>
          <w:p w14:paraId="2695537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Gundulićeva ulica, „Leptir“</w:t>
            </w:r>
          </w:p>
        </w:tc>
        <w:tc>
          <w:tcPr>
            <w:tcW w:w="1056" w:type="dxa"/>
            <w:vAlign w:val="center"/>
          </w:tcPr>
          <w:p w14:paraId="49AF026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59FBCF8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3710F1E" w14:textId="77777777" w:rsidTr="00A87C60">
        <w:trPr>
          <w:cantSplit/>
          <w:trHeight w:val="57"/>
          <w:jc w:val="center"/>
        </w:trPr>
        <w:tc>
          <w:tcPr>
            <w:tcW w:w="810" w:type="dxa"/>
            <w:vAlign w:val="center"/>
          </w:tcPr>
          <w:p w14:paraId="098F6D2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UO04</w:t>
            </w:r>
          </w:p>
        </w:tc>
        <w:tc>
          <w:tcPr>
            <w:tcW w:w="6150" w:type="dxa"/>
            <w:vAlign w:val="center"/>
          </w:tcPr>
          <w:p w14:paraId="5E5AAFF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Kralja Tomislava, Park narodnih heroja, spomen bista V. Holjevcu </w:t>
            </w:r>
          </w:p>
        </w:tc>
        <w:tc>
          <w:tcPr>
            <w:tcW w:w="1056" w:type="dxa"/>
            <w:vAlign w:val="center"/>
          </w:tcPr>
          <w:p w14:paraId="581E08F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134B1BA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7A364FA" w14:textId="77777777" w:rsidTr="00A87C60">
        <w:trPr>
          <w:cantSplit/>
          <w:trHeight w:val="57"/>
          <w:jc w:val="center"/>
        </w:trPr>
        <w:tc>
          <w:tcPr>
            <w:tcW w:w="810" w:type="dxa"/>
            <w:vAlign w:val="center"/>
          </w:tcPr>
          <w:p w14:paraId="635DBAE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UO05</w:t>
            </w:r>
          </w:p>
        </w:tc>
        <w:tc>
          <w:tcPr>
            <w:tcW w:w="6150" w:type="dxa"/>
            <w:vAlign w:val="center"/>
          </w:tcPr>
          <w:p w14:paraId="1DD7206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Kralja Tomislava, „Kuna u skoku“</w:t>
            </w:r>
          </w:p>
        </w:tc>
        <w:tc>
          <w:tcPr>
            <w:tcW w:w="1056" w:type="dxa"/>
            <w:vAlign w:val="center"/>
          </w:tcPr>
          <w:p w14:paraId="6103FBD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70E260A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0D4FFBC" w14:textId="77777777" w:rsidTr="00A87C60">
        <w:trPr>
          <w:cantSplit/>
          <w:trHeight w:val="57"/>
          <w:jc w:val="center"/>
        </w:trPr>
        <w:tc>
          <w:tcPr>
            <w:tcW w:w="810" w:type="dxa"/>
            <w:vAlign w:val="center"/>
          </w:tcPr>
          <w:p w14:paraId="1265912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UO06</w:t>
            </w:r>
          </w:p>
        </w:tc>
        <w:tc>
          <w:tcPr>
            <w:tcW w:w="6150" w:type="dxa"/>
            <w:vAlign w:val="center"/>
          </w:tcPr>
          <w:p w14:paraId="5D7F5AB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Kurelčeva ulica, «Prvi koraci»,</w:t>
            </w:r>
          </w:p>
        </w:tc>
        <w:tc>
          <w:tcPr>
            <w:tcW w:w="1056" w:type="dxa"/>
            <w:vAlign w:val="center"/>
          </w:tcPr>
          <w:p w14:paraId="79C70EF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497062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B4B6797" w14:textId="77777777" w:rsidTr="00A87C60">
        <w:trPr>
          <w:cantSplit/>
          <w:trHeight w:val="57"/>
          <w:jc w:val="center"/>
        </w:trPr>
        <w:tc>
          <w:tcPr>
            <w:tcW w:w="810" w:type="dxa"/>
            <w:vAlign w:val="center"/>
          </w:tcPr>
          <w:p w14:paraId="56638DC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UO07</w:t>
            </w:r>
          </w:p>
        </w:tc>
        <w:tc>
          <w:tcPr>
            <w:tcW w:w="6150" w:type="dxa"/>
            <w:vAlign w:val="center"/>
          </w:tcPr>
          <w:p w14:paraId="4443449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Nazorova ulica, „Igra“</w:t>
            </w:r>
          </w:p>
        </w:tc>
        <w:tc>
          <w:tcPr>
            <w:tcW w:w="1056" w:type="dxa"/>
            <w:vAlign w:val="center"/>
          </w:tcPr>
          <w:p w14:paraId="63AB364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3A4D874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293293D" w14:textId="77777777" w:rsidTr="00A87C60">
        <w:trPr>
          <w:cantSplit/>
          <w:trHeight w:val="57"/>
          <w:jc w:val="center"/>
        </w:trPr>
        <w:tc>
          <w:tcPr>
            <w:tcW w:w="810" w:type="dxa"/>
            <w:vAlign w:val="center"/>
          </w:tcPr>
          <w:p w14:paraId="26D1D98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UO08</w:t>
            </w:r>
          </w:p>
        </w:tc>
        <w:tc>
          <w:tcPr>
            <w:tcW w:w="6150" w:type="dxa"/>
            <w:vAlign w:val="center"/>
          </w:tcPr>
          <w:p w14:paraId="5B94044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Put D. Trstenjaka, skulpture ispred zgrade uprave Hrvatskih šuma </w:t>
            </w:r>
          </w:p>
        </w:tc>
        <w:tc>
          <w:tcPr>
            <w:tcW w:w="1056" w:type="dxa"/>
            <w:vAlign w:val="center"/>
          </w:tcPr>
          <w:p w14:paraId="58754D5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725073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6523177" w14:textId="77777777" w:rsidTr="00A87C60">
        <w:trPr>
          <w:cantSplit/>
          <w:trHeight w:val="57"/>
          <w:jc w:val="center"/>
        </w:trPr>
        <w:tc>
          <w:tcPr>
            <w:tcW w:w="810" w:type="dxa"/>
            <w:vAlign w:val="center"/>
          </w:tcPr>
          <w:p w14:paraId="72A1FBF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UO09</w:t>
            </w:r>
          </w:p>
        </w:tc>
        <w:tc>
          <w:tcPr>
            <w:tcW w:w="6150" w:type="dxa"/>
            <w:vAlign w:val="center"/>
          </w:tcPr>
          <w:p w14:paraId="4B4B7D9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ulica, spomenik žabi</w:t>
            </w:r>
          </w:p>
        </w:tc>
        <w:tc>
          <w:tcPr>
            <w:tcW w:w="1056" w:type="dxa"/>
            <w:vAlign w:val="center"/>
          </w:tcPr>
          <w:p w14:paraId="2A1E858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FF5DDF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D8E8A27" w14:textId="77777777" w:rsidTr="00A87C60">
        <w:trPr>
          <w:cantSplit/>
          <w:trHeight w:val="57"/>
          <w:jc w:val="center"/>
        </w:trPr>
        <w:tc>
          <w:tcPr>
            <w:tcW w:w="810" w:type="dxa"/>
            <w:vAlign w:val="center"/>
          </w:tcPr>
          <w:p w14:paraId="5A40742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UO10</w:t>
            </w:r>
          </w:p>
        </w:tc>
        <w:tc>
          <w:tcPr>
            <w:tcW w:w="6150" w:type="dxa"/>
            <w:vAlign w:val="center"/>
          </w:tcPr>
          <w:p w14:paraId="75B3DDE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ulica, spomenik V. Karasu</w:t>
            </w:r>
          </w:p>
        </w:tc>
        <w:tc>
          <w:tcPr>
            <w:tcW w:w="1056" w:type="dxa"/>
            <w:vAlign w:val="center"/>
          </w:tcPr>
          <w:p w14:paraId="1055689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379A828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F9DAF3B" w14:textId="77777777" w:rsidTr="00A87C60">
        <w:trPr>
          <w:cantSplit/>
          <w:trHeight w:val="57"/>
          <w:jc w:val="center"/>
        </w:trPr>
        <w:tc>
          <w:tcPr>
            <w:tcW w:w="810" w:type="dxa"/>
            <w:vAlign w:val="center"/>
          </w:tcPr>
          <w:p w14:paraId="2056BF7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UO11</w:t>
            </w:r>
          </w:p>
        </w:tc>
        <w:tc>
          <w:tcPr>
            <w:tcW w:w="6150" w:type="dxa"/>
            <w:vAlign w:val="center"/>
          </w:tcPr>
          <w:p w14:paraId="3AFC85D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ulica, spomen bista D. Jarnević</w:t>
            </w:r>
          </w:p>
        </w:tc>
        <w:tc>
          <w:tcPr>
            <w:tcW w:w="1056" w:type="dxa"/>
            <w:vAlign w:val="center"/>
          </w:tcPr>
          <w:p w14:paraId="04A7266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1B79181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4BA2F64" w14:textId="77777777" w:rsidTr="00A87C60">
        <w:trPr>
          <w:cantSplit/>
          <w:trHeight w:val="57"/>
          <w:jc w:val="center"/>
        </w:trPr>
        <w:tc>
          <w:tcPr>
            <w:tcW w:w="810" w:type="dxa"/>
            <w:vAlign w:val="center"/>
          </w:tcPr>
          <w:p w14:paraId="2F58167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UO12</w:t>
            </w:r>
          </w:p>
        </w:tc>
        <w:tc>
          <w:tcPr>
            <w:tcW w:w="6150" w:type="dxa"/>
            <w:vAlign w:val="center"/>
          </w:tcPr>
          <w:p w14:paraId="6163B21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Rakovac, spomen bista dr. Ivana Ribara</w:t>
            </w:r>
          </w:p>
        </w:tc>
        <w:tc>
          <w:tcPr>
            <w:tcW w:w="1056" w:type="dxa"/>
            <w:vAlign w:val="center"/>
          </w:tcPr>
          <w:p w14:paraId="48B51AA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6CBD51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8AA3FE1" w14:textId="77777777" w:rsidTr="00A87C60">
        <w:trPr>
          <w:cantSplit/>
          <w:trHeight w:val="57"/>
          <w:jc w:val="center"/>
        </w:trPr>
        <w:tc>
          <w:tcPr>
            <w:tcW w:w="810" w:type="dxa"/>
            <w:vAlign w:val="center"/>
          </w:tcPr>
          <w:p w14:paraId="65B8E1F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UO13</w:t>
            </w:r>
          </w:p>
        </w:tc>
        <w:tc>
          <w:tcPr>
            <w:tcW w:w="6150" w:type="dxa"/>
            <w:vAlign w:val="center"/>
          </w:tcPr>
          <w:p w14:paraId="00C1F4B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Ruski put, „Proboj“</w:t>
            </w:r>
          </w:p>
        </w:tc>
        <w:tc>
          <w:tcPr>
            <w:tcW w:w="1056" w:type="dxa"/>
            <w:vAlign w:val="center"/>
          </w:tcPr>
          <w:p w14:paraId="2BD5A92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3EC64DFA"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62792DC" w14:textId="77777777" w:rsidTr="00A87C60">
        <w:trPr>
          <w:cantSplit/>
          <w:trHeight w:val="57"/>
          <w:jc w:val="center"/>
        </w:trPr>
        <w:tc>
          <w:tcPr>
            <w:tcW w:w="810" w:type="dxa"/>
            <w:vAlign w:val="center"/>
          </w:tcPr>
          <w:p w14:paraId="16618AF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UO14</w:t>
            </w:r>
          </w:p>
        </w:tc>
        <w:tc>
          <w:tcPr>
            <w:tcW w:w="6150" w:type="dxa"/>
            <w:vAlign w:val="center"/>
          </w:tcPr>
          <w:p w14:paraId="371D9CC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Lj. Šestića, „Uzlet“</w:t>
            </w:r>
          </w:p>
        </w:tc>
        <w:tc>
          <w:tcPr>
            <w:tcW w:w="1056" w:type="dxa"/>
            <w:vAlign w:val="center"/>
          </w:tcPr>
          <w:p w14:paraId="06140664"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945CF1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FFFF33D" w14:textId="77777777" w:rsidTr="00A87C60">
        <w:trPr>
          <w:cantSplit/>
          <w:trHeight w:val="57"/>
          <w:jc w:val="center"/>
        </w:trPr>
        <w:tc>
          <w:tcPr>
            <w:tcW w:w="810" w:type="dxa"/>
            <w:vAlign w:val="center"/>
          </w:tcPr>
          <w:p w14:paraId="0739B70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UO15</w:t>
            </w:r>
          </w:p>
        </w:tc>
        <w:tc>
          <w:tcPr>
            <w:tcW w:w="6150" w:type="dxa"/>
            <w:vAlign w:val="center"/>
          </w:tcPr>
          <w:p w14:paraId="4C3018E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«Majka»</w:t>
            </w:r>
          </w:p>
        </w:tc>
        <w:tc>
          <w:tcPr>
            <w:tcW w:w="1056" w:type="dxa"/>
            <w:vAlign w:val="center"/>
          </w:tcPr>
          <w:p w14:paraId="6C37618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3A65B0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C928FC1" w14:textId="77777777" w:rsidTr="00A87C60">
        <w:trPr>
          <w:cantSplit/>
          <w:trHeight w:val="57"/>
          <w:jc w:val="center"/>
        </w:trPr>
        <w:tc>
          <w:tcPr>
            <w:tcW w:w="810" w:type="dxa"/>
            <w:vAlign w:val="center"/>
          </w:tcPr>
          <w:p w14:paraId="59234C1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UO16</w:t>
            </w:r>
          </w:p>
        </w:tc>
        <w:tc>
          <w:tcPr>
            <w:tcW w:w="6150" w:type="dxa"/>
            <w:vAlign w:val="center"/>
          </w:tcPr>
          <w:p w14:paraId="3A2BF66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spomenik R. Lopašiću</w:t>
            </w:r>
          </w:p>
        </w:tc>
        <w:tc>
          <w:tcPr>
            <w:tcW w:w="1056" w:type="dxa"/>
            <w:vAlign w:val="center"/>
          </w:tcPr>
          <w:p w14:paraId="4398057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Z-5928</w:t>
            </w:r>
          </w:p>
        </w:tc>
        <w:tc>
          <w:tcPr>
            <w:tcW w:w="1056" w:type="dxa"/>
            <w:vAlign w:val="center"/>
          </w:tcPr>
          <w:p w14:paraId="3A1757D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2ADFE6D7" w14:textId="77777777" w:rsidTr="00A87C60">
        <w:trPr>
          <w:cantSplit/>
          <w:trHeight w:val="57"/>
          <w:jc w:val="center"/>
        </w:trPr>
        <w:tc>
          <w:tcPr>
            <w:tcW w:w="810" w:type="dxa"/>
            <w:vAlign w:val="center"/>
          </w:tcPr>
          <w:p w14:paraId="0DA1AA1F"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UO17</w:t>
            </w:r>
          </w:p>
        </w:tc>
        <w:tc>
          <w:tcPr>
            <w:tcW w:w="6150" w:type="dxa"/>
            <w:vAlign w:val="center"/>
          </w:tcPr>
          <w:p w14:paraId="0E0813E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A. Štampara, skulpture u krugu bolnice</w:t>
            </w:r>
          </w:p>
        </w:tc>
        <w:tc>
          <w:tcPr>
            <w:tcW w:w="1056" w:type="dxa"/>
            <w:vAlign w:val="center"/>
          </w:tcPr>
          <w:p w14:paraId="66F1021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6EA703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D625DB0" w14:textId="77777777" w:rsidTr="00A87C60">
        <w:trPr>
          <w:cantSplit/>
          <w:trHeight w:val="57"/>
          <w:jc w:val="center"/>
        </w:trPr>
        <w:tc>
          <w:tcPr>
            <w:tcW w:w="810" w:type="dxa"/>
            <w:vAlign w:val="center"/>
          </w:tcPr>
          <w:p w14:paraId="6AA79F6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UO18</w:t>
            </w:r>
          </w:p>
        </w:tc>
        <w:tc>
          <w:tcPr>
            <w:tcW w:w="6150" w:type="dxa"/>
            <w:vAlign w:val="center"/>
          </w:tcPr>
          <w:p w14:paraId="3B9BB97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Trg bana Jelačića, Zavjetni pil</w:t>
            </w:r>
          </w:p>
        </w:tc>
        <w:tc>
          <w:tcPr>
            <w:tcW w:w="1056" w:type="dxa"/>
            <w:vAlign w:val="center"/>
          </w:tcPr>
          <w:p w14:paraId="6027E6A5"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75C839E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4D28684" w14:textId="77777777" w:rsidTr="00A87C60">
        <w:trPr>
          <w:cantSplit/>
          <w:trHeight w:val="57"/>
          <w:jc w:val="center"/>
        </w:trPr>
        <w:tc>
          <w:tcPr>
            <w:tcW w:w="810" w:type="dxa"/>
            <w:vAlign w:val="center"/>
          </w:tcPr>
          <w:p w14:paraId="61B0EBB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UO19</w:t>
            </w:r>
          </w:p>
        </w:tc>
        <w:tc>
          <w:tcPr>
            <w:tcW w:w="6150" w:type="dxa"/>
            <w:vAlign w:val="center"/>
          </w:tcPr>
          <w:p w14:paraId="5B4F05C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Trg bana Jelačića, Zdenac</w:t>
            </w:r>
          </w:p>
        </w:tc>
        <w:tc>
          <w:tcPr>
            <w:tcW w:w="1056" w:type="dxa"/>
            <w:vAlign w:val="center"/>
          </w:tcPr>
          <w:p w14:paraId="019E3FCD"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F02430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300687E" w14:textId="77777777" w:rsidTr="00A87C60">
        <w:trPr>
          <w:cantSplit/>
          <w:trHeight w:val="57"/>
          <w:jc w:val="center"/>
        </w:trPr>
        <w:tc>
          <w:tcPr>
            <w:tcW w:w="810" w:type="dxa"/>
            <w:vAlign w:val="center"/>
          </w:tcPr>
          <w:p w14:paraId="1B7F378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UO21</w:t>
            </w:r>
          </w:p>
        </w:tc>
        <w:tc>
          <w:tcPr>
            <w:tcW w:w="6150" w:type="dxa"/>
            <w:vAlign w:val="center"/>
          </w:tcPr>
          <w:p w14:paraId="7A830A4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Vrbanićev perivoj, «Ljubavnici»</w:t>
            </w:r>
          </w:p>
        </w:tc>
        <w:tc>
          <w:tcPr>
            <w:tcW w:w="1056" w:type="dxa"/>
            <w:vAlign w:val="center"/>
          </w:tcPr>
          <w:p w14:paraId="102D42A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3362090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8EB4F14" w14:textId="77777777" w:rsidTr="00A87C60">
        <w:trPr>
          <w:cantSplit/>
          <w:trHeight w:val="57"/>
          <w:jc w:val="center"/>
        </w:trPr>
        <w:tc>
          <w:tcPr>
            <w:tcW w:w="810" w:type="dxa"/>
            <w:vAlign w:val="center"/>
          </w:tcPr>
          <w:p w14:paraId="51B590A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UO22</w:t>
            </w:r>
          </w:p>
        </w:tc>
        <w:tc>
          <w:tcPr>
            <w:tcW w:w="6150" w:type="dxa"/>
            <w:vAlign w:val="center"/>
          </w:tcPr>
          <w:p w14:paraId="3D7B193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Zrinski trg, Miljokaz</w:t>
            </w:r>
          </w:p>
        </w:tc>
        <w:tc>
          <w:tcPr>
            <w:tcW w:w="1056" w:type="dxa"/>
            <w:vAlign w:val="center"/>
          </w:tcPr>
          <w:p w14:paraId="3682C51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51D0F8F2"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0BC8CB10" w14:textId="77777777" w:rsidTr="00A87C60">
        <w:trPr>
          <w:cantSplit/>
          <w:trHeight w:val="57"/>
          <w:jc w:val="center"/>
        </w:trPr>
        <w:tc>
          <w:tcPr>
            <w:tcW w:w="810" w:type="dxa"/>
            <w:vAlign w:val="center"/>
          </w:tcPr>
          <w:p w14:paraId="5645931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 23</w:t>
            </w:r>
          </w:p>
        </w:tc>
        <w:tc>
          <w:tcPr>
            <w:tcW w:w="6150" w:type="dxa"/>
            <w:vAlign w:val="bottom"/>
          </w:tcPr>
          <w:p w14:paraId="46280D7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Šetalište F. Tuđmana, Info stup</w:t>
            </w:r>
          </w:p>
        </w:tc>
        <w:tc>
          <w:tcPr>
            <w:tcW w:w="1056" w:type="dxa"/>
            <w:vAlign w:val="center"/>
          </w:tcPr>
          <w:p w14:paraId="0998F4E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4BF832F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C860E13" w14:textId="77777777" w:rsidTr="00A87C60">
        <w:trPr>
          <w:cantSplit/>
          <w:trHeight w:val="57"/>
          <w:jc w:val="center"/>
        </w:trPr>
        <w:tc>
          <w:tcPr>
            <w:tcW w:w="810" w:type="dxa"/>
            <w:vAlign w:val="center"/>
          </w:tcPr>
          <w:p w14:paraId="3122CC4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 24</w:t>
            </w:r>
          </w:p>
        </w:tc>
        <w:tc>
          <w:tcPr>
            <w:tcW w:w="6150" w:type="dxa"/>
            <w:vAlign w:val="bottom"/>
          </w:tcPr>
          <w:p w14:paraId="1F04754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Radićeva ulica, Maketa Zvijezde</w:t>
            </w:r>
          </w:p>
        </w:tc>
        <w:tc>
          <w:tcPr>
            <w:tcW w:w="1056" w:type="dxa"/>
            <w:vAlign w:val="center"/>
          </w:tcPr>
          <w:p w14:paraId="0912D27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3221249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E227EA2" w14:textId="77777777" w:rsidTr="00A87C60">
        <w:trPr>
          <w:cantSplit/>
          <w:trHeight w:val="57"/>
          <w:jc w:val="center"/>
        </w:trPr>
        <w:tc>
          <w:tcPr>
            <w:tcW w:w="810" w:type="dxa"/>
            <w:vAlign w:val="center"/>
          </w:tcPr>
          <w:p w14:paraId="7DD6B87A"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UO 25</w:t>
            </w:r>
          </w:p>
        </w:tc>
        <w:tc>
          <w:tcPr>
            <w:tcW w:w="6150" w:type="dxa"/>
            <w:vAlign w:val="bottom"/>
          </w:tcPr>
          <w:p w14:paraId="31702EC3"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Strossmayerov trg, Park veleuč., Fontana</w:t>
            </w:r>
          </w:p>
        </w:tc>
        <w:tc>
          <w:tcPr>
            <w:tcW w:w="1056" w:type="dxa"/>
            <w:vAlign w:val="center"/>
          </w:tcPr>
          <w:p w14:paraId="37BEADD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29207B2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bl>
    <w:p w14:paraId="6C60EE68"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493AF8" w:rsidRPr="00493AF8" w14:paraId="6BE629CF" w14:textId="77777777" w:rsidTr="00A87C60">
        <w:trPr>
          <w:cantSplit/>
          <w:trHeight w:val="57"/>
          <w:jc w:val="center"/>
        </w:trPr>
        <w:tc>
          <w:tcPr>
            <w:tcW w:w="810" w:type="dxa"/>
            <w:vAlign w:val="center"/>
          </w:tcPr>
          <w:p w14:paraId="5DA6F8A7"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3.0</w:t>
            </w:r>
          </w:p>
        </w:tc>
        <w:tc>
          <w:tcPr>
            <w:tcW w:w="8262" w:type="dxa"/>
            <w:gridSpan w:val="3"/>
            <w:vAlign w:val="center"/>
          </w:tcPr>
          <w:p w14:paraId="699DF5A8"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Memorijalne građevine, obilježja i mjesta</w:t>
            </w:r>
          </w:p>
        </w:tc>
      </w:tr>
      <w:tr w:rsidR="00493AF8" w:rsidRPr="00493AF8" w14:paraId="6EAB66C0" w14:textId="77777777" w:rsidTr="00A87C60">
        <w:trPr>
          <w:cantSplit/>
          <w:trHeight w:val="57"/>
          <w:jc w:val="center"/>
        </w:trPr>
        <w:tc>
          <w:tcPr>
            <w:tcW w:w="810" w:type="dxa"/>
            <w:vAlign w:val="center"/>
          </w:tcPr>
          <w:p w14:paraId="77DEED19"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8262" w:type="dxa"/>
            <w:gridSpan w:val="3"/>
            <w:vAlign w:val="center"/>
          </w:tcPr>
          <w:p w14:paraId="3E3ABE82" w14:textId="77777777" w:rsidR="00493AF8" w:rsidRPr="00493AF8" w:rsidRDefault="00493AF8" w:rsidP="002F340F">
            <w:pPr>
              <w:widowControl w:val="0"/>
              <w:spacing w:after="0" w:line="240" w:lineRule="auto"/>
              <w:rPr>
                <w:rFonts w:ascii="Arial" w:eastAsia="Times New Roman" w:hAnsi="Arial" w:cs="Arial"/>
                <w:b/>
                <w:strike/>
                <w:snapToGrid w:val="0"/>
                <w:sz w:val="18"/>
                <w:szCs w:val="18"/>
              </w:rPr>
            </w:pPr>
            <w:r w:rsidRPr="00493AF8">
              <w:rPr>
                <w:rFonts w:ascii="Arial" w:eastAsia="Times New Roman" w:hAnsi="Arial" w:cs="Arial"/>
                <w:b/>
                <w:snapToGrid w:val="0"/>
                <w:sz w:val="18"/>
                <w:szCs w:val="18"/>
              </w:rPr>
              <w:t>Memorijalne građevine (mauzoleji, mrtvačnice)</w:t>
            </w:r>
          </w:p>
        </w:tc>
      </w:tr>
      <w:tr w:rsidR="00493AF8" w:rsidRPr="00493AF8" w14:paraId="0457258F" w14:textId="77777777" w:rsidTr="00A87C60">
        <w:trPr>
          <w:cantSplit/>
          <w:trHeight w:val="57"/>
          <w:jc w:val="center"/>
        </w:trPr>
        <w:tc>
          <w:tcPr>
            <w:tcW w:w="810" w:type="dxa"/>
            <w:vAlign w:val="center"/>
          </w:tcPr>
          <w:p w14:paraId="4091D8A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MO14</w:t>
            </w:r>
          </w:p>
        </w:tc>
        <w:tc>
          <w:tcPr>
            <w:tcW w:w="6150" w:type="dxa"/>
            <w:vAlign w:val="center"/>
          </w:tcPr>
          <w:p w14:paraId="3632215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Dubovac - katoličko groblje, grobnica Krešić/Turković </w:t>
            </w:r>
          </w:p>
        </w:tc>
        <w:tc>
          <w:tcPr>
            <w:tcW w:w="1056" w:type="dxa"/>
            <w:vAlign w:val="center"/>
          </w:tcPr>
          <w:p w14:paraId="3C34EA4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550D8FE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3578D05D" w14:textId="77777777" w:rsidTr="00A87C60">
        <w:trPr>
          <w:cantSplit/>
          <w:trHeight w:val="57"/>
          <w:jc w:val="center"/>
        </w:trPr>
        <w:tc>
          <w:tcPr>
            <w:tcW w:w="810" w:type="dxa"/>
            <w:vAlign w:val="center"/>
          </w:tcPr>
          <w:p w14:paraId="1E4883B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MO15</w:t>
            </w:r>
          </w:p>
        </w:tc>
        <w:tc>
          <w:tcPr>
            <w:tcW w:w="6150" w:type="dxa"/>
            <w:vAlign w:val="center"/>
          </w:tcPr>
          <w:p w14:paraId="5EF2CA9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 katoličko groblje, grobnica Turk na groblju Dubovac</w:t>
            </w:r>
          </w:p>
        </w:tc>
        <w:tc>
          <w:tcPr>
            <w:tcW w:w="1056" w:type="dxa"/>
            <w:vAlign w:val="center"/>
          </w:tcPr>
          <w:p w14:paraId="2353EAE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Z-4008</w:t>
            </w:r>
          </w:p>
        </w:tc>
        <w:tc>
          <w:tcPr>
            <w:tcW w:w="1056" w:type="dxa"/>
            <w:vAlign w:val="center"/>
          </w:tcPr>
          <w:p w14:paraId="6566D7F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9EB689B" w14:textId="77777777" w:rsidTr="00A87C60">
        <w:trPr>
          <w:cantSplit/>
          <w:trHeight w:val="57"/>
          <w:jc w:val="center"/>
        </w:trPr>
        <w:tc>
          <w:tcPr>
            <w:tcW w:w="810" w:type="dxa"/>
            <w:vAlign w:val="center"/>
          </w:tcPr>
          <w:p w14:paraId="76DE564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MO16</w:t>
            </w:r>
          </w:p>
        </w:tc>
        <w:tc>
          <w:tcPr>
            <w:tcW w:w="6150" w:type="dxa"/>
            <w:vAlign w:val="center"/>
          </w:tcPr>
          <w:p w14:paraId="4A9FC69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 katoličko groblje, grobnica Hoffman na katoličkom groblju Dubovac</w:t>
            </w:r>
          </w:p>
        </w:tc>
        <w:tc>
          <w:tcPr>
            <w:tcW w:w="1056" w:type="dxa"/>
            <w:vAlign w:val="center"/>
          </w:tcPr>
          <w:p w14:paraId="6E936E7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Z-4544</w:t>
            </w:r>
          </w:p>
        </w:tc>
        <w:tc>
          <w:tcPr>
            <w:tcW w:w="1056" w:type="dxa"/>
            <w:vAlign w:val="center"/>
          </w:tcPr>
          <w:p w14:paraId="2902C279"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D33D354" w14:textId="77777777" w:rsidTr="00A87C60">
        <w:trPr>
          <w:cantSplit/>
          <w:trHeight w:val="57"/>
          <w:jc w:val="center"/>
        </w:trPr>
        <w:tc>
          <w:tcPr>
            <w:tcW w:w="810" w:type="dxa"/>
            <w:vAlign w:val="center"/>
          </w:tcPr>
          <w:p w14:paraId="0718FB8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MO17</w:t>
            </w:r>
          </w:p>
        </w:tc>
        <w:tc>
          <w:tcPr>
            <w:tcW w:w="6150" w:type="dxa"/>
            <w:vAlign w:val="center"/>
          </w:tcPr>
          <w:p w14:paraId="6476D94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 katoličko groblje, grobnica Vraniczany</w:t>
            </w:r>
          </w:p>
        </w:tc>
        <w:tc>
          <w:tcPr>
            <w:tcW w:w="1056" w:type="dxa"/>
            <w:vAlign w:val="center"/>
          </w:tcPr>
          <w:p w14:paraId="3E7AC4E6"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Z-5351</w:t>
            </w:r>
          </w:p>
        </w:tc>
        <w:tc>
          <w:tcPr>
            <w:tcW w:w="1056" w:type="dxa"/>
            <w:vAlign w:val="center"/>
          </w:tcPr>
          <w:p w14:paraId="06E07D4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126CC886" w14:textId="77777777" w:rsidTr="00A87C60">
        <w:trPr>
          <w:cantSplit/>
          <w:trHeight w:val="57"/>
          <w:jc w:val="center"/>
        </w:trPr>
        <w:tc>
          <w:tcPr>
            <w:tcW w:w="810" w:type="dxa"/>
            <w:vAlign w:val="center"/>
          </w:tcPr>
          <w:p w14:paraId="783F2DF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MO21</w:t>
            </w:r>
          </w:p>
        </w:tc>
        <w:tc>
          <w:tcPr>
            <w:tcW w:w="6150" w:type="dxa"/>
            <w:vAlign w:val="center"/>
          </w:tcPr>
          <w:p w14:paraId="2AD3E8C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Dubovac - vojno groblje, spomenik Glorijeta (Arkade)</w:t>
            </w:r>
          </w:p>
        </w:tc>
        <w:tc>
          <w:tcPr>
            <w:tcW w:w="1056" w:type="dxa"/>
            <w:vAlign w:val="center"/>
          </w:tcPr>
          <w:p w14:paraId="1E94DD4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Z-5351</w:t>
            </w:r>
          </w:p>
        </w:tc>
        <w:tc>
          <w:tcPr>
            <w:tcW w:w="1056" w:type="dxa"/>
            <w:vAlign w:val="center"/>
          </w:tcPr>
          <w:p w14:paraId="4FF8AF6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41F1F84C" w14:textId="77777777" w:rsidTr="00A87C60">
        <w:trPr>
          <w:cantSplit/>
          <w:trHeight w:val="57"/>
          <w:jc w:val="center"/>
        </w:trPr>
        <w:tc>
          <w:tcPr>
            <w:tcW w:w="810" w:type="dxa"/>
            <w:vAlign w:val="center"/>
          </w:tcPr>
          <w:p w14:paraId="72557D9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 58</w:t>
            </w:r>
          </w:p>
        </w:tc>
        <w:tc>
          <w:tcPr>
            <w:tcW w:w="6150" w:type="dxa"/>
            <w:vAlign w:val="bottom"/>
          </w:tcPr>
          <w:p w14:paraId="54BF090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Židovsko groblje, židovska mrtvačnica</w:t>
            </w:r>
          </w:p>
        </w:tc>
        <w:tc>
          <w:tcPr>
            <w:tcW w:w="1056" w:type="dxa"/>
            <w:vAlign w:val="center"/>
          </w:tcPr>
          <w:p w14:paraId="3FCB2EC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70CEA08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5160940" w14:textId="77777777" w:rsidTr="00A87C60">
        <w:trPr>
          <w:cantSplit/>
          <w:trHeight w:val="57"/>
          <w:jc w:val="center"/>
        </w:trPr>
        <w:tc>
          <w:tcPr>
            <w:tcW w:w="810" w:type="dxa"/>
            <w:vAlign w:val="center"/>
          </w:tcPr>
          <w:p w14:paraId="7ACF429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 62</w:t>
            </w:r>
          </w:p>
        </w:tc>
        <w:tc>
          <w:tcPr>
            <w:tcW w:w="6150" w:type="dxa"/>
            <w:vAlign w:val="bottom"/>
          </w:tcPr>
          <w:p w14:paraId="7C398F0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Nemčićeva 10, Zgrada održavanja sastanaka MK KPH za Karlovac</w:t>
            </w:r>
          </w:p>
        </w:tc>
        <w:tc>
          <w:tcPr>
            <w:tcW w:w="1056" w:type="dxa"/>
            <w:vAlign w:val="center"/>
          </w:tcPr>
          <w:p w14:paraId="47314ED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49AB8B91"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621F2806" w14:textId="77777777" w:rsidTr="00A87C60">
        <w:trPr>
          <w:cantSplit/>
          <w:trHeight w:val="57"/>
          <w:jc w:val="center"/>
        </w:trPr>
        <w:tc>
          <w:tcPr>
            <w:tcW w:w="810" w:type="dxa"/>
            <w:vAlign w:val="center"/>
          </w:tcPr>
          <w:p w14:paraId="496DB258"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p>
        </w:tc>
        <w:tc>
          <w:tcPr>
            <w:tcW w:w="6150" w:type="dxa"/>
            <w:vAlign w:val="center"/>
          </w:tcPr>
          <w:p w14:paraId="105FA87F"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b/>
                <w:snapToGrid w:val="0"/>
                <w:sz w:val="18"/>
                <w:szCs w:val="18"/>
              </w:rPr>
              <w:t>Memorijalna obilježja i mjesta (nadgrobni spomenici, spomen ploče)</w:t>
            </w:r>
          </w:p>
        </w:tc>
        <w:tc>
          <w:tcPr>
            <w:tcW w:w="1056" w:type="dxa"/>
            <w:vAlign w:val="center"/>
          </w:tcPr>
          <w:p w14:paraId="40CFD16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c>
          <w:tcPr>
            <w:tcW w:w="1056" w:type="dxa"/>
            <w:vAlign w:val="center"/>
          </w:tcPr>
          <w:p w14:paraId="7FA117E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5BDCD81" w14:textId="77777777" w:rsidTr="00A87C60">
        <w:trPr>
          <w:cantSplit/>
          <w:trHeight w:val="57"/>
          <w:jc w:val="center"/>
        </w:trPr>
        <w:tc>
          <w:tcPr>
            <w:tcW w:w="810" w:type="dxa"/>
            <w:vAlign w:val="center"/>
          </w:tcPr>
          <w:p w14:paraId="604F5B0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MO74</w:t>
            </w:r>
          </w:p>
        </w:tc>
        <w:tc>
          <w:tcPr>
            <w:tcW w:w="6150" w:type="dxa"/>
            <w:vAlign w:val="center"/>
          </w:tcPr>
          <w:p w14:paraId="5F64D8A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Trg hrvatskih branitelja, Spomenik braniteljima poginulim na području grada Karlovca u Domovinskom ratu</w:t>
            </w:r>
          </w:p>
        </w:tc>
        <w:tc>
          <w:tcPr>
            <w:tcW w:w="1056" w:type="dxa"/>
            <w:vAlign w:val="center"/>
          </w:tcPr>
          <w:p w14:paraId="3AD7DA0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Z-4342</w:t>
            </w:r>
          </w:p>
        </w:tc>
        <w:tc>
          <w:tcPr>
            <w:tcW w:w="1056" w:type="dxa"/>
            <w:vAlign w:val="center"/>
          </w:tcPr>
          <w:p w14:paraId="05D41F34"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4A36EDF" w14:textId="77777777" w:rsidTr="00A87C60">
        <w:trPr>
          <w:cantSplit/>
          <w:trHeight w:val="57"/>
          <w:jc w:val="center"/>
        </w:trPr>
        <w:tc>
          <w:tcPr>
            <w:tcW w:w="810" w:type="dxa"/>
            <w:vAlign w:val="center"/>
          </w:tcPr>
          <w:p w14:paraId="4D81AFDE"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11</w:t>
            </w:r>
          </w:p>
        </w:tc>
        <w:tc>
          <w:tcPr>
            <w:tcW w:w="6150" w:type="dxa"/>
            <w:vAlign w:val="bottom"/>
          </w:tcPr>
          <w:p w14:paraId="0344C7F8"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Banski bastion, ostaci spomenika palim borcima i žrtvama fašizma</w:t>
            </w:r>
          </w:p>
        </w:tc>
        <w:tc>
          <w:tcPr>
            <w:tcW w:w="1056" w:type="dxa"/>
            <w:vAlign w:val="center"/>
          </w:tcPr>
          <w:p w14:paraId="00B8334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3594483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D0F1FA5" w14:textId="77777777" w:rsidTr="00A87C60">
        <w:trPr>
          <w:cantSplit/>
          <w:trHeight w:val="57"/>
          <w:jc w:val="center"/>
        </w:trPr>
        <w:tc>
          <w:tcPr>
            <w:tcW w:w="810" w:type="dxa"/>
            <w:vAlign w:val="center"/>
          </w:tcPr>
          <w:p w14:paraId="5CE12246"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12</w:t>
            </w:r>
          </w:p>
        </w:tc>
        <w:tc>
          <w:tcPr>
            <w:tcW w:w="6150" w:type="dxa"/>
            <w:vAlign w:val="bottom"/>
          </w:tcPr>
          <w:p w14:paraId="43ECB94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Židovsko groblje - grobnice 4 pala borca</w:t>
            </w:r>
          </w:p>
        </w:tc>
        <w:tc>
          <w:tcPr>
            <w:tcW w:w="1056" w:type="dxa"/>
            <w:vAlign w:val="center"/>
          </w:tcPr>
          <w:p w14:paraId="6B8D07E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C74EF5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06498531" w14:textId="77777777" w:rsidTr="00A87C60">
        <w:trPr>
          <w:cantSplit/>
          <w:trHeight w:val="57"/>
          <w:jc w:val="center"/>
        </w:trPr>
        <w:tc>
          <w:tcPr>
            <w:tcW w:w="810" w:type="dxa"/>
            <w:vAlign w:val="center"/>
          </w:tcPr>
          <w:p w14:paraId="583DCF8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13</w:t>
            </w:r>
          </w:p>
        </w:tc>
        <w:tc>
          <w:tcPr>
            <w:tcW w:w="6150" w:type="dxa"/>
            <w:vAlign w:val="bottom"/>
          </w:tcPr>
          <w:p w14:paraId="564EB4DF"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Groblje Hrnetić, grobnica boraca</w:t>
            </w:r>
          </w:p>
        </w:tc>
        <w:tc>
          <w:tcPr>
            <w:tcW w:w="1056" w:type="dxa"/>
            <w:vAlign w:val="center"/>
          </w:tcPr>
          <w:p w14:paraId="247DB883"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061C49D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E267A38" w14:textId="77777777" w:rsidTr="00A87C60">
        <w:trPr>
          <w:cantSplit/>
          <w:trHeight w:val="57"/>
          <w:jc w:val="center"/>
        </w:trPr>
        <w:tc>
          <w:tcPr>
            <w:tcW w:w="810" w:type="dxa"/>
            <w:vAlign w:val="center"/>
          </w:tcPr>
          <w:p w14:paraId="4D87523C"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18</w:t>
            </w:r>
          </w:p>
        </w:tc>
        <w:tc>
          <w:tcPr>
            <w:tcW w:w="6150" w:type="dxa"/>
            <w:vAlign w:val="bottom"/>
          </w:tcPr>
          <w:p w14:paraId="5B6AB2C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Grobno obilježje Čop</w:t>
            </w:r>
          </w:p>
        </w:tc>
        <w:tc>
          <w:tcPr>
            <w:tcW w:w="1056" w:type="dxa"/>
            <w:vAlign w:val="center"/>
          </w:tcPr>
          <w:p w14:paraId="2759FE4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Z-5210</w:t>
            </w:r>
          </w:p>
        </w:tc>
        <w:tc>
          <w:tcPr>
            <w:tcW w:w="1056" w:type="dxa"/>
            <w:vAlign w:val="center"/>
          </w:tcPr>
          <w:p w14:paraId="427C85D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E4083A4" w14:textId="77777777" w:rsidTr="00A87C60">
        <w:trPr>
          <w:cantSplit/>
          <w:trHeight w:val="57"/>
          <w:jc w:val="center"/>
        </w:trPr>
        <w:tc>
          <w:tcPr>
            <w:tcW w:w="810" w:type="dxa"/>
            <w:vAlign w:val="center"/>
          </w:tcPr>
          <w:p w14:paraId="652B8145"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19</w:t>
            </w:r>
          </w:p>
        </w:tc>
        <w:tc>
          <w:tcPr>
            <w:tcW w:w="6150" w:type="dxa"/>
            <w:vAlign w:val="bottom"/>
          </w:tcPr>
          <w:p w14:paraId="510B267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Grobno obilježje Banjavčić na katoličkom groblju Dubovac</w:t>
            </w:r>
          </w:p>
        </w:tc>
        <w:tc>
          <w:tcPr>
            <w:tcW w:w="1056" w:type="dxa"/>
            <w:vAlign w:val="center"/>
          </w:tcPr>
          <w:p w14:paraId="33D0248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Z-4545</w:t>
            </w:r>
          </w:p>
        </w:tc>
        <w:tc>
          <w:tcPr>
            <w:tcW w:w="1056" w:type="dxa"/>
            <w:vAlign w:val="center"/>
          </w:tcPr>
          <w:p w14:paraId="53166C2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E68B104" w14:textId="77777777" w:rsidTr="00A87C60">
        <w:trPr>
          <w:cantSplit/>
          <w:trHeight w:val="57"/>
          <w:jc w:val="center"/>
        </w:trPr>
        <w:tc>
          <w:tcPr>
            <w:tcW w:w="810" w:type="dxa"/>
            <w:vAlign w:val="center"/>
          </w:tcPr>
          <w:p w14:paraId="2C06F22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20</w:t>
            </w:r>
          </w:p>
        </w:tc>
        <w:tc>
          <w:tcPr>
            <w:tcW w:w="6150" w:type="dxa"/>
            <w:vAlign w:val="bottom"/>
          </w:tcPr>
          <w:p w14:paraId="2183EE1A"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Nadgrobni spomenik "Obelisk"</w:t>
            </w:r>
          </w:p>
        </w:tc>
        <w:tc>
          <w:tcPr>
            <w:tcW w:w="1056" w:type="dxa"/>
            <w:vAlign w:val="center"/>
          </w:tcPr>
          <w:p w14:paraId="5D52169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Z-3670</w:t>
            </w:r>
          </w:p>
        </w:tc>
        <w:tc>
          <w:tcPr>
            <w:tcW w:w="1056" w:type="dxa"/>
            <w:vAlign w:val="center"/>
          </w:tcPr>
          <w:p w14:paraId="31387837"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CCE6AC1" w14:textId="77777777" w:rsidTr="00A87C60">
        <w:trPr>
          <w:cantSplit/>
          <w:trHeight w:val="57"/>
          <w:jc w:val="center"/>
        </w:trPr>
        <w:tc>
          <w:tcPr>
            <w:tcW w:w="810" w:type="dxa"/>
            <w:vAlign w:val="center"/>
          </w:tcPr>
          <w:p w14:paraId="715BDAE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22</w:t>
            </w:r>
          </w:p>
        </w:tc>
        <w:tc>
          <w:tcPr>
            <w:tcW w:w="6150" w:type="dxa"/>
            <w:vAlign w:val="bottom"/>
          </w:tcPr>
          <w:p w14:paraId="6BE9410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Dubovac - pravoslavno groblje, grobno obilježje Barako</w:t>
            </w:r>
          </w:p>
        </w:tc>
        <w:tc>
          <w:tcPr>
            <w:tcW w:w="1056" w:type="dxa"/>
            <w:vAlign w:val="center"/>
          </w:tcPr>
          <w:p w14:paraId="6E6FBE05"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4FD9ACF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78E7FE0C" w14:textId="77777777" w:rsidTr="00A87C60">
        <w:trPr>
          <w:cantSplit/>
          <w:trHeight w:val="57"/>
          <w:jc w:val="center"/>
        </w:trPr>
        <w:tc>
          <w:tcPr>
            <w:tcW w:w="810" w:type="dxa"/>
            <w:vAlign w:val="center"/>
          </w:tcPr>
          <w:p w14:paraId="45E2703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23</w:t>
            </w:r>
          </w:p>
        </w:tc>
        <w:tc>
          <w:tcPr>
            <w:tcW w:w="6150" w:type="dxa"/>
            <w:vAlign w:val="bottom"/>
          </w:tcPr>
          <w:p w14:paraId="1AF6C7DE"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Dubovac - pravoslavno groblje, grobnica Pavković</w:t>
            </w:r>
          </w:p>
        </w:tc>
        <w:tc>
          <w:tcPr>
            <w:tcW w:w="1056" w:type="dxa"/>
            <w:vAlign w:val="center"/>
          </w:tcPr>
          <w:p w14:paraId="085E4EB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24FF804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472FC5B" w14:textId="77777777" w:rsidTr="00A87C60">
        <w:trPr>
          <w:cantSplit/>
          <w:trHeight w:val="57"/>
          <w:jc w:val="center"/>
        </w:trPr>
        <w:tc>
          <w:tcPr>
            <w:tcW w:w="810" w:type="dxa"/>
            <w:vAlign w:val="center"/>
          </w:tcPr>
          <w:p w14:paraId="770A1AA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24</w:t>
            </w:r>
          </w:p>
        </w:tc>
        <w:tc>
          <w:tcPr>
            <w:tcW w:w="6150" w:type="dxa"/>
            <w:vAlign w:val="bottom"/>
          </w:tcPr>
          <w:p w14:paraId="59AD621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grobno obilježje Žućak</w:t>
            </w:r>
          </w:p>
        </w:tc>
        <w:tc>
          <w:tcPr>
            <w:tcW w:w="1056" w:type="dxa"/>
            <w:vAlign w:val="center"/>
          </w:tcPr>
          <w:p w14:paraId="6B98FC1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670B381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263240DE" w14:textId="77777777" w:rsidTr="00A87C60">
        <w:trPr>
          <w:cantSplit/>
          <w:trHeight w:val="57"/>
          <w:jc w:val="center"/>
        </w:trPr>
        <w:tc>
          <w:tcPr>
            <w:tcW w:w="810" w:type="dxa"/>
            <w:vAlign w:val="center"/>
          </w:tcPr>
          <w:p w14:paraId="3A48058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25</w:t>
            </w:r>
          </w:p>
        </w:tc>
        <w:tc>
          <w:tcPr>
            <w:tcW w:w="6150" w:type="dxa"/>
            <w:vAlign w:val="bottom"/>
          </w:tcPr>
          <w:p w14:paraId="7808D70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Pravoslavno groblje, grob G. Petrovića</w:t>
            </w:r>
          </w:p>
        </w:tc>
        <w:tc>
          <w:tcPr>
            <w:tcW w:w="1056" w:type="dxa"/>
            <w:vAlign w:val="center"/>
          </w:tcPr>
          <w:p w14:paraId="062EBA6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49B0FEF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F524BBC" w14:textId="77777777" w:rsidTr="00A87C60">
        <w:trPr>
          <w:cantSplit/>
          <w:trHeight w:val="57"/>
          <w:jc w:val="center"/>
        </w:trPr>
        <w:tc>
          <w:tcPr>
            <w:tcW w:w="810" w:type="dxa"/>
            <w:vAlign w:val="center"/>
          </w:tcPr>
          <w:p w14:paraId="70EF572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26</w:t>
            </w:r>
          </w:p>
        </w:tc>
        <w:tc>
          <w:tcPr>
            <w:tcW w:w="6150" w:type="dxa"/>
            <w:vAlign w:val="bottom"/>
          </w:tcPr>
          <w:p w14:paraId="28EEFFC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 Stjepana i Z. Mihalić</w:t>
            </w:r>
          </w:p>
        </w:tc>
        <w:tc>
          <w:tcPr>
            <w:tcW w:w="1056" w:type="dxa"/>
            <w:vAlign w:val="center"/>
          </w:tcPr>
          <w:p w14:paraId="73D67CB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067C082D"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7A2758D2" w14:textId="77777777" w:rsidTr="00A87C60">
        <w:trPr>
          <w:cantSplit/>
          <w:trHeight w:val="57"/>
          <w:jc w:val="center"/>
        </w:trPr>
        <w:tc>
          <w:tcPr>
            <w:tcW w:w="810" w:type="dxa"/>
            <w:vAlign w:val="center"/>
          </w:tcPr>
          <w:p w14:paraId="73305DA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27</w:t>
            </w:r>
          </w:p>
        </w:tc>
        <w:tc>
          <w:tcPr>
            <w:tcW w:w="6150" w:type="dxa"/>
            <w:vAlign w:val="bottom"/>
          </w:tcPr>
          <w:p w14:paraId="2185171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 D. Jarnević</w:t>
            </w:r>
          </w:p>
        </w:tc>
        <w:tc>
          <w:tcPr>
            <w:tcW w:w="1056" w:type="dxa"/>
            <w:vAlign w:val="center"/>
          </w:tcPr>
          <w:p w14:paraId="09D3EEA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22783F7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2E85B8D" w14:textId="77777777" w:rsidTr="00A87C60">
        <w:trPr>
          <w:cantSplit/>
          <w:trHeight w:val="57"/>
          <w:jc w:val="center"/>
        </w:trPr>
        <w:tc>
          <w:tcPr>
            <w:tcW w:w="810" w:type="dxa"/>
            <w:vAlign w:val="center"/>
          </w:tcPr>
          <w:p w14:paraId="5287710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28</w:t>
            </w:r>
          </w:p>
        </w:tc>
        <w:tc>
          <w:tcPr>
            <w:tcW w:w="6150" w:type="dxa"/>
            <w:vAlign w:val="bottom"/>
          </w:tcPr>
          <w:p w14:paraId="310782B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 J. Modrušana</w:t>
            </w:r>
          </w:p>
        </w:tc>
        <w:tc>
          <w:tcPr>
            <w:tcW w:w="1056" w:type="dxa"/>
            <w:vAlign w:val="center"/>
          </w:tcPr>
          <w:p w14:paraId="082D8AC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5631E343"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2B1751F" w14:textId="77777777" w:rsidTr="00A87C60">
        <w:trPr>
          <w:cantSplit/>
          <w:trHeight w:val="57"/>
          <w:jc w:val="center"/>
        </w:trPr>
        <w:tc>
          <w:tcPr>
            <w:tcW w:w="810" w:type="dxa"/>
            <w:vAlign w:val="center"/>
          </w:tcPr>
          <w:p w14:paraId="370D24BD"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29</w:t>
            </w:r>
          </w:p>
        </w:tc>
        <w:tc>
          <w:tcPr>
            <w:tcW w:w="6150" w:type="dxa"/>
            <w:vAlign w:val="bottom"/>
          </w:tcPr>
          <w:p w14:paraId="0E472B7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 Ivana Rossi</w:t>
            </w:r>
          </w:p>
        </w:tc>
        <w:tc>
          <w:tcPr>
            <w:tcW w:w="1056" w:type="dxa"/>
            <w:vAlign w:val="center"/>
          </w:tcPr>
          <w:p w14:paraId="5B5A8483"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3A9A761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241481A1" w14:textId="77777777" w:rsidTr="00A87C60">
        <w:trPr>
          <w:cantSplit/>
          <w:trHeight w:val="57"/>
          <w:jc w:val="center"/>
        </w:trPr>
        <w:tc>
          <w:tcPr>
            <w:tcW w:w="810" w:type="dxa"/>
            <w:vAlign w:val="center"/>
          </w:tcPr>
          <w:p w14:paraId="7CE7108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30</w:t>
            </w:r>
          </w:p>
        </w:tc>
        <w:tc>
          <w:tcPr>
            <w:tcW w:w="6150" w:type="dxa"/>
            <w:vAlign w:val="bottom"/>
          </w:tcPr>
          <w:p w14:paraId="47713AC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 Janka i V. Seljan</w:t>
            </w:r>
          </w:p>
        </w:tc>
        <w:tc>
          <w:tcPr>
            <w:tcW w:w="1056" w:type="dxa"/>
            <w:vAlign w:val="center"/>
          </w:tcPr>
          <w:p w14:paraId="5DE9696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5E7E086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29AE6A69" w14:textId="77777777" w:rsidTr="00A87C60">
        <w:trPr>
          <w:cantSplit/>
          <w:trHeight w:val="57"/>
          <w:jc w:val="center"/>
        </w:trPr>
        <w:tc>
          <w:tcPr>
            <w:tcW w:w="810" w:type="dxa"/>
            <w:vAlign w:val="center"/>
          </w:tcPr>
          <w:p w14:paraId="41BDB1CA"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31</w:t>
            </w:r>
          </w:p>
        </w:tc>
        <w:tc>
          <w:tcPr>
            <w:tcW w:w="6150" w:type="dxa"/>
            <w:vAlign w:val="bottom"/>
          </w:tcPr>
          <w:p w14:paraId="255A63F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 S. Lopašića</w:t>
            </w:r>
          </w:p>
        </w:tc>
        <w:tc>
          <w:tcPr>
            <w:tcW w:w="1056" w:type="dxa"/>
            <w:vAlign w:val="center"/>
          </w:tcPr>
          <w:p w14:paraId="17BA669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64FF1AA7"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61F2E83" w14:textId="77777777" w:rsidTr="00A87C60">
        <w:trPr>
          <w:cantSplit/>
          <w:trHeight w:val="57"/>
          <w:jc w:val="center"/>
        </w:trPr>
        <w:tc>
          <w:tcPr>
            <w:tcW w:w="810" w:type="dxa"/>
            <w:vAlign w:val="center"/>
          </w:tcPr>
          <w:p w14:paraId="23350DA5"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32</w:t>
            </w:r>
          </w:p>
        </w:tc>
        <w:tc>
          <w:tcPr>
            <w:tcW w:w="6150" w:type="dxa"/>
            <w:vAlign w:val="bottom"/>
          </w:tcPr>
          <w:p w14:paraId="4559421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 V. Mandelca</w:t>
            </w:r>
          </w:p>
        </w:tc>
        <w:tc>
          <w:tcPr>
            <w:tcW w:w="1056" w:type="dxa"/>
            <w:vAlign w:val="center"/>
          </w:tcPr>
          <w:p w14:paraId="0C4858D3"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4E84578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1A0711F" w14:textId="77777777" w:rsidTr="00A87C60">
        <w:trPr>
          <w:cantSplit/>
          <w:trHeight w:val="57"/>
          <w:jc w:val="center"/>
        </w:trPr>
        <w:tc>
          <w:tcPr>
            <w:tcW w:w="810" w:type="dxa"/>
            <w:vAlign w:val="center"/>
          </w:tcPr>
          <w:p w14:paraId="3548283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33</w:t>
            </w:r>
          </w:p>
        </w:tc>
        <w:tc>
          <w:tcPr>
            <w:tcW w:w="6150" w:type="dxa"/>
            <w:vAlign w:val="bottom"/>
          </w:tcPr>
          <w:p w14:paraId="2C3B8A8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Pravoslavno groblje, grob M. Radeke</w:t>
            </w:r>
          </w:p>
        </w:tc>
        <w:tc>
          <w:tcPr>
            <w:tcW w:w="1056" w:type="dxa"/>
            <w:vAlign w:val="center"/>
          </w:tcPr>
          <w:p w14:paraId="033EB1B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73399D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67F3915" w14:textId="77777777" w:rsidTr="00A87C60">
        <w:trPr>
          <w:cantSplit/>
          <w:trHeight w:val="57"/>
          <w:jc w:val="center"/>
        </w:trPr>
        <w:tc>
          <w:tcPr>
            <w:tcW w:w="810" w:type="dxa"/>
            <w:vAlign w:val="center"/>
          </w:tcPr>
          <w:p w14:paraId="7320715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34</w:t>
            </w:r>
          </w:p>
        </w:tc>
        <w:tc>
          <w:tcPr>
            <w:tcW w:w="6150" w:type="dxa"/>
            <w:vAlign w:val="bottom"/>
          </w:tcPr>
          <w:p w14:paraId="3EA9614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grobnica Kornitzer - Majcen</w:t>
            </w:r>
          </w:p>
        </w:tc>
        <w:tc>
          <w:tcPr>
            <w:tcW w:w="1056" w:type="dxa"/>
            <w:vAlign w:val="center"/>
          </w:tcPr>
          <w:p w14:paraId="0306146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B494F9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73DFADA" w14:textId="77777777" w:rsidTr="00A87C60">
        <w:trPr>
          <w:cantSplit/>
          <w:trHeight w:val="57"/>
          <w:jc w:val="center"/>
        </w:trPr>
        <w:tc>
          <w:tcPr>
            <w:tcW w:w="810" w:type="dxa"/>
            <w:vAlign w:val="center"/>
          </w:tcPr>
          <w:p w14:paraId="39BDDAAF"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35</w:t>
            </w:r>
          </w:p>
        </w:tc>
        <w:tc>
          <w:tcPr>
            <w:tcW w:w="6150" w:type="dxa"/>
            <w:vAlign w:val="bottom"/>
          </w:tcPr>
          <w:p w14:paraId="437B2F4F"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Aleja hrvatskih branitelja</w:t>
            </w:r>
          </w:p>
        </w:tc>
        <w:tc>
          <w:tcPr>
            <w:tcW w:w="1056" w:type="dxa"/>
            <w:vAlign w:val="center"/>
          </w:tcPr>
          <w:p w14:paraId="67D2CB54"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CCF495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436779F" w14:textId="77777777" w:rsidTr="00A87C60">
        <w:trPr>
          <w:cantSplit/>
          <w:trHeight w:val="57"/>
          <w:jc w:val="center"/>
        </w:trPr>
        <w:tc>
          <w:tcPr>
            <w:tcW w:w="810" w:type="dxa"/>
            <w:vAlign w:val="center"/>
          </w:tcPr>
          <w:p w14:paraId="7FCD726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36</w:t>
            </w:r>
          </w:p>
        </w:tc>
        <w:tc>
          <w:tcPr>
            <w:tcW w:w="6150" w:type="dxa"/>
            <w:vAlign w:val="bottom"/>
          </w:tcPr>
          <w:p w14:paraId="07A9F6BE"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 Šolc</w:t>
            </w:r>
          </w:p>
        </w:tc>
        <w:tc>
          <w:tcPr>
            <w:tcW w:w="1056" w:type="dxa"/>
            <w:vAlign w:val="center"/>
          </w:tcPr>
          <w:p w14:paraId="1E6B821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D6B30A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71A46297" w14:textId="77777777" w:rsidTr="00A87C60">
        <w:trPr>
          <w:cantSplit/>
          <w:trHeight w:val="57"/>
          <w:jc w:val="center"/>
        </w:trPr>
        <w:tc>
          <w:tcPr>
            <w:tcW w:w="810" w:type="dxa"/>
            <w:vAlign w:val="center"/>
          </w:tcPr>
          <w:p w14:paraId="2897D96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37</w:t>
            </w:r>
          </w:p>
        </w:tc>
        <w:tc>
          <w:tcPr>
            <w:tcW w:w="6150" w:type="dxa"/>
            <w:vAlign w:val="bottom"/>
          </w:tcPr>
          <w:p w14:paraId="647BA7DE"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grobnica Purebl</w:t>
            </w:r>
          </w:p>
        </w:tc>
        <w:tc>
          <w:tcPr>
            <w:tcW w:w="1056" w:type="dxa"/>
            <w:vAlign w:val="center"/>
          </w:tcPr>
          <w:p w14:paraId="76E3E7F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20477D73"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7A53603" w14:textId="77777777" w:rsidTr="00A87C60">
        <w:trPr>
          <w:cantSplit/>
          <w:trHeight w:val="57"/>
          <w:jc w:val="center"/>
        </w:trPr>
        <w:tc>
          <w:tcPr>
            <w:tcW w:w="810" w:type="dxa"/>
            <w:vAlign w:val="center"/>
          </w:tcPr>
          <w:p w14:paraId="4A67357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38</w:t>
            </w:r>
          </w:p>
        </w:tc>
        <w:tc>
          <w:tcPr>
            <w:tcW w:w="6150" w:type="dxa"/>
            <w:vAlign w:val="bottom"/>
          </w:tcPr>
          <w:p w14:paraId="7479E9D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grobno obilježje Utemeljiteljima Matice ilirske</w:t>
            </w:r>
          </w:p>
        </w:tc>
        <w:tc>
          <w:tcPr>
            <w:tcW w:w="1056" w:type="dxa"/>
            <w:vAlign w:val="center"/>
          </w:tcPr>
          <w:p w14:paraId="040BF8D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5A569BD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E40ABA7" w14:textId="77777777" w:rsidTr="00A87C60">
        <w:trPr>
          <w:cantSplit/>
          <w:trHeight w:val="57"/>
          <w:jc w:val="center"/>
        </w:trPr>
        <w:tc>
          <w:tcPr>
            <w:tcW w:w="810" w:type="dxa"/>
            <w:vAlign w:val="center"/>
          </w:tcPr>
          <w:p w14:paraId="2815DFB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39</w:t>
            </w:r>
          </w:p>
        </w:tc>
        <w:tc>
          <w:tcPr>
            <w:tcW w:w="6150" w:type="dxa"/>
            <w:vAlign w:val="bottom"/>
          </w:tcPr>
          <w:p w14:paraId="6A335188"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grobnica franjevaca</w:t>
            </w:r>
          </w:p>
        </w:tc>
        <w:tc>
          <w:tcPr>
            <w:tcW w:w="1056" w:type="dxa"/>
            <w:vAlign w:val="center"/>
          </w:tcPr>
          <w:p w14:paraId="4DCBAC24"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997C3D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0A454B52" w14:textId="77777777" w:rsidTr="00A87C60">
        <w:trPr>
          <w:cantSplit/>
          <w:trHeight w:val="57"/>
          <w:jc w:val="center"/>
        </w:trPr>
        <w:tc>
          <w:tcPr>
            <w:tcW w:w="810" w:type="dxa"/>
            <w:vAlign w:val="center"/>
          </w:tcPr>
          <w:p w14:paraId="4206076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40</w:t>
            </w:r>
          </w:p>
        </w:tc>
        <w:tc>
          <w:tcPr>
            <w:tcW w:w="6150" w:type="dxa"/>
            <w:vAlign w:val="bottom"/>
          </w:tcPr>
          <w:p w14:paraId="7C55C25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grobnica Jordan</w:t>
            </w:r>
          </w:p>
        </w:tc>
        <w:tc>
          <w:tcPr>
            <w:tcW w:w="1056" w:type="dxa"/>
            <w:vAlign w:val="center"/>
          </w:tcPr>
          <w:p w14:paraId="010C927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5A5BAE94"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2A485CEA" w14:textId="77777777" w:rsidTr="00A87C60">
        <w:trPr>
          <w:cantSplit/>
          <w:trHeight w:val="57"/>
          <w:jc w:val="center"/>
        </w:trPr>
        <w:tc>
          <w:tcPr>
            <w:tcW w:w="810" w:type="dxa"/>
            <w:vAlign w:val="center"/>
          </w:tcPr>
          <w:p w14:paraId="1F6748C8"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41</w:t>
            </w:r>
          </w:p>
        </w:tc>
        <w:tc>
          <w:tcPr>
            <w:tcW w:w="6150" w:type="dxa"/>
            <w:vAlign w:val="bottom"/>
          </w:tcPr>
          <w:p w14:paraId="585FD8C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grobno obilježje Globočnik</w:t>
            </w:r>
          </w:p>
        </w:tc>
        <w:tc>
          <w:tcPr>
            <w:tcW w:w="1056" w:type="dxa"/>
            <w:vAlign w:val="center"/>
          </w:tcPr>
          <w:p w14:paraId="700C260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D1ADAC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A03C82D" w14:textId="77777777" w:rsidTr="00A87C60">
        <w:trPr>
          <w:cantSplit/>
          <w:trHeight w:val="57"/>
          <w:jc w:val="center"/>
        </w:trPr>
        <w:tc>
          <w:tcPr>
            <w:tcW w:w="810" w:type="dxa"/>
            <w:vAlign w:val="center"/>
          </w:tcPr>
          <w:p w14:paraId="3521353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42</w:t>
            </w:r>
          </w:p>
        </w:tc>
        <w:tc>
          <w:tcPr>
            <w:tcW w:w="6150" w:type="dxa"/>
            <w:vAlign w:val="bottom"/>
          </w:tcPr>
          <w:p w14:paraId="5602EE9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grobno obilježje Lach, Pirlschnigg</w:t>
            </w:r>
          </w:p>
        </w:tc>
        <w:tc>
          <w:tcPr>
            <w:tcW w:w="1056" w:type="dxa"/>
            <w:vAlign w:val="center"/>
          </w:tcPr>
          <w:p w14:paraId="4987395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63AFCAC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587F32D" w14:textId="77777777" w:rsidTr="00A87C60">
        <w:trPr>
          <w:cantSplit/>
          <w:trHeight w:val="57"/>
          <w:jc w:val="center"/>
        </w:trPr>
        <w:tc>
          <w:tcPr>
            <w:tcW w:w="810" w:type="dxa"/>
            <w:vAlign w:val="center"/>
          </w:tcPr>
          <w:p w14:paraId="2E235EE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43</w:t>
            </w:r>
          </w:p>
        </w:tc>
        <w:tc>
          <w:tcPr>
            <w:tcW w:w="6150" w:type="dxa"/>
            <w:vAlign w:val="bottom"/>
          </w:tcPr>
          <w:p w14:paraId="1DFCCE1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grobno obilježje Lukšić</w:t>
            </w:r>
          </w:p>
        </w:tc>
        <w:tc>
          <w:tcPr>
            <w:tcW w:w="1056" w:type="dxa"/>
            <w:vAlign w:val="center"/>
          </w:tcPr>
          <w:p w14:paraId="067AF9BD"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36CB6FA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2786A709" w14:textId="77777777" w:rsidTr="00A87C60">
        <w:trPr>
          <w:cantSplit/>
          <w:trHeight w:val="57"/>
          <w:jc w:val="center"/>
        </w:trPr>
        <w:tc>
          <w:tcPr>
            <w:tcW w:w="810" w:type="dxa"/>
            <w:vAlign w:val="center"/>
          </w:tcPr>
          <w:p w14:paraId="3B88C915"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44</w:t>
            </w:r>
          </w:p>
        </w:tc>
        <w:tc>
          <w:tcPr>
            <w:tcW w:w="6150" w:type="dxa"/>
            <w:vAlign w:val="bottom"/>
          </w:tcPr>
          <w:p w14:paraId="09970C4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grobno obilježje S. Ritonia</w:t>
            </w:r>
          </w:p>
        </w:tc>
        <w:tc>
          <w:tcPr>
            <w:tcW w:w="1056" w:type="dxa"/>
            <w:vAlign w:val="center"/>
          </w:tcPr>
          <w:p w14:paraId="02BE33D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55D6ABB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E67DF0B" w14:textId="77777777" w:rsidTr="00A87C60">
        <w:trPr>
          <w:cantSplit/>
          <w:trHeight w:val="57"/>
          <w:jc w:val="center"/>
        </w:trPr>
        <w:tc>
          <w:tcPr>
            <w:tcW w:w="810" w:type="dxa"/>
            <w:vAlign w:val="center"/>
          </w:tcPr>
          <w:p w14:paraId="73C2D20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45</w:t>
            </w:r>
          </w:p>
        </w:tc>
        <w:tc>
          <w:tcPr>
            <w:tcW w:w="6150" w:type="dxa"/>
            <w:vAlign w:val="bottom"/>
          </w:tcPr>
          <w:p w14:paraId="1400DEA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Svećenička grobnica</w:t>
            </w:r>
          </w:p>
        </w:tc>
        <w:tc>
          <w:tcPr>
            <w:tcW w:w="1056" w:type="dxa"/>
            <w:vAlign w:val="center"/>
          </w:tcPr>
          <w:p w14:paraId="006B048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2499E16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9F877C5" w14:textId="77777777" w:rsidTr="00A87C60">
        <w:trPr>
          <w:cantSplit/>
          <w:trHeight w:val="57"/>
          <w:jc w:val="center"/>
        </w:trPr>
        <w:tc>
          <w:tcPr>
            <w:tcW w:w="810" w:type="dxa"/>
            <w:vAlign w:val="center"/>
          </w:tcPr>
          <w:p w14:paraId="31E46CB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46</w:t>
            </w:r>
          </w:p>
        </w:tc>
        <w:tc>
          <w:tcPr>
            <w:tcW w:w="6150" w:type="dxa"/>
            <w:vAlign w:val="bottom"/>
          </w:tcPr>
          <w:p w14:paraId="232AB398"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Veliki križ</w:t>
            </w:r>
          </w:p>
        </w:tc>
        <w:tc>
          <w:tcPr>
            <w:tcW w:w="1056" w:type="dxa"/>
            <w:vAlign w:val="center"/>
          </w:tcPr>
          <w:p w14:paraId="38389A4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6E8330E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74520519" w14:textId="77777777" w:rsidTr="00A87C60">
        <w:trPr>
          <w:cantSplit/>
          <w:trHeight w:val="57"/>
          <w:jc w:val="center"/>
        </w:trPr>
        <w:tc>
          <w:tcPr>
            <w:tcW w:w="810" w:type="dxa"/>
            <w:vAlign w:val="center"/>
          </w:tcPr>
          <w:p w14:paraId="0C1796AA"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47</w:t>
            </w:r>
          </w:p>
        </w:tc>
        <w:tc>
          <w:tcPr>
            <w:tcW w:w="6150" w:type="dxa"/>
            <w:vAlign w:val="bottom"/>
          </w:tcPr>
          <w:p w14:paraId="7FFB9FEA"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Rimokatoličko groblje Dubovac, grobnica Lukačić</w:t>
            </w:r>
          </w:p>
        </w:tc>
        <w:tc>
          <w:tcPr>
            <w:tcW w:w="1056" w:type="dxa"/>
            <w:vAlign w:val="center"/>
          </w:tcPr>
          <w:p w14:paraId="7332E1F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0214D59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C280B32" w14:textId="77777777" w:rsidTr="00A87C60">
        <w:trPr>
          <w:cantSplit/>
          <w:trHeight w:val="57"/>
          <w:jc w:val="center"/>
        </w:trPr>
        <w:tc>
          <w:tcPr>
            <w:tcW w:w="810" w:type="dxa"/>
            <w:vAlign w:val="center"/>
          </w:tcPr>
          <w:p w14:paraId="099A7FB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48</w:t>
            </w:r>
          </w:p>
        </w:tc>
        <w:tc>
          <w:tcPr>
            <w:tcW w:w="6150" w:type="dxa"/>
            <w:vAlign w:val="bottom"/>
          </w:tcPr>
          <w:p w14:paraId="0722E5D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Pravoslavno groblje, grob D. Banjanina</w:t>
            </w:r>
          </w:p>
        </w:tc>
        <w:tc>
          <w:tcPr>
            <w:tcW w:w="1056" w:type="dxa"/>
            <w:vAlign w:val="center"/>
          </w:tcPr>
          <w:p w14:paraId="60D8A985"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72EC3E8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AB813ED" w14:textId="77777777" w:rsidTr="00A87C60">
        <w:trPr>
          <w:cantSplit/>
          <w:trHeight w:val="57"/>
          <w:jc w:val="center"/>
        </w:trPr>
        <w:tc>
          <w:tcPr>
            <w:tcW w:w="810" w:type="dxa"/>
            <w:vAlign w:val="center"/>
          </w:tcPr>
          <w:p w14:paraId="5742801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49</w:t>
            </w:r>
          </w:p>
        </w:tc>
        <w:tc>
          <w:tcPr>
            <w:tcW w:w="6150" w:type="dxa"/>
            <w:vAlign w:val="bottom"/>
          </w:tcPr>
          <w:p w14:paraId="2D37CC3E"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Pravoslavno groblje, grob L. Mušickog</w:t>
            </w:r>
          </w:p>
        </w:tc>
        <w:tc>
          <w:tcPr>
            <w:tcW w:w="1056" w:type="dxa"/>
            <w:vAlign w:val="center"/>
          </w:tcPr>
          <w:p w14:paraId="50A3259D"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DE6CFA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ED5027D" w14:textId="77777777" w:rsidTr="00A87C60">
        <w:trPr>
          <w:cantSplit/>
          <w:trHeight w:val="57"/>
          <w:jc w:val="center"/>
        </w:trPr>
        <w:tc>
          <w:tcPr>
            <w:tcW w:w="810" w:type="dxa"/>
            <w:vAlign w:val="center"/>
          </w:tcPr>
          <w:p w14:paraId="42E14D0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50</w:t>
            </w:r>
          </w:p>
        </w:tc>
        <w:tc>
          <w:tcPr>
            <w:tcW w:w="6150" w:type="dxa"/>
            <w:vAlign w:val="bottom"/>
          </w:tcPr>
          <w:p w14:paraId="5854EEE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Banija 29, Spomen ploča šum. gospodarstva</w:t>
            </w:r>
          </w:p>
        </w:tc>
        <w:tc>
          <w:tcPr>
            <w:tcW w:w="1056" w:type="dxa"/>
            <w:vAlign w:val="center"/>
          </w:tcPr>
          <w:p w14:paraId="4D5D898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870EA3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215C148" w14:textId="77777777" w:rsidTr="00A87C60">
        <w:trPr>
          <w:cantSplit/>
          <w:trHeight w:val="57"/>
          <w:jc w:val="center"/>
        </w:trPr>
        <w:tc>
          <w:tcPr>
            <w:tcW w:w="810" w:type="dxa"/>
            <w:vAlign w:val="center"/>
          </w:tcPr>
          <w:p w14:paraId="0CCD411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51</w:t>
            </w:r>
          </w:p>
        </w:tc>
        <w:tc>
          <w:tcPr>
            <w:tcW w:w="6150" w:type="dxa"/>
            <w:vAlign w:val="bottom"/>
          </w:tcPr>
          <w:p w14:paraId="3946D45D"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Smičiklasova – Domobranska, Spomen obilježje Bedem ljubavi</w:t>
            </w:r>
          </w:p>
        </w:tc>
        <w:tc>
          <w:tcPr>
            <w:tcW w:w="1056" w:type="dxa"/>
            <w:vAlign w:val="center"/>
          </w:tcPr>
          <w:p w14:paraId="6D4DD8C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5E829187"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3C4C53FB" w14:textId="77777777" w:rsidTr="00A87C60">
        <w:trPr>
          <w:cantSplit/>
          <w:trHeight w:val="57"/>
          <w:jc w:val="center"/>
        </w:trPr>
        <w:tc>
          <w:tcPr>
            <w:tcW w:w="810" w:type="dxa"/>
            <w:vAlign w:val="center"/>
          </w:tcPr>
          <w:p w14:paraId="27A4CDCF"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52</w:t>
            </w:r>
          </w:p>
        </w:tc>
        <w:tc>
          <w:tcPr>
            <w:tcW w:w="6150" w:type="dxa"/>
            <w:vAlign w:val="bottom"/>
          </w:tcPr>
          <w:p w14:paraId="7878523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Strossmayerov trg , Park veleuč., Spomen obilj. palima u 1. svj.ratu</w:t>
            </w:r>
          </w:p>
        </w:tc>
        <w:tc>
          <w:tcPr>
            <w:tcW w:w="1056" w:type="dxa"/>
            <w:vAlign w:val="center"/>
          </w:tcPr>
          <w:p w14:paraId="3AF61365"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0D52CB4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212E8EA3" w14:textId="77777777" w:rsidTr="00A87C60">
        <w:trPr>
          <w:cantSplit/>
          <w:trHeight w:val="57"/>
          <w:jc w:val="center"/>
        </w:trPr>
        <w:tc>
          <w:tcPr>
            <w:tcW w:w="810" w:type="dxa"/>
            <w:vAlign w:val="center"/>
          </w:tcPr>
          <w:p w14:paraId="573E961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53</w:t>
            </w:r>
          </w:p>
        </w:tc>
        <w:tc>
          <w:tcPr>
            <w:tcW w:w="6150" w:type="dxa"/>
            <w:vAlign w:val="bottom"/>
          </w:tcPr>
          <w:p w14:paraId="17106B9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Vojno groblje, grobnica spomen obilježje NOB</w:t>
            </w:r>
          </w:p>
        </w:tc>
        <w:tc>
          <w:tcPr>
            <w:tcW w:w="1056" w:type="dxa"/>
            <w:vAlign w:val="center"/>
          </w:tcPr>
          <w:p w14:paraId="6BFB352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F33CC3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210E906" w14:textId="77777777" w:rsidTr="00A87C60">
        <w:trPr>
          <w:cantSplit/>
          <w:trHeight w:val="57"/>
          <w:jc w:val="center"/>
        </w:trPr>
        <w:tc>
          <w:tcPr>
            <w:tcW w:w="810" w:type="dxa"/>
            <w:vAlign w:val="center"/>
          </w:tcPr>
          <w:p w14:paraId="1222B43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54</w:t>
            </w:r>
          </w:p>
        </w:tc>
        <w:tc>
          <w:tcPr>
            <w:tcW w:w="6150" w:type="dxa"/>
            <w:vAlign w:val="bottom"/>
          </w:tcPr>
          <w:p w14:paraId="58689A3D"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Židovsko groblje, grob F. Reiner</w:t>
            </w:r>
          </w:p>
        </w:tc>
        <w:tc>
          <w:tcPr>
            <w:tcW w:w="1056" w:type="dxa"/>
            <w:vAlign w:val="center"/>
          </w:tcPr>
          <w:p w14:paraId="3FF20474"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42A1BE5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D90456A" w14:textId="77777777" w:rsidTr="00A87C60">
        <w:trPr>
          <w:cantSplit/>
          <w:trHeight w:val="57"/>
          <w:jc w:val="center"/>
        </w:trPr>
        <w:tc>
          <w:tcPr>
            <w:tcW w:w="810" w:type="dxa"/>
            <w:vAlign w:val="center"/>
          </w:tcPr>
          <w:p w14:paraId="6DC872F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55</w:t>
            </w:r>
          </w:p>
        </w:tc>
        <w:tc>
          <w:tcPr>
            <w:tcW w:w="6150" w:type="dxa"/>
            <w:vAlign w:val="bottom"/>
          </w:tcPr>
          <w:p w14:paraId="3DEEEA6F"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Židovsko groblje, grob M. Fruhlich</w:t>
            </w:r>
          </w:p>
        </w:tc>
        <w:tc>
          <w:tcPr>
            <w:tcW w:w="1056" w:type="dxa"/>
            <w:vAlign w:val="center"/>
          </w:tcPr>
          <w:p w14:paraId="11A47E77"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6E946269"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13D0811" w14:textId="77777777" w:rsidTr="00A87C60">
        <w:trPr>
          <w:cantSplit/>
          <w:trHeight w:val="57"/>
          <w:jc w:val="center"/>
        </w:trPr>
        <w:tc>
          <w:tcPr>
            <w:tcW w:w="810" w:type="dxa"/>
            <w:vAlign w:val="center"/>
          </w:tcPr>
          <w:p w14:paraId="32C3C34F"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56</w:t>
            </w:r>
          </w:p>
        </w:tc>
        <w:tc>
          <w:tcPr>
            <w:tcW w:w="6150" w:type="dxa"/>
            <w:vAlign w:val="bottom"/>
          </w:tcPr>
          <w:p w14:paraId="1B287256"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Židovsko groblje, grob Mila Wood</w:t>
            </w:r>
          </w:p>
        </w:tc>
        <w:tc>
          <w:tcPr>
            <w:tcW w:w="1056" w:type="dxa"/>
            <w:vAlign w:val="center"/>
          </w:tcPr>
          <w:p w14:paraId="79B70F67"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7ED6CB2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0F269A65" w14:textId="77777777" w:rsidTr="00A87C60">
        <w:trPr>
          <w:cantSplit/>
          <w:trHeight w:val="57"/>
          <w:jc w:val="center"/>
        </w:trPr>
        <w:tc>
          <w:tcPr>
            <w:tcW w:w="810" w:type="dxa"/>
            <w:vAlign w:val="center"/>
          </w:tcPr>
          <w:p w14:paraId="6D6B26C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57</w:t>
            </w:r>
          </w:p>
        </w:tc>
        <w:tc>
          <w:tcPr>
            <w:tcW w:w="6150" w:type="dxa"/>
            <w:vAlign w:val="bottom"/>
          </w:tcPr>
          <w:p w14:paraId="42BA84E4"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Židovsko groblje, grobnica Reich-Ofner</w:t>
            </w:r>
          </w:p>
        </w:tc>
        <w:tc>
          <w:tcPr>
            <w:tcW w:w="1056" w:type="dxa"/>
            <w:vAlign w:val="center"/>
          </w:tcPr>
          <w:p w14:paraId="0889037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0B56772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33A9D5C" w14:textId="77777777" w:rsidTr="00A87C60">
        <w:trPr>
          <w:cantSplit/>
          <w:trHeight w:val="57"/>
          <w:jc w:val="center"/>
        </w:trPr>
        <w:tc>
          <w:tcPr>
            <w:tcW w:w="810" w:type="dxa"/>
            <w:vAlign w:val="center"/>
          </w:tcPr>
          <w:p w14:paraId="56FDCC2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59</w:t>
            </w:r>
          </w:p>
        </w:tc>
        <w:tc>
          <w:tcPr>
            <w:tcW w:w="6150" w:type="dxa"/>
            <w:vAlign w:val="bottom"/>
          </w:tcPr>
          <w:p w14:paraId="618D447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Šebatićeva, Ploča sinagoge</w:t>
            </w:r>
          </w:p>
        </w:tc>
        <w:tc>
          <w:tcPr>
            <w:tcW w:w="1056" w:type="dxa"/>
            <w:vAlign w:val="center"/>
          </w:tcPr>
          <w:p w14:paraId="038761D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7BC1572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07CEEDF" w14:textId="77777777" w:rsidTr="00A87C60">
        <w:trPr>
          <w:cantSplit/>
          <w:trHeight w:val="57"/>
          <w:jc w:val="center"/>
        </w:trPr>
        <w:tc>
          <w:tcPr>
            <w:tcW w:w="810" w:type="dxa"/>
            <w:vAlign w:val="center"/>
          </w:tcPr>
          <w:p w14:paraId="3AB3B2D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60</w:t>
            </w:r>
          </w:p>
        </w:tc>
        <w:tc>
          <w:tcPr>
            <w:tcW w:w="6150" w:type="dxa"/>
            <w:vAlign w:val="bottom"/>
          </w:tcPr>
          <w:p w14:paraId="1AE14CA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Trg Josipa Jurja Strossmayera 7, Spomen ploča o vjenčanju K. Zrinske</w:t>
            </w:r>
          </w:p>
        </w:tc>
        <w:tc>
          <w:tcPr>
            <w:tcW w:w="1056" w:type="dxa"/>
            <w:vAlign w:val="center"/>
          </w:tcPr>
          <w:p w14:paraId="5045AAD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BB882C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5DD0833A" w14:textId="77777777" w:rsidTr="00A87C60">
        <w:trPr>
          <w:cantSplit/>
          <w:trHeight w:val="57"/>
          <w:jc w:val="center"/>
        </w:trPr>
        <w:tc>
          <w:tcPr>
            <w:tcW w:w="810" w:type="dxa"/>
            <w:vAlign w:val="center"/>
          </w:tcPr>
          <w:p w14:paraId="23E4A2CD"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61</w:t>
            </w:r>
          </w:p>
        </w:tc>
        <w:tc>
          <w:tcPr>
            <w:tcW w:w="6150" w:type="dxa"/>
            <w:vAlign w:val="bottom"/>
          </w:tcPr>
          <w:p w14:paraId="1546586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Šebatićeva, Ploča obitelji Jakil</w:t>
            </w:r>
          </w:p>
        </w:tc>
        <w:tc>
          <w:tcPr>
            <w:tcW w:w="1056" w:type="dxa"/>
            <w:vAlign w:val="center"/>
          </w:tcPr>
          <w:p w14:paraId="46B96D23"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529CA0C5"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2047C63" w14:textId="77777777" w:rsidTr="00A87C60">
        <w:trPr>
          <w:cantSplit/>
          <w:trHeight w:val="57"/>
          <w:jc w:val="center"/>
        </w:trPr>
        <w:tc>
          <w:tcPr>
            <w:tcW w:w="810" w:type="dxa"/>
            <w:vAlign w:val="center"/>
          </w:tcPr>
          <w:p w14:paraId="234723DC"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63</w:t>
            </w:r>
          </w:p>
        </w:tc>
        <w:tc>
          <w:tcPr>
            <w:tcW w:w="6150" w:type="dxa"/>
            <w:vAlign w:val="bottom"/>
          </w:tcPr>
          <w:p w14:paraId="7B3775F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Domagojeva 14, Ploča braće Seljan</w:t>
            </w:r>
          </w:p>
        </w:tc>
        <w:tc>
          <w:tcPr>
            <w:tcW w:w="1056" w:type="dxa"/>
            <w:vAlign w:val="center"/>
          </w:tcPr>
          <w:p w14:paraId="19B4F2F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4DDA127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0826BFF7" w14:textId="77777777" w:rsidTr="00A87C60">
        <w:trPr>
          <w:cantSplit/>
          <w:trHeight w:val="57"/>
          <w:jc w:val="center"/>
        </w:trPr>
        <w:tc>
          <w:tcPr>
            <w:tcW w:w="810" w:type="dxa"/>
            <w:vAlign w:val="center"/>
          </w:tcPr>
          <w:p w14:paraId="4124AB2C"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70</w:t>
            </w:r>
          </w:p>
        </w:tc>
        <w:tc>
          <w:tcPr>
            <w:tcW w:w="6150" w:type="dxa"/>
            <w:vAlign w:val="bottom"/>
          </w:tcPr>
          <w:p w14:paraId="36C77C38"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Trg bana Josipa Jelačića 1, Spomen ploča Frankopanima</w:t>
            </w:r>
          </w:p>
        </w:tc>
        <w:tc>
          <w:tcPr>
            <w:tcW w:w="1056" w:type="dxa"/>
            <w:vAlign w:val="center"/>
          </w:tcPr>
          <w:p w14:paraId="1DF543E4"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653A499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7E4F06B8" w14:textId="77777777" w:rsidTr="00A87C60">
        <w:trPr>
          <w:cantSplit/>
          <w:trHeight w:val="57"/>
          <w:jc w:val="center"/>
        </w:trPr>
        <w:tc>
          <w:tcPr>
            <w:tcW w:w="810" w:type="dxa"/>
            <w:vAlign w:val="center"/>
          </w:tcPr>
          <w:p w14:paraId="519F157C"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71</w:t>
            </w:r>
          </w:p>
        </w:tc>
        <w:tc>
          <w:tcPr>
            <w:tcW w:w="6150" w:type="dxa"/>
            <w:vAlign w:val="bottom"/>
          </w:tcPr>
          <w:p w14:paraId="5F081D1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Ulica kralja Tomislava 11, Spomen ploča vojnom komitetu</w:t>
            </w:r>
          </w:p>
        </w:tc>
        <w:tc>
          <w:tcPr>
            <w:tcW w:w="1056" w:type="dxa"/>
            <w:vAlign w:val="center"/>
          </w:tcPr>
          <w:p w14:paraId="5550326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00A969DD"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181D608" w14:textId="77777777" w:rsidTr="00A87C60">
        <w:trPr>
          <w:cantSplit/>
          <w:trHeight w:val="57"/>
          <w:jc w:val="center"/>
        </w:trPr>
        <w:tc>
          <w:tcPr>
            <w:tcW w:w="810" w:type="dxa"/>
            <w:vAlign w:val="center"/>
          </w:tcPr>
          <w:p w14:paraId="38C1ACF8"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72</w:t>
            </w:r>
          </w:p>
        </w:tc>
        <w:tc>
          <w:tcPr>
            <w:tcW w:w="6150" w:type="dxa"/>
            <w:vAlign w:val="bottom"/>
          </w:tcPr>
          <w:p w14:paraId="7915694D"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Banija 39/Starčevićeva 25, Spomen ploča J.Taclik</w:t>
            </w:r>
          </w:p>
        </w:tc>
        <w:tc>
          <w:tcPr>
            <w:tcW w:w="1056" w:type="dxa"/>
            <w:vAlign w:val="center"/>
          </w:tcPr>
          <w:p w14:paraId="4575AC8D"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4E69878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604AAA8" w14:textId="77777777" w:rsidTr="00A87C60">
        <w:trPr>
          <w:cantSplit/>
          <w:trHeight w:val="57"/>
          <w:jc w:val="center"/>
        </w:trPr>
        <w:tc>
          <w:tcPr>
            <w:tcW w:w="810" w:type="dxa"/>
            <w:vAlign w:val="center"/>
          </w:tcPr>
          <w:p w14:paraId="2CFCD862"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MO 73</w:t>
            </w:r>
          </w:p>
        </w:tc>
        <w:tc>
          <w:tcPr>
            <w:tcW w:w="6150" w:type="dxa"/>
            <w:vAlign w:val="bottom"/>
          </w:tcPr>
          <w:p w14:paraId="7B05FB85"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Domobranska, Spomen obilježje Turanj</w:t>
            </w:r>
          </w:p>
        </w:tc>
        <w:tc>
          <w:tcPr>
            <w:tcW w:w="1056" w:type="dxa"/>
            <w:vAlign w:val="center"/>
          </w:tcPr>
          <w:p w14:paraId="2F8F07F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center"/>
          </w:tcPr>
          <w:p w14:paraId="1D306E5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bl>
    <w:p w14:paraId="5C13E6B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493AF8" w:rsidRPr="00493AF8" w14:paraId="3BF010A9" w14:textId="77777777" w:rsidTr="00A87C60">
        <w:trPr>
          <w:cantSplit/>
          <w:trHeight w:val="57"/>
          <w:jc w:val="center"/>
        </w:trPr>
        <w:tc>
          <w:tcPr>
            <w:tcW w:w="810" w:type="dxa"/>
            <w:vAlign w:val="center"/>
          </w:tcPr>
          <w:p w14:paraId="0285F137"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4.0</w:t>
            </w:r>
          </w:p>
        </w:tc>
        <w:tc>
          <w:tcPr>
            <w:tcW w:w="8262" w:type="dxa"/>
            <w:gridSpan w:val="3"/>
            <w:vAlign w:val="center"/>
          </w:tcPr>
          <w:p w14:paraId="67838772"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Arheološka baština</w:t>
            </w:r>
          </w:p>
        </w:tc>
      </w:tr>
      <w:tr w:rsidR="00493AF8" w:rsidRPr="00493AF8" w14:paraId="31CECA7D" w14:textId="77777777" w:rsidTr="00A87C60">
        <w:trPr>
          <w:cantSplit/>
          <w:trHeight w:val="57"/>
          <w:jc w:val="center"/>
        </w:trPr>
        <w:tc>
          <w:tcPr>
            <w:tcW w:w="810" w:type="dxa"/>
            <w:vAlign w:val="bottom"/>
          </w:tcPr>
          <w:p w14:paraId="03BBF1A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 01</w:t>
            </w:r>
          </w:p>
        </w:tc>
        <w:tc>
          <w:tcPr>
            <w:tcW w:w="6150" w:type="dxa"/>
            <w:vAlign w:val="bottom"/>
          </w:tcPr>
          <w:p w14:paraId="5C312C8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Zvijezda, Rotunda – ostaci grobne kapele</w:t>
            </w:r>
          </w:p>
        </w:tc>
        <w:tc>
          <w:tcPr>
            <w:tcW w:w="1056" w:type="dxa"/>
            <w:vAlign w:val="bottom"/>
          </w:tcPr>
          <w:p w14:paraId="65858FE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Z-2993*</w:t>
            </w:r>
          </w:p>
        </w:tc>
        <w:tc>
          <w:tcPr>
            <w:tcW w:w="1056" w:type="dxa"/>
            <w:vAlign w:val="bottom"/>
          </w:tcPr>
          <w:p w14:paraId="4FEF7E5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3C3CD49" w14:textId="77777777" w:rsidTr="00A87C60">
        <w:trPr>
          <w:cantSplit/>
          <w:trHeight w:val="57"/>
          <w:jc w:val="center"/>
        </w:trPr>
        <w:tc>
          <w:tcPr>
            <w:tcW w:w="810" w:type="dxa"/>
            <w:vAlign w:val="bottom"/>
          </w:tcPr>
          <w:p w14:paraId="653AF30D"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 05</w:t>
            </w:r>
          </w:p>
        </w:tc>
        <w:tc>
          <w:tcPr>
            <w:tcW w:w="6150" w:type="dxa"/>
            <w:vAlign w:val="bottom"/>
          </w:tcPr>
          <w:p w14:paraId="218B2B2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Budin</w:t>
            </w:r>
          </w:p>
        </w:tc>
        <w:tc>
          <w:tcPr>
            <w:tcW w:w="1056" w:type="dxa"/>
            <w:vAlign w:val="bottom"/>
          </w:tcPr>
          <w:p w14:paraId="7303C43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728C847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D060B8C" w14:textId="77777777" w:rsidTr="00A87C60">
        <w:trPr>
          <w:cantSplit/>
          <w:trHeight w:val="57"/>
          <w:jc w:val="center"/>
        </w:trPr>
        <w:tc>
          <w:tcPr>
            <w:tcW w:w="810" w:type="dxa"/>
            <w:vAlign w:val="bottom"/>
          </w:tcPr>
          <w:p w14:paraId="59A7389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 06</w:t>
            </w:r>
          </w:p>
        </w:tc>
        <w:tc>
          <w:tcPr>
            <w:tcW w:w="6150" w:type="dxa"/>
            <w:vAlign w:val="bottom"/>
          </w:tcPr>
          <w:p w14:paraId="7F3204B7"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Stari grad Dubovac</w:t>
            </w:r>
          </w:p>
        </w:tc>
        <w:tc>
          <w:tcPr>
            <w:tcW w:w="1056" w:type="dxa"/>
            <w:vAlign w:val="bottom"/>
          </w:tcPr>
          <w:p w14:paraId="3CEBCBD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Z-245*</w:t>
            </w:r>
          </w:p>
        </w:tc>
        <w:tc>
          <w:tcPr>
            <w:tcW w:w="1056" w:type="dxa"/>
            <w:vAlign w:val="bottom"/>
          </w:tcPr>
          <w:p w14:paraId="3CF84F4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7A2E944A" w14:textId="77777777" w:rsidTr="00A87C60">
        <w:trPr>
          <w:cantSplit/>
          <w:trHeight w:val="57"/>
          <w:jc w:val="center"/>
        </w:trPr>
        <w:tc>
          <w:tcPr>
            <w:tcW w:w="810" w:type="dxa"/>
            <w:vAlign w:val="bottom"/>
          </w:tcPr>
          <w:p w14:paraId="0BF5A88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 07</w:t>
            </w:r>
          </w:p>
        </w:tc>
        <w:tc>
          <w:tcPr>
            <w:tcW w:w="6150" w:type="dxa"/>
            <w:vAlign w:val="bottom"/>
          </w:tcPr>
          <w:p w14:paraId="6A4F9630"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Gradac Orlovac**</w:t>
            </w:r>
          </w:p>
        </w:tc>
        <w:tc>
          <w:tcPr>
            <w:tcW w:w="1056" w:type="dxa"/>
            <w:vAlign w:val="bottom"/>
          </w:tcPr>
          <w:p w14:paraId="0A41AA66"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1432C14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0CD689A7" w14:textId="77777777" w:rsidTr="00A87C60">
        <w:trPr>
          <w:cantSplit/>
          <w:trHeight w:val="57"/>
          <w:jc w:val="center"/>
        </w:trPr>
        <w:tc>
          <w:tcPr>
            <w:tcW w:w="810" w:type="dxa"/>
            <w:vAlign w:val="bottom"/>
          </w:tcPr>
          <w:p w14:paraId="67FBDB9C"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 08</w:t>
            </w:r>
          </w:p>
        </w:tc>
        <w:tc>
          <w:tcPr>
            <w:tcW w:w="6150" w:type="dxa"/>
            <w:vAlign w:val="bottom"/>
          </w:tcPr>
          <w:p w14:paraId="4424CBE9"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Kaštel</w:t>
            </w:r>
          </w:p>
        </w:tc>
        <w:tc>
          <w:tcPr>
            <w:tcW w:w="1056" w:type="dxa"/>
            <w:vAlign w:val="bottom"/>
          </w:tcPr>
          <w:p w14:paraId="52AF741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3006B83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A5BC157" w14:textId="77777777" w:rsidTr="00A87C60">
        <w:trPr>
          <w:cantSplit/>
          <w:trHeight w:val="57"/>
          <w:jc w:val="center"/>
        </w:trPr>
        <w:tc>
          <w:tcPr>
            <w:tcW w:w="810" w:type="dxa"/>
            <w:vAlign w:val="bottom"/>
          </w:tcPr>
          <w:p w14:paraId="1D6B7375"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lastRenderedPageBreak/>
              <w:t>Al 09</w:t>
            </w:r>
          </w:p>
        </w:tc>
        <w:tc>
          <w:tcPr>
            <w:tcW w:w="6150" w:type="dxa"/>
            <w:vAlign w:val="bottom"/>
          </w:tcPr>
          <w:p w14:paraId="3E39144A"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Selce, obala Kupe</w:t>
            </w:r>
          </w:p>
        </w:tc>
        <w:tc>
          <w:tcPr>
            <w:tcW w:w="1056" w:type="dxa"/>
            <w:vAlign w:val="bottom"/>
          </w:tcPr>
          <w:p w14:paraId="2ECC2AFC"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6999BFB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47FC795" w14:textId="77777777" w:rsidTr="00A87C60">
        <w:trPr>
          <w:cantSplit/>
          <w:trHeight w:val="57"/>
          <w:jc w:val="center"/>
        </w:trPr>
        <w:tc>
          <w:tcPr>
            <w:tcW w:w="810" w:type="dxa"/>
            <w:vAlign w:val="bottom"/>
          </w:tcPr>
          <w:p w14:paraId="3D1510DB"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 14</w:t>
            </w:r>
          </w:p>
        </w:tc>
        <w:tc>
          <w:tcPr>
            <w:tcW w:w="6150" w:type="dxa"/>
            <w:vAlign w:val="bottom"/>
          </w:tcPr>
          <w:p w14:paraId="6C346AC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Rijeka Kupa Hrnetić-Jelsa</w:t>
            </w:r>
          </w:p>
        </w:tc>
        <w:tc>
          <w:tcPr>
            <w:tcW w:w="1056" w:type="dxa"/>
            <w:vAlign w:val="bottom"/>
          </w:tcPr>
          <w:p w14:paraId="31F0A670"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782DEA3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7052D731" w14:textId="77777777" w:rsidTr="00A87C60">
        <w:trPr>
          <w:cantSplit/>
          <w:trHeight w:val="57"/>
          <w:jc w:val="center"/>
        </w:trPr>
        <w:tc>
          <w:tcPr>
            <w:tcW w:w="810" w:type="dxa"/>
            <w:vAlign w:val="bottom"/>
          </w:tcPr>
          <w:p w14:paraId="05185335"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 18</w:t>
            </w:r>
          </w:p>
        </w:tc>
        <w:tc>
          <w:tcPr>
            <w:tcW w:w="6150" w:type="dxa"/>
            <w:vAlign w:val="bottom"/>
          </w:tcPr>
          <w:p w14:paraId="113CD4F3"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Dvorac Švarča</w:t>
            </w:r>
          </w:p>
        </w:tc>
        <w:tc>
          <w:tcPr>
            <w:tcW w:w="1056" w:type="dxa"/>
            <w:vAlign w:val="bottom"/>
          </w:tcPr>
          <w:p w14:paraId="65C226B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Z-5015*</w:t>
            </w:r>
          </w:p>
        </w:tc>
        <w:tc>
          <w:tcPr>
            <w:tcW w:w="1056" w:type="dxa"/>
            <w:vAlign w:val="bottom"/>
          </w:tcPr>
          <w:p w14:paraId="6453723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56AB691" w14:textId="77777777" w:rsidTr="00A87C60">
        <w:trPr>
          <w:cantSplit/>
          <w:trHeight w:val="57"/>
          <w:jc w:val="center"/>
        </w:trPr>
        <w:tc>
          <w:tcPr>
            <w:tcW w:w="810" w:type="dxa"/>
            <w:vAlign w:val="bottom"/>
          </w:tcPr>
          <w:p w14:paraId="351659C1"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AL 19</w:t>
            </w:r>
          </w:p>
        </w:tc>
        <w:tc>
          <w:tcPr>
            <w:tcW w:w="6150" w:type="dxa"/>
            <w:vAlign w:val="bottom"/>
          </w:tcPr>
          <w:p w14:paraId="357E0AC5" w14:textId="77777777" w:rsidR="00493AF8" w:rsidRPr="00493AF8" w:rsidRDefault="00493AF8" w:rsidP="002F340F">
            <w:pPr>
              <w:widowControl w:val="0"/>
              <w:spacing w:after="0" w:line="240" w:lineRule="auto"/>
              <w:rPr>
                <w:rFonts w:ascii="Arial" w:eastAsia="Times New Roman" w:hAnsi="Arial" w:cs="Arial"/>
                <w:strike/>
                <w:snapToGrid w:val="0"/>
                <w:sz w:val="18"/>
                <w:szCs w:val="18"/>
              </w:rPr>
            </w:pPr>
            <w:r w:rsidRPr="00493AF8">
              <w:rPr>
                <w:rFonts w:ascii="Arial" w:eastAsia="Times New Roman" w:hAnsi="Arial" w:cs="Arial"/>
                <w:snapToGrid w:val="0"/>
                <w:sz w:val="18"/>
                <w:szCs w:val="18"/>
              </w:rPr>
              <w:t>Zagrad</w:t>
            </w:r>
          </w:p>
        </w:tc>
        <w:tc>
          <w:tcPr>
            <w:tcW w:w="1056" w:type="dxa"/>
            <w:vAlign w:val="bottom"/>
          </w:tcPr>
          <w:p w14:paraId="3F6FF03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r w:rsidRPr="00493AF8">
              <w:rPr>
                <w:rFonts w:ascii="Arial" w:eastAsia="Times New Roman" w:hAnsi="Arial" w:cs="Arial"/>
                <w:snapToGrid w:val="0"/>
                <w:sz w:val="18"/>
                <w:szCs w:val="18"/>
              </w:rPr>
              <w:t>E</w:t>
            </w:r>
          </w:p>
        </w:tc>
        <w:tc>
          <w:tcPr>
            <w:tcW w:w="1056" w:type="dxa"/>
            <w:vAlign w:val="bottom"/>
          </w:tcPr>
          <w:p w14:paraId="44608212"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bl>
    <w:p w14:paraId="29EAC43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493AF8" w:rsidRPr="00493AF8" w14:paraId="1EB9D721" w14:textId="77777777" w:rsidTr="00A87C60">
        <w:trPr>
          <w:cantSplit/>
          <w:trHeight w:val="57"/>
          <w:jc w:val="center"/>
        </w:trPr>
        <w:tc>
          <w:tcPr>
            <w:tcW w:w="810" w:type="dxa"/>
            <w:vAlign w:val="center"/>
          </w:tcPr>
          <w:p w14:paraId="2E75A51B"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6150" w:type="dxa"/>
            <w:vAlign w:val="center"/>
          </w:tcPr>
          <w:p w14:paraId="724BC8B5" w14:textId="77777777" w:rsidR="00493AF8" w:rsidRPr="00493AF8" w:rsidRDefault="00493AF8" w:rsidP="002F340F">
            <w:pPr>
              <w:widowControl w:val="0"/>
              <w:spacing w:after="0" w:line="240" w:lineRule="auto"/>
              <w:rPr>
                <w:rFonts w:ascii="Arial" w:eastAsia="Times New Roman" w:hAnsi="Arial" w:cs="Arial"/>
                <w:snapToGrid w:val="0"/>
                <w:sz w:val="18"/>
                <w:szCs w:val="18"/>
              </w:rPr>
            </w:pPr>
          </w:p>
        </w:tc>
        <w:tc>
          <w:tcPr>
            <w:tcW w:w="1056" w:type="dxa"/>
            <w:vAlign w:val="center"/>
          </w:tcPr>
          <w:p w14:paraId="605FC80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c>
          <w:tcPr>
            <w:tcW w:w="1056" w:type="dxa"/>
            <w:vAlign w:val="center"/>
          </w:tcPr>
          <w:p w14:paraId="5589B38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p>
        </w:tc>
      </w:tr>
      <w:tr w:rsidR="00493AF8" w:rsidRPr="00493AF8" w14:paraId="52CC41BA" w14:textId="77777777" w:rsidTr="00A87C60">
        <w:trPr>
          <w:cantSplit/>
          <w:trHeight w:val="57"/>
          <w:jc w:val="center"/>
        </w:trPr>
        <w:tc>
          <w:tcPr>
            <w:tcW w:w="810" w:type="dxa"/>
            <w:vAlign w:val="center"/>
          </w:tcPr>
          <w:p w14:paraId="5A7EDB96"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5.0</w:t>
            </w:r>
          </w:p>
        </w:tc>
        <w:tc>
          <w:tcPr>
            <w:tcW w:w="8262" w:type="dxa"/>
            <w:gridSpan w:val="3"/>
            <w:vAlign w:val="center"/>
          </w:tcPr>
          <w:p w14:paraId="4FBAF816" w14:textId="77777777" w:rsidR="00493AF8" w:rsidRPr="00493AF8" w:rsidRDefault="00493AF8" w:rsidP="002F340F">
            <w:pPr>
              <w:widowControl w:val="0"/>
              <w:spacing w:after="0" w:line="240" w:lineRule="auto"/>
              <w:rPr>
                <w:rFonts w:ascii="Arial" w:eastAsia="Times New Roman" w:hAnsi="Arial" w:cs="Arial"/>
                <w:b/>
                <w:snapToGrid w:val="0"/>
                <w:sz w:val="18"/>
                <w:szCs w:val="18"/>
              </w:rPr>
            </w:pPr>
            <w:r w:rsidRPr="00493AF8">
              <w:rPr>
                <w:rFonts w:ascii="Arial" w:eastAsia="Times New Roman" w:hAnsi="Arial" w:cs="Arial"/>
                <w:b/>
                <w:snapToGrid w:val="0"/>
                <w:sz w:val="18"/>
                <w:szCs w:val="18"/>
              </w:rPr>
              <w:t>Povijesne komunikacije</w:t>
            </w:r>
          </w:p>
        </w:tc>
      </w:tr>
      <w:tr w:rsidR="00493AF8" w:rsidRPr="00493AF8" w14:paraId="541D028B" w14:textId="77777777" w:rsidTr="00A87C60">
        <w:trPr>
          <w:cantSplit/>
          <w:trHeight w:val="57"/>
          <w:jc w:val="center"/>
        </w:trPr>
        <w:tc>
          <w:tcPr>
            <w:tcW w:w="810" w:type="dxa"/>
            <w:vAlign w:val="center"/>
          </w:tcPr>
          <w:p w14:paraId="01025F54"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PK 01</w:t>
            </w:r>
          </w:p>
        </w:tc>
        <w:tc>
          <w:tcPr>
            <w:tcW w:w="6150" w:type="dxa"/>
            <w:vAlign w:val="center"/>
          </w:tcPr>
          <w:p w14:paraId="530FDC6D"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Jozefinska cesta</w:t>
            </w:r>
          </w:p>
        </w:tc>
        <w:tc>
          <w:tcPr>
            <w:tcW w:w="1056" w:type="dxa"/>
            <w:vAlign w:val="center"/>
          </w:tcPr>
          <w:p w14:paraId="2288234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5BBF473E"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1EB00BEA" w14:textId="77777777" w:rsidTr="00A87C60">
        <w:trPr>
          <w:cantSplit/>
          <w:trHeight w:val="57"/>
          <w:jc w:val="center"/>
        </w:trPr>
        <w:tc>
          <w:tcPr>
            <w:tcW w:w="810" w:type="dxa"/>
            <w:vAlign w:val="center"/>
          </w:tcPr>
          <w:p w14:paraId="77F77359"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PK 02</w:t>
            </w:r>
          </w:p>
        </w:tc>
        <w:tc>
          <w:tcPr>
            <w:tcW w:w="6150" w:type="dxa"/>
            <w:vAlign w:val="center"/>
          </w:tcPr>
          <w:p w14:paraId="6B1109E7"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Karolinska cesta</w:t>
            </w:r>
          </w:p>
        </w:tc>
        <w:tc>
          <w:tcPr>
            <w:tcW w:w="1056" w:type="dxa"/>
            <w:vAlign w:val="center"/>
          </w:tcPr>
          <w:p w14:paraId="07B5C467"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33C6308"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676C2DA1" w14:textId="77777777" w:rsidTr="00A87C60">
        <w:trPr>
          <w:cantSplit/>
          <w:trHeight w:val="57"/>
          <w:jc w:val="center"/>
        </w:trPr>
        <w:tc>
          <w:tcPr>
            <w:tcW w:w="810" w:type="dxa"/>
            <w:vAlign w:val="center"/>
          </w:tcPr>
          <w:p w14:paraId="62C5D9F6"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PK 03</w:t>
            </w:r>
          </w:p>
        </w:tc>
        <w:tc>
          <w:tcPr>
            <w:tcW w:w="6150" w:type="dxa"/>
            <w:vAlign w:val="center"/>
          </w:tcPr>
          <w:p w14:paraId="5B4796EB"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Lujzinska cesta</w:t>
            </w:r>
          </w:p>
        </w:tc>
        <w:tc>
          <w:tcPr>
            <w:tcW w:w="1056" w:type="dxa"/>
            <w:vAlign w:val="center"/>
          </w:tcPr>
          <w:p w14:paraId="6475AC6E"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1164E9DB"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79A806D8" w14:textId="77777777" w:rsidTr="00A87C60">
        <w:trPr>
          <w:cantSplit/>
          <w:trHeight w:val="57"/>
          <w:jc w:val="center"/>
        </w:trPr>
        <w:tc>
          <w:tcPr>
            <w:tcW w:w="810" w:type="dxa"/>
            <w:vAlign w:val="center"/>
          </w:tcPr>
          <w:p w14:paraId="3C1F66B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PK 04</w:t>
            </w:r>
          </w:p>
        </w:tc>
        <w:tc>
          <w:tcPr>
            <w:tcW w:w="6150" w:type="dxa"/>
            <w:vAlign w:val="center"/>
          </w:tcPr>
          <w:p w14:paraId="1BB50DB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Stara cesta Karlovac – Zagreb</w:t>
            </w:r>
          </w:p>
        </w:tc>
        <w:tc>
          <w:tcPr>
            <w:tcW w:w="1056" w:type="dxa"/>
            <w:vAlign w:val="center"/>
          </w:tcPr>
          <w:p w14:paraId="0BDB1F83"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7054A0C1"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426DC2C4" w14:textId="77777777" w:rsidTr="00A87C60">
        <w:trPr>
          <w:cantSplit/>
          <w:trHeight w:val="57"/>
          <w:jc w:val="center"/>
        </w:trPr>
        <w:tc>
          <w:tcPr>
            <w:tcW w:w="810" w:type="dxa"/>
            <w:vAlign w:val="center"/>
          </w:tcPr>
          <w:p w14:paraId="3E1B7AB0"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PK 05</w:t>
            </w:r>
          </w:p>
        </w:tc>
        <w:tc>
          <w:tcPr>
            <w:tcW w:w="6150" w:type="dxa"/>
            <w:vAlign w:val="center"/>
          </w:tcPr>
          <w:p w14:paraId="3F3E934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Rijeka Kupa (od Pivovare do ušća rijeke Korane u rijeku Kupu)</w:t>
            </w:r>
          </w:p>
        </w:tc>
        <w:tc>
          <w:tcPr>
            <w:tcW w:w="1056" w:type="dxa"/>
            <w:vAlign w:val="center"/>
          </w:tcPr>
          <w:p w14:paraId="5EA49608"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B1C942F"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r w:rsidR="00493AF8" w:rsidRPr="00493AF8" w14:paraId="2FC9585C" w14:textId="77777777" w:rsidTr="00A87C60">
        <w:trPr>
          <w:cantSplit/>
          <w:trHeight w:val="57"/>
          <w:jc w:val="center"/>
        </w:trPr>
        <w:tc>
          <w:tcPr>
            <w:tcW w:w="810" w:type="dxa"/>
            <w:vAlign w:val="center"/>
          </w:tcPr>
          <w:p w14:paraId="07D59E11"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PK 06</w:t>
            </w:r>
          </w:p>
        </w:tc>
        <w:tc>
          <w:tcPr>
            <w:tcW w:w="6150" w:type="dxa"/>
            <w:vAlign w:val="center"/>
          </w:tcPr>
          <w:p w14:paraId="291DA2E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Željeznička pruga Karlovac - Zagreb</w:t>
            </w:r>
          </w:p>
        </w:tc>
        <w:tc>
          <w:tcPr>
            <w:tcW w:w="1056" w:type="dxa"/>
            <w:vAlign w:val="center"/>
          </w:tcPr>
          <w:p w14:paraId="70FE6E1F"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E</w:t>
            </w:r>
          </w:p>
        </w:tc>
        <w:tc>
          <w:tcPr>
            <w:tcW w:w="1056" w:type="dxa"/>
            <w:vAlign w:val="center"/>
          </w:tcPr>
          <w:p w14:paraId="6BD39A0A" w14:textId="77777777" w:rsidR="00493AF8" w:rsidRPr="00493AF8" w:rsidRDefault="00493AF8" w:rsidP="002F340F">
            <w:pPr>
              <w:widowControl w:val="0"/>
              <w:spacing w:after="0" w:line="240" w:lineRule="auto"/>
              <w:jc w:val="center"/>
              <w:rPr>
                <w:rFonts w:ascii="Arial" w:eastAsia="Times New Roman" w:hAnsi="Arial" w:cs="Arial"/>
                <w:strike/>
                <w:snapToGrid w:val="0"/>
                <w:sz w:val="18"/>
                <w:szCs w:val="18"/>
              </w:rPr>
            </w:pPr>
          </w:p>
        </w:tc>
      </w:tr>
    </w:tbl>
    <w:p w14:paraId="5A4F9C75" w14:textId="77777777" w:rsidR="00493AF8" w:rsidRPr="00493AF8" w:rsidRDefault="00493AF8" w:rsidP="002F340F">
      <w:pPr>
        <w:widowControl w:val="0"/>
        <w:shd w:val="clear" w:color="auto" w:fill="FFFFFF"/>
        <w:spacing w:after="0" w:line="240" w:lineRule="auto"/>
        <w:jc w:val="both"/>
        <w:outlineLvl w:val="5"/>
        <w:rPr>
          <w:rFonts w:ascii="Arial" w:eastAsia="Times New Roman" w:hAnsi="Arial" w:cs="Arial"/>
          <w:snapToGrid w:val="0"/>
          <w:sz w:val="18"/>
          <w:szCs w:val="18"/>
        </w:rPr>
      </w:pPr>
    </w:p>
    <w:p w14:paraId="3B3228F1" w14:textId="77777777" w:rsidR="00493AF8" w:rsidRPr="00493AF8" w:rsidRDefault="00493AF8" w:rsidP="002F340F">
      <w:pPr>
        <w:widowControl w:val="0"/>
        <w:shd w:val="clear" w:color="auto" w:fill="FFFFFF"/>
        <w:spacing w:after="0" w:line="240" w:lineRule="auto"/>
        <w:jc w:val="both"/>
        <w:outlineLvl w:val="5"/>
        <w:rPr>
          <w:rFonts w:ascii="Arial" w:eastAsia="Times New Roman" w:hAnsi="Arial" w:cs="Arial"/>
          <w:b/>
          <w:bCs/>
          <w:snapToGrid w:val="0"/>
          <w:sz w:val="18"/>
          <w:szCs w:val="18"/>
        </w:rPr>
      </w:pPr>
      <w:r w:rsidRPr="00493AF8">
        <w:rPr>
          <w:rFonts w:ascii="Arial" w:eastAsia="Times New Roman" w:hAnsi="Arial" w:cs="Arial"/>
          <w:snapToGrid w:val="0"/>
          <w:sz w:val="18"/>
          <w:szCs w:val="18"/>
        </w:rPr>
        <w:t>* evidentirani arheološki lokaliteti na lokacijama registriranih kulturnih dobara drugih vrsta (Stari grad Dubovac, Samostan Kamensko itd.); ne ulaze u ukupni zbroj kulturnih dobara kao zasebna dobra,</w:t>
      </w:r>
    </w:p>
    <w:p w14:paraId="3823C261"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0E5989BC" w14:textId="26A236F9" w:rsidR="00493AF8" w:rsidRPr="00EC4D01" w:rsidRDefault="00493AF8" w:rsidP="002F340F">
      <w:pPr>
        <w:widowControl w:val="0"/>
        <w:spacing w:after="0" w:line="240" w:lineRule="auto"/>
        <w:jc w:val="center"/>
        <w:rPr>
          <w:rFonts w:ascii="Arial" w:eastAsia="Times New Roman" w:hAnsi="Arial" w:cs="Arial"/>
          <w:b/>
          <w:snapToGrid w:val="0"/>
          <w:sz w:val="18"/>
          <w:szCs w:val="18"/>
        </w:rPr>
      </w:pPr>
      <w:r w:rsidRPr="00EC4D01">
        <w:rPr>
          <w:rFonts w:ascii="Arial" w:eastAsia="Times New Roman" w:hAnsi="Arial" w:cs="Arial"/>
          <w:b/>
          <w:snapToGrid w:val="0"/>
          <w:sz w:val="18"/>
          <w:szCs w:val="18"/>
        </w:rPr>
        <w:t xml:space="preserve">Članak </w:t>
      </w:r>
      <w:r w:rsidRPr="00EC4D01">
        <w:rPr>
          <w:rFonts w:ascii="Arial" w:eastAsia="Times New Roman" w:hAnsi="Arial" w:cs="Arial"/>
          <w:b/>
          <w:snapToGrid w:val="0"/>
          <w:sz w:val="18"/>
          <w:szCs w:val="18"/>
        </w:rPr>
        <w:fldChar w:fldCharType="begin"/>
      </w:r>
      <w:r w:rsidRPr="00EC4D01">
        <w:rPr>
          <w:rFonts w:ascii="Arial" w:eastAsia="Times New Roman" w:hAnsi="Arial" w:cs="Arial"/>
          <w:b/>
          <w:snapToGrid w:val="0"/>
          <w:sz w:val="18"/>
          <w:szCs w:val="18"/>
        </w:rPr>
        <w:instrText xml:space="preserve"> AUTONUM  \* Arabic </w:instrText>
      </w:r>
      <w:r w:rsidRPr="00EC4D01">
        <w:rPr>
          <w:rFonts w:ascii="Arial" w:eastAsia="Times New Roman" w:hAnsi="Arial" w:cs="Arial"/>
          <w:b/>
          <w:snapToGrid w:val="0"/>
          <w:sz w:val="18"/>
          <w:szCs w:val="18"/>
        </w:rPr>
        <w:fldChar w:fldCharType="end"/>
      </w:r>
    </w:p>
    <w:p w14:paraId="1C059F28" w14:textId="77777777" w:rsidR="00493AF8" w:rsidRPr="00EC4D01" w:rsidRDefault="00493AF8" w:rsidP="002F340F">
      <w:pPr>
        <w:widowControl w:val="0"/>
        <w:numPr>
          <w:ilvl w:val="0"/>
          <w:numId w:val="171"/>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EC4D01">
        <w:rPr>
          <w:rFonts w:ascii="Arial" w:eastAsia="Calibri" w:hAnsi="Arial" w:cs="Arial"/>
          <w:b/>
          <w:bCs/>
          <w:sz w:val="18"/>
          <w:szCs w:val="18"/>
        </w:rPr>
        <w:t>Naslov ispred članka 189. mijenja se i glasi:</w:t>
      </w:r>
    </w:p>
    <w:p w14:paraId="1EB77B4E" w14:textId="77777777" w:rsidR="00493AF8" w:rsidRPr="00EC4D01" w:rsidRDefault="00493AF8" w:rsidP="002F340F">
      <w:pPr>
        <w:widowControl w:val="0"/>
        <w:spacing w:after="0" w:line="240" w:lineRule="auto"/>
        <w:jc w:val="both"/>
        <w:rPr>
          <w:rFonts w:ascii="Arial" w:eastAsia="Times New Roman" w:hAnsi="Arial" w:cs="Arial"/>
          <w:snapToGrid w:val="0"/>
          <w:sz w:val="18"/>
          <w:szCs w:val="18"/>
        </w:rPr>
      </w:pPr>
      <w:r w:rsidRPr="00EC4D01">
        <w:rPr>
          <w:rFonts w:ascii="Arial" w:eastAsia="Times New Roman" w:hAnsi="Arial" w:cs="Arial"/>
          <w:snapToGrid w:val="0"/>
          <w:sz w:val="18"/>
          <w:szCs w:val="18"/>
        </w:rPr>
        <w:t>„Mjere zaštite zaštićenih kulturnih dobara (Z) i preventivno zaštićenih dobara (P) te opće mjere zaštite evidentiranih dobara (E)“</w:t>
      </w:r>
    </w:p>
    <w:p w14:paraId="0002148A" w14:textId="77777777" w:rsidR="00493AF8" w:rsidRPr="00EC4D01" w:rsidRDefault="00493AF8" w:rsidP="002F340F">
      <w:pPr>
        <w:widowControl w:val="0"/>
        <w:numPr>
          <w:ilvl w:val="0"/>
          <w:numId w:val="171"/>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EC4D01">
        <w:rPr>
          <w:rFonts w:ascii="Arial" w:eastAsia="Calibri" w:hAnsi="Arial" w:cs="Arial"/>
          <w:b/>
          <w:bCs/>
          <w:sz w:val="18"/>
          <w:szCs w:val="18"/>
        </w:rPr>
        <w:t>Tekst članka 189. mijenja se i glasi:</w:t>
      </w:r>
    </w:p>
    <w:p w14:paraId="6ADAA442" w14:textId="77777777" w:rsidR="00493AF8" w:rsidRPr="00EC4D01" w:rsidRDefault="00493AF8" w:rsidP="002F340F">
      <w:pPr>
        <w:widowControl w:val="0"/>
        <w:numPr>
          <w:ilvl w:val="0"/>
          <w:numId w:val="165"/>
        </w:numPr>
        <w:spacing w:after="0" w:line="240" w:lineRule="auto"/>
        <w:contextualSpacing/>
        <w:jc w:val="both"/>
        <w:rPr>
          <w:rFonts w:ascii="Arial" w:eastAsia="Calibri" w:hAnsi="Arial" w:cs="Arial"/>
          <w:sz w:val="18"/>
          <w:szCs w:val="18"/>
        </w:rPr>
      </w:pPr>
      <w:r w:rsidRPr="00EC4D01">
        <w:rPr>
          <w:rFonts w:ascii="Arial" w:eastAsia="Calibri" w:hAnsi="Arial" w:cs="Arial"/>
          <w:sz w:val="18"/>
          <w:szCs w:val="18"/>
        </w:rPr>
        <w:t>„Svi zahvati na zaštićenim kulturnim dobrima (Z) i preventivno zaštićenim dobrima (P), kao i druge radnje koje bi mogle narušiti cjelovitost ili prouzročiti promjene na kulturnom dobru, podliježu postupcima definiranim Zakonom o zaštiti i očuvanju kulturnih dobara (NN 69/99, 151/03, 157/03 , 100/04,  87/09, 88/10, 61/11, 25/12, 136/12, 157/13, 152/14 , 98/15, 44/17, 90/18, 32/20, 62/20, 117/21), te mjerama zaštite utvrđenima pojedinačnim rješenjima za svako dobro, pri čemu je Ministarstvo kulture i medija, Konzervatorski odjel u Karlovcu tijelo nadležno za izdavanje posebnih uvjeta, prethodnih odobrenja i sl.</w:t>
      </w:r>
    </w:p>
    <w:p w14:paraId="60DC65AC" w14:textId="77777777" w:rsidR="00493AF8" w:rsidRPr="00EC4D01" w:rsidRDefault="00493AF8" w:rsidP="002F340F">
      <w:pPr>
        <w:widowControl w:val="0"/>
        <w:numPr>
          <w:ilvl w:val="0"/>
          <w:numId w:val="165"/>
        </w:numPr>
        <w:spacing w:after="0" w:line="240" w:lineRule="auto"/>
        <w:contextualSpacing/>
        <w:jc w:val="both"/>
        <w:rPr>
          <w:rFonts w:ascii="Arial" w:eastAsia="Calibri" w:hAnsi="Arial" w:cs="Arial"/>
          <w:sz w:val="18"/>
          <w:szCs w:val="18"/>
        </w:rPr>
      </w:pPr>
      <w:r w:rsidRPr="00EC4D01">
        <w:rPr>
          <w:rFonts w:ascii="Arial" w:eastAsia="Calibri" w:hAnsi="Arial" w:cs="Arial"/>
          <w:sz w:val="18"/>
          <w:szCs w:val="18"/>
        </w:rPr>
        <w:t>Mjere zaštite evidentiranih dobara (E) utvrđuju se prostornim planom, ali se pri njegovoj provedbi može zatražiti neobavezujuće mišljenje nadležnog tijela iz stavka (1) ovog članka.“</w:t>
      </w:r>
    </w:p>
    <w:p w14:paraId="39C63F2F"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02355C44" w14:textId="4EE4C77F"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4215BF1" w14:textId="77777777" w:rsidR="00493AF8" w:rsidRPr="00493AF8" w:rsidRDefault="00493AF8" w:rsidP="002F340F">
      <w:pPr>
        <w:widowControl w:val="0"/>
        <w:numPr>
          <w:ilvl w:val="0"/>
          <w:numId w:val="172"/>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Naslov ispred članka 190. mijenja se i glasi:</w:t>
      </w:r>
    </w:p>
    <w:p w14:paraId="1ED1121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„Planske mjere zaštite pojedinačnih evidentiranih dobara (E) izvan obuhvata GUP-a“</w:t>
      </w:r>
    </w:p>
    <w:p w14:paraId="55AF7ED4" w14:textId="77777777" w:rsidR="00493AF8" w:rsidRPr="00493AF8" w:rsidRDefault="00493AF8" w:rsidP="002F340F">
      <w:pPr>
        <w:widowControl w:val="0"/>
        <w:numPr>
          <w:ilvl w:val="0"/>
          <w:numId w:val="172"/>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Tekst članka 190. mijenja se i glasi:</w:t>
      </w:r>
    </w:p>
    <w:p w14:paraId="48A164A1" w14:textId="77777777" w:rsidR="00493AF8" w:rsidRPr="00493AF8" w:rsidRDefault="00493AF8" w:rsidP="002F340F">
      <w:pPr>
        <w:widowControl w:val="0"/>
        <w:numPr>
          <w:ilvl w:val="0"/>
          <w:numId w:val="164"/>
        </w:numPr>
        <w:spacing w:after="0" w:line="240" w:lineRule="auto"/>
        <w:ind w:left="567" w:hanging="567"/>
        <w:contextualSpacing/>
        <w:jc w:val="both"/>
        <w:rPr>
          <w:rFonts w:ascii="Arial" w:eastAsia="Calibri" w:hAnsi="Arial" w:cs="Arial"/>
          <w:sz w:val="18"/>
          <w:szCs w:val="18"/>
        </w:rPr>
      </w:pPr>
      <w:r w:rsidRPr="00493AF8">
        <w:rPr>
          <w:rFonts w:ascii="Arial" w:eastAsia="Calibri" w:hAnsi="Arial" w:cs="Arial"/>
          <w:sz w:val="18"/>
          <w:szCs w:val="18"/>
        </w:rPr>
        <w:t>„Prilikom zahvata na česticama s evidentiranim dobrom preporuča se tražiti savjetodavno stručno mišljenje nadležnog tijela i angažirati projektante i izvođače s ovlaštenjem za rad na kulturnim dobrima;</w:t>
      </w:r>
    </w:p>
    <w:p w14:paraId="729E579E" w14:textId="77777777" w:rsidR="00493AF8" w:rsidRPr="00493AF8" w:rsidRDefault="00493AF8" w:rsidP="002F340F">
      <w:pPr>
        <w:widowControl w:val="0"/>
        <w:numPr>
          <w:ilvl w:val="0"/>
          <w:numId w:val="164"/>
        </w:numPr>
        <w:spacing w:after="0" w:line="240" w:lineRule="auto"/>
        <w:ind w:left="567" w:hanging="567"/>
        <w:contextualSpacing/>
        <w:jc w:val="both"/>
        <w:rPr>
          <w:rFonts w:ascii="Arial" w:eastAsia="Calibri" w:hAnsi="Arial" w:cs="Arial"/>
          <w:sz w:val="18"/>
          <w:szCs w:val="18"/>
        </w:rPr>
      </w:pPr>
      <w:r w:rsidRPr="00493AF8">
        <w:rPr>
          <w:rFonts w:ascii="Arial" w:eastAsia="Calibri" w:hAnsi="Arial" w:cs="Arial"/>
          <w:sz w:val="18"/>
          <w:szCs w:val="18"/>
        </w:rPr>
        <w:t>Prilikom gradnje zgrada i građevina infrastrukture potrebno je na građevnoj čestici zadržati evidentirane bunare, raspela i poklonce te memorijalna obilježja (spomen ploče, biste i sl.) uz moguću rekonstrukciju odnosno zamjenu dotrajalih dijelova ili čitavih objekata novima;</w:t>
      </w:r>
    </w:p>
    <w:p w14:paraId="3F942E27" w14:textId="77777777" w:rsidR="00493AF8" w:rsidRPr="00493AF8" w:rsidRDefault="00493AF8" w:rsidP="002F340F">
      <w:pPr>
        <w:widowControl w:val="0"/>
        <w:numPr>
          <w:ilvl w:val="0"/>
          <w:numId w:val="164"/>
        </w:numPr>
        <w:spacing w:after="0" w:line="240" w:lineRule="auto"/>
        <w:ind w:left="567" w:hanging="567"/>
        <w:contextualSpacing/>
        <w:jc w:val="both"/>
        <w:rPr>
          <w:rFonts w:ascii="Arial" w:eastAsia="Calibri" w:hAnsi="Arial" w:cs="Arial"/>
          <w:sz w:val="18"/>
          <w:szCs w:val="18"/>
        </w:rPr>
      </w:pPr>
      <w:bookmarkStart w:id="19" w:name="_Hlk116554602"/>
      <w:r w:rsidRPr="00493AF8">
        <w:rPr>
          <w:rFonts w:ascii="Arial" w:eastAsia="Calibri" w:hAnsi="Arial" w:cs="Arial"/>
          <w:sz w:val="18"/>
          <w:szCs w:val="18"/>
        </w:rPr>
        <w:t>Prilikom gradnje na čestici na kojoj se nalazi evidentirani mlin ili zgrada etnografske graditeljske baštine, u dokumentaciji za zahvat potrebno je</w:t>
      </w:r>
      <w:bookmarkEnd w:id="19"/>
      <w:r w:rsidRPr="00493AF8">
        <w:rPr>
          <w:rFonts w:ascii="Arial" w:eastAsia="Calibri" w:hAnsi="Arial" w:cs="Arial"/>
          <w:sz w:val="18"/>
          <w:szCs w:val="18"/>
        </w:rPr>
        <w:t>:</w:t>
      </w:r>
    </w:p>
    <w:p w14:paraId="32BB5B6C" w14:textId="77777777" w:rsidR="00493AF8" w:rsidRPr="00493AF8" w:rsidRDefault="00493AF8" w:rsidP="002F340F">
      <w:pPr>
        <w:widowControl w:val="0"/>
        <w:numPr>
          <w:ilvl w:val="1"/>
          <w:numId w:val="166"/>
        </w:numPr>
        <w:spacing w:after="0" w:line="240" w:lineRule="auto"/>
        <w:ind w:left="1134" w:hanging="425"/>
        <w:contextualSpacing/>
        <w:jc w:val="both"/>
        <w:rPr>
          <w:rFonts w:ascii="Arial" w:eastAsia="Calibri" w:hAnsi="Arial" w:cs="Arial"/>
          <w:sz w:val="18"/>
          <w:szCs w:val="18"/>
        </w:rPr>
      </w:pPr>
      <w:r w:rsidRPr="00493AF8">
        <w:rPr>
          <w:rFonts w:ascii="Arial" w:eastAsia="Calibri" w:hAnsi="Arial" w:cs="Arial"/>
          <w:sz w:val="18"/>
          <w:szCs w:val="18"/>
        </w:rPr>
        <w:t>obraditi postojanje mlina ili zgrada etnografske graditeljske baštine na čestici te utjecaj zahvata na njih (tehnički opis, fotografija postojećeg stanja i fotomontaža zahvata),</w:t>
      </w:r>
    </w:p>
    <w:p w14:paraId="58AEFC20" w14:textId="77777777" w:rsidR="00493AF8" w:rsidRPr="00493AF8" w:rsidRDefault="00493AF8" w:rsidP="002F340F">
      <w:pPr>
        <w:widowControl w:val="0"/>
        <w:numPr>
          <w:ilvl w:val="1"/>
          <w:numId w:val="166"/>
        </w:numPr>
        <w:spacing w:after="0" w:line="240" w:lineRule="auto"/>
        <w:ind w:left="1134" w:hanging="425"/>
        <w:contextualSpacing/>
        <w:jc w:val="both"/>
        <w:rPr>
          <w:rFonts w:ascii="Arial" w:eastAsia="Calibri" w:hAnsi="Arial" w:cs="Arial"/>
          <w:sz w:val="18"/>
          <w:szCs w:val="18"/>
        </w:rPr>
      </w:pPr>
      <w:r w:rsidRPr="00493AF8">
        <w:rPr>
          <w:rFonts w:ascii="Arial" w:eastAsia="Calibri" w:hAnsi="Arial" w:cs="Arial"/>
          <w:sz w:val="18"/>
          <w:szCs w:val="18"/>
        </w:rPr>
        <w:t>ukoliko zahvati uključuju uklanjanje ili rekonstrukciju građevine starije od 1968. godine, potrebno je izraditi snimak postojećeg stanja s fotodokumentacijom.</w:t>
      </w:r>
    </w:p>
    <w:p w14:paraId="4C0B32D0" w14:textId="77777777" w:rsidR="00493AF8" w:rsidRPr="00493AF8" w:rsidRDefault="00493AF8" w:rsidP="002F340F">
      <w:pPr>
        <w:widowControl w:val="0"/>
        <w:numPr>
          <w:ilvl w:val="0"/>
          <w:numId w:val="164"/>
        </w:numPr>
        <w:spacing w:after="0" w:line="240" w:lineRule="auto"/>
        <w:ind w:left="567" w:hanging="567"/>
        <w:contextualSpacing/>
        <w:jc w:val="both"/>
        <w:rPr>
          <w:rFonts w:ascii="Arial" w:eastAsia="Calibri" w:hAnsi="Arial" w:cs="Arial"/>
          <w:sz w:val="18"/>
          <w:szCs w:val="18"/>
        </w:rPr>
      </w:pPr>
      <w:r w:rsidRPr="00493AF8">
        <w:rPr>
          <w:rFonts w:ascii="Arial" w:eastAsia="Calibri" w:hAnsi="Arial" w:cs="Arial"/>
          <w:sz w:val="18"/>
          <w:szCs w:val="18"/>
        </w:rPr>
        <w:t>Ukoliko se uz sudjelovanje projektanta s ovlaštenjem za rad na kulturnim dobrima mlin ili zgrada etnografske graditeljske baštine zadrži na čestici te sanira ili rekonstruira u izvornim gabaritima te prikladnim materijalima i tehnikama izrade, koje nisu u sukobu sa izvornikom, zgrada se ne uračunava u najveću dopuštenu izgrađenost čestice te je uz nju moguće izgraditi/rekonstruirati suvremeni objekt.“</w:t>
      </w:r>
    </w:p>
    <w:p w14:paraId="0278B3AB"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64A93193" w14:textId="4D8BAD00"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9DFB057"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Naslov ispred članak 191. i tekst članka mijenjaju se i glase:</w:t>
      </w:r>
    </w:p>
    <w:p w14:paraId="257CCE9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„Planske mjere zaštite evidentiranih dobara (E) unutar obuhvata GUP-a“</w:t>
      </w:r>
    </w:p>
    <w:p w14:paraId="400DB67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„Planske mjere zaštite evidentiranih dobara unutar GUP-a grada Karlovca utvrđuju se tim planom i podrobnijim planovima koji se donose na temelju GUP-a“</w:t>
      </w:r>
    </w:p>
    <w:p w14:paraId="41113F7B"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691ED87D" w14:textId="6B91525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F640FA5" w14:textId="77777777" w:rsidR="00493AF8" w:rsidRPr="00493AF8" w:rsidRDefault="00493AF8" w:rsidP="002F340F">
      <w:pPr>
        <w:widowControl w:val="0"/>
        <w:numPr>
          <w:ilvl w:val="0"/>
          <w:numId w:val="173"/>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Naslov ispred članka 192. mijenja se i glasi:</w:t>
      </w:r>
    </w:p>
    <w:p w14:paraId="1CB91DC9"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„Smjernice za prostorno planiranje, projektiranje, istraživanje i obradu kulturne baštine, osim arheoloških lokaliteta i zona“</w:t>
      </w:r>
    </w:p>
    <w:p w14:paraId="04B870A1" w14:textId="77777777" w:rsidR="00493AF8" w:rsidRPr="00493AF8" w:rsidRDefault="00493AF8" w:rsidP="002F340F">
      <w:pPr>
        <w:widowControl w:val="0"/>
        <w:numPr>
          <w:ilvl w:val="0"/>
          <w:numId w:val="173"/>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Tekst članka 192. mijenja se i glasi:</w:t>
      </w:r>
    </w:p>
    <w:p w14:paraId="32C58457"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„Najmanje prilikom svake izrade izvješća o stanju u prostoru (u četverogodišnjim ciklusima) potrebno je izvršiti reviziju stanja kulturnih dobara na području Grada.</w:t>
      </w:r>
    </w:p>
    <w:p w14:paraId="5E72CBC1"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 xml:space="preserve">Dobra evidentirana ovim Planom smatraju se kulturnim dobrima od lokalnog značenja te ih Grad Karlovac može i formalno zaštititi svojom odlukom sukladno članku 17. Zakona o zaštiti i očuvanju kulturnih dobara, </w:t>
      </w:r>
      <w:r w:rsidRPr="00493AF8">
        <w:rPr>
          <w:rFonts w:ascii="Arial" w:eastAsia="Calibri" w:hAnsi="Arial" w:cs="Arial"/>
          <w:sz w:val="18"/>
          <w:szCs w:val="18"/>
        </w:rPr>
        <w:lastRenderedPageBreak/>
        <w:t xml:space="preserve">a Konzervatorski odjel u Karlovcu, sukladno članku 12. istog Zakona, pokrenuti postupak utvrđivanja svojstva kulturnog dobra. </w:t>
      </w:r>
    </w:p>
    <w:p w14:paraId="74FF9642"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Sve evidentirane objekte potrebno je na odgovarajući način uključiti u programe revitalizacije. Ukoliko se očuvanje napuštenih drvenih kuća in situ temeljem ovih mjera ne realizira do 2030. godine, razmotriti preseljenje u muzej na otvorenom na lokaciji u blizini rijeke Kupe.</w:t>
      </w:r>
    </w:p>
    <w:p w14:paraId="0C345871"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Posebnu pažnju obratiti na zahvate na i oko evidentiranih arheoloških lokaliteta te prezentaciji nalazišta (info ploče, prezentacija nalaza in situ i sl.).</w:t>
      </w:r>
    </w:p>
    <w:p w14:paraId="4F31A145"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Pri urbanističkom planiranju nastaviti uzorke rahle izgradnje s vrtovima i grupiranjem objekata u zaseoke duž prometnica (osim duž državnih i županijskih cesta).</w:t>
      </w:r>
    </w:p>
    <w:p w14:paraId="3E04B313"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Poticati razvoj i uređenje centara naselja uz sakralne i javne objekte (posebice Kamensko, Mahično, Rečica, Vukmanić).</w:t>
      </w:r>
    </w:p>
    <w:p w14:paraId="5556C607"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Poticati poljoprivrednu proizvodnju jer predstavlja preduvjet očuvanja mozaičnog kulturnog krajobraza.</w:t>
      </w:r>
    </w:p>
    <w:p w14:paraId="7CF7EA7C"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 xml:space="preserve">Poticati korištenje drvenih obloga na kućama, pogotovo u nizinskim dijelovima Grada. </w:t>
      </w:r>
    </w:p>
    <w:p w14:paraId="4DEB7F1F"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U naseljima Kamensko, Mahično, Rečica, Sjeničak, Šišljavić, Vukmanić, Turanj, Zadobarje te unutar evidentirane ruralne cjeline u Manjerovićima ne planirati građevine više od dvije etaže.</w:t>
      </w:r>
    </w:p>
    <w:p w14:paraId="5E78ADA3"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U naseljima Kamensko, Rečica i Šišljavić ne dozvoljava se korištenje trupaca crnogorice na pročelju kao materijala/tehnike gradnje; eventualne drvene obloge kuća trebaju završnom obradom odgovarati tonovima starih hrastovih planjki kakve se susreću u tradicijskom graditeljstvu (tamni tonovi sive i smeđe do crne boje).</w:t>
      </w:r>
    </w:p>
    <w:p w14:paraId="56AA3D33"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U naseljima Kamensko, Rečica i Šišljavić pročelja izvedena žbukom i ostalim fasadnim sustavima trebaju biti oličena bijelom bojom. Isto kao preporuka vrijedi za sva naselja uz Kupu.</w:t>
      </w:r>
    </w:p>
    <w:p w14:paraId="5BFAB873" w14:textId="77777777" w:rsidR="00493AF8" w:rsidRPr="00493AF8" w:rsidRDefault="00493AF8" w:rsidP="002F340F">
      <w:pPr>
        <w:widowControl w:val="0"/>
        <w:numPr>
          <w:ilvl w:val="0"/>
          <w:numId w:val="167"/>
        </w:numPr>
        <w:suppressAutoHyphens/>
        <w:autoSpaceDN w:val="0"/>
        <w:spacing w:after="0" w:line="240" w:lineRule="auto"/>
        <w:ind w:left="567" w:hanging="567"/>
        <w:jc w:val="both"/>
        <w:rPr>
          <w:rFonts w:ascii="Arial" w:eastAsia="Calibri" w:hAnsi="Arial" w:cs="Arial"/>
          <w:sz w:val="18"/>
          <w:szCs w:val="18"/>
        </w:rPr>
      </w:pPr>
      <w:r w:rsidRPr="00493AF8">
        <w:rPr>
          <w:rFonts w:ascii="Arial" w:eastAsia="Calibri" w:hAnsi="Arial" w:cs="Arial"/>
          <w:sz w:val="18"/>
          <w:szCs w:val="18"/>
        </w:rPr>
        <w:t>Prilikom rekonstrukcije trasa povijesnih komunikacija, preporuča se u najvećoj mogućoj mjeri čuvati elemente samih trasa, cestovnih oznaka, drvoreda, i sl.“</w:t>
      </w:r>
    </w:p>
    <w:p w14:paraId="6F916A73"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3C82F556" w14:textId="4DBD3B1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70AAAC1"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Članci 193. i 194. se brišu.</w:t>
      </w:r>
    </w:p>
    <w:p w14:paraId="7A52EF77"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3F455EAB" w14:textId="38ADB05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34D9492"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195. mijenja se i glasi:</w:t>
      </w:r>
    </w:p>
    <w:p w14:paraId="324985B3" w14:textId="77777777" w:rsidR="00493AF8" w:rsidRPr="00493AF8" w:rsidRDefault="00493AF8" w:rsidP="002F340F">
      <w:pPr>
        <w:widowControl w:val="0"/>
        <w:numPr>
          <w:ilvl w:val="0"/>
          <w:numId w:val="168"/>
        </w:numPr>
        <w:overflowPunct w:val="0"/>
        <w:autoSpaceDE w:val="0"/>
        <w:autoSpaceDN w:val="0"/>
        <w:adjustRightInd w:val="0"/>
        <w:spacing w:after="0" w:line="240" w:lineRule="auto"/>
        <w:ind w:left="567" w:hanging="567"/>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„Svi zahvati na kulturnim dobrima (Z) i preventivno zaštićenim dobrima (P) podliježu postupcima definiranim Zakonom o zaštiti i očuvanju kulturnih dobara (NN 69/99, 151/03, 157/03 , 100/04,  87/09, 88/10, 61/11, 25/12, 136/12, 157/13, 152/14 , 98/15, 44/17, 90/18, 32/20, 62/20, 117/21), pri čemu je Ministarstvo kulture i medija, Konzervatorski odjel u Karlovcu tijelo nadležno za izdavanje posebnih uvjeta, prethodnih odobrenja i sl.</w:t>
      </w:r>
    </w:p>
    <w:p w14:paraId="499AE3A4" w14:textId="77777777" w:rsidR="00493AF8" w:rsidRPr="00493AF8" w:rsidRDefault="00493AF8" w:rsidP="002F340F">
      <w:pPr>
        <w:widowControl w:val="0"/>
        <w:numPr>
          <w:ilvl w:val="0"/>
          <w:numId w:val="168"/>
        </w:numPr>
        <w:overflowPunct w:val="0"/>
        <w:autoSpaceDE w:val="0"/>
        <w:autoSpaceDN w:val="0"/>
        <w:adjustRightInd w:val="0"/>
        <w:spacing w:after="0" w:line="240" w:lineRule="auto"/>
        <w:ind w:left="567" w:hanging="567"/>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Ako se pri izvođenju građevinskih ili drugih radova naiđe na arheološko nalazište ili nalaze, potrebno je postupiti u skladu s člankom 45. Zakona o zaštiti i očuvanju kulturnih dobara</w:t>
      </w:r>
    </w:p>
    <w:p w14:paraId="561BEC95" w14:textId="77777777" w:rsidR="00493AF8" w:rsidRPr="00493AF8" w:rsidRDefault="00493AF8" w:rsidP="002F340F">
      <w:pPr>
        <w:widowControl w:val="0"/>
        <w:numPr>
          <w:ilvl w:val="0"/>
          <w:numId w:val="168"/>
        </w:numPr>
        <w:overflowPunct w:val="0"/>
        <w:autoSpaceDE w:val="0"/>
        <w:autoSpaceDN w:val="0"/>
        <w:adjustRightInd w:val="0"/>
        <w:spacing w:after="0" w:line="240" w:lineRule="auto"/>
        <w:ind w:left="567" w:hanging="567"/>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Smjernice za istraživanje i obradu:</w:t>
      </w:r>
    </w:p>
    <w:p w14:paraId="08500073" w14:textId="77777777" w:rsidR="00493AF8" w:rsidRPr="00493AF8" w:rsidRDefault="00493AF8" w:rsidP="002F340F">
      <w:pPr>
        <w:widowControl w:val="0"/>
        <w:numPr>
          <w:ilvl w:val="1"/>
          <w:numId w:val="169"/>
        </w:numPr>
        <w:suppressAutoHyphens/>
        <w:autoSpaceDN w:val="0"/>
        <w:spacing w:after="0" w:line="240" w:lineRule="auto"/>
        <w:ind w:left="1134" w:hanging="425"/>
        <w:jc w:val="both"/>
        <w:rPr>
          <w:rFonts w:ascii="Arial" w:eastAsia="Calibri" w:hAnsi="Arial" w:cs="Arial"/>
          <w:sz w:val="18"/>
          <w:szCs w:val="18"/>
        </w:rPr>
      </w:pPr>
      <w:r w:rsidRPr="00493AF8">
        <w:rPr>
          <w:rFonts w:ascii="Arial" w:eastAsia="Calibri" w:hAnsi="Arial" w:cs="Arial"/>
          <w:sz w:val="18"/>
          <w:szCs w:val="18"/>
        </w:rPr>
        <w:t xml:space="preserve">dokumentacija arheoloških zona i lokaliteta je prvi korak u zaštiti, valorizaciji i istraživanju arheoloških zona i lokaliteta te bi svakako bilo potrebno napraviti sustavnu dokumentaciju arheoloških zona i lokaliteta, </w:t>
      </w:r>
    </w:p>
    <w:p w14:paraId="002DF9F9" w14:textId="77777777" w:rsidR="00493AF8" w:rsidRPr="00493AF8" w:rsidRDefault="00493AF8" w:rsidP="002F340F">
      <w:pPr>
        <w:widowControl w:val="0"/>
        <w:numPr>
          <w:ilvl w:val="1"/>
          <w:numId w:val="169"/>
        </w:numPr>
        <w:suppressAutoHyphens/>
        <w:autoSpaceDN w:val="0"/>
        <w:spacing w:after="0" w:line="240" w:lineRule="auto"/>
        <w:ind w:left="1134" w:hanging="425"/>
        <w:jc w:val="both"/>
        <w:rPr>
          <w:rFonts w:ascii="Arial" w:eastAsia="Calibri" w:hAnsi="Arial" w:cs="Arial"/>
          <w:sz w:val="18"/>
          <w:szCs w:val="18"/>
        </w:rPr>
      </w:pPr>
      <w:r w:rsidRPr="00493AF8">
        <w:rPr>
          <w:rFonts w:ascii="Arial" w:eastAsia="Calibri" w:hAnsi="Arial" w:cs="Arial"/>
          <w:sz w:val="18"/>
          <w:szCs w:val="18"/>
        </w:rPr>
        <w:t>da bi što konkretnije upotpunili sliku pojedinih razdoblja, kontinuiteta naseljavanja, migracija i kulturnih dostignuća na ovom području svakako bi bilo potrebno provesti manja ali cjelovita istraživanja/projekte  i nakon toga njihovim osmišljavanjem u marketinškom pogledu, prezentirati javnosti. Za upotpunjenje ove slike potrebno je i sustavno rekognoscirati arheološke lokalitete,</w:t>
      </w:r>
    </w:p>
    <w:p w14:paraId="7EDB6FCA" w14:textId="77777777" w:rsidR="00493AF8" w:rsidRPr="00493AF8" w:rsidRDefault="00493AF8" w:rsidP="002F340F">
      <w:pPr>
        <w:widowControl w:val="0"/>
        <w:numPr>
          <w:ilvl w:val="1"/>
          <w:numId w:val="169"/>
        </w:numPr>
        <w:suppressAutoHyphens/>
        <w:autoSpaceDN w:val="0"/>
        <w:spacing w:after="0" w:line="240" w:lineRule="auto"/>
        <w:ind w:left="1134" w:hanging="425"/>
        <w:jc w:val="both"/>
        <w:rPr>
          <w:rFonts w:ascii="Arial" w:eastAsia="Calibri" w:hAnsi="Arial" w:cs="Arial"/>
          <w:sz w:val="18"/>
          <w:szCs w:val="18"/>
        </w:rPr>
      </w:pPr>
      <w:r w:rsidRPr="00493AF8">
        <w:rPr>
          <w:rFonts w:ascii="Arial" w:eastAsia="Calibri" w:hAnsi="Arial" w:cs="Arial"/>
          <w:sz w:val="18"/>
          <w:szCs w:val="18"/>
        </w:rPr>
        <w:t>prioritetna istraživanja potrebno je provoditi na područjima koja se namjenjuju intenzivnom razvoju infrastrukturnih i telekomunikacijskih sustava te iskorištavanju mineralnih i drugih sirovina.</w:t>
      </w:r>
    </w:p>
    <w:p w14:paraId="435C8A47" w14:textId="77777777" w:rsidR="00493AF8" w:rsidRPr="00493AF8" w:rsidRDefault="00493AF8" w:rsidP="002F340F">
      <w:pPr>
        <w:widowControl w:val="0"/>
        <w:numPr>
          <w:ilvl w:val="1"/>
          <w:numId w:val="169"/>
        </w:numPr>
        <w:suppressAutoHyphens/>
        <w:autoSpaceDN w:val="0"/>
        <w:spacing w:after="0" w:line="240" w:lineRule="auto"/>
        <w:ind w:left="1134" w:hanging="425"/>
        <w:jc w:val="both"/>
        <w:rPr>
          <w:rFonts w:ascii="Arial" w:eastAsia="Calibri" w:hAnsi="Arial" w:cs="Arial"/>
          <w:sz w:val="18"/>
          <w:szCs w:val="18"/>
        </w:rPr>
      </w:pPr>
      <w:r w:rsidRPr="00493AF8">
        <w:rPr>
          <w:rFonts w:ascii="Arial" w:eastAsia="Calibri" w:hAnsi="Arial" w:cs="Arial"/>
          <w:sz w:val="18"/>
          <w:szCs w:val="18"/>
        </w:rPr>
        <w:t>lokaliteti koji se izdvajaju kao posebno vrijedni na području Grada:</w:t>
      </w:r>
    </w:p>
    <w:p w14:paraId="50318B40" w14:textId="77777777" w:rsidR="00493AF8" w:rsidRPr="00493AF8" w:rsidRDefault="00493AF8" w:rsidP="002F340F">
      <w:pPr>
        <w:widowControl w:val="0"/>
        <w:numPr>
          <w:ilvl w:val="2"/>
          <w:numId w:val="170"/>
        </w:numPr>
        <w:suppressAutoHyphens/>
        <w:autoSpaceDN w:val="0"/>
        <w:spacing w:after="0" w:line="240" w:lineRule="auto"/>
        <w:jc w:val="both"/>
        <w:rPr>
          <w:rFonts w:ascii="Arial" w:eastAsia="Calibri" w:hAnsi="Arial" w:cs="Arial"/>
          <w:sz w:val="18"/>
          <w:szCs w:val="18"/>
        </w:rPr>
      </w:pPr>
      <w:r w:rsidRPr="00493AF8">
        <w:rPr>
          <w:rFonts w:ascii="Arial" w:eastAsia="Calibri" w:hAnsi="Arial" w:cs="Arial"/>
          <w:sz w:val="18"/>
          <w:szCs w:val="18"/>
        </w:rPr>
        <w:t>stari gradovi, Steničnjak i Dubovac.</w:t>
      </w:r>
    </w:p>
    <w:p w14:paraId="17B7FEB4" w14:textId="77777777" w:rsidR="00493AF8" w:rsidRPr="00493AF8" w:rsidRDefault="00493AF8" w:rsidP="002F340F">
      <w:pPr>
        <w:widowControl w:val="0"/>
        <w:numPr>
          <w:ilvl w:val="2"/>
          <w:numId w:val="170"/>
        </w:numPr>
        <w:suppressAutoHyphens/>
        <w:autoSpaceDN w:val="0"/>
        <w:spacing w:after="0" w:line="240" w:lineRule="auto"/>
        <w:jc w:val="both"/>
        <w:rPr>
          <w:rFonts w:ascii="Arial" w:eastAsia="Calibri" w:hAnsi="Arial" w:cs="Arial"/>
          <w:sz w:val="18"/>
          <w:szCs w:val="18"/>
        </w:rPr>
      </w:pPr>
      <w:r w:rsidRPr="00493AF8">
        <w:rPr>
          <w:rFonts w:ascii="Arial" w:eastAsia="Calibri" w:hAnsi="Arial" w:cs="Arial"/>
          <w:sz w:val="18"/>
          <w:szCs w:val="18"/>
        </w:rPr>
        <w:t>željeznodobno i rimsko naselje te srednjovjekovni samostan u Kamenskom,</w:t>
      </w:r>
    </w:p>
    <w:p w14:paraId="08B2FAD0" w14:textId="77777777" w:rsidR="00493AF8" w:rsidRPr="00493AF8" w:rsidRDefault="00493AF8" w:rsidP="002F340F">
      <w:pPr>
        <w:widowControl w:val="0"/>
        <w:numPr>
          <w:ilvl w:val="2"/>
          <w:numId w:val="170"/>
        </w:numPr>
        <w:suppressAutoHyphens/>
        <w:autoSpaceDN w:val="0"/>
        <w:spacing w:after="0" w:line="240" w:lineRule="auto"/>
        <w:jc w:val="both"/>
        <w:rPr>
          <w:rFonts w:ascii="Arial" w:eastAsia="Calibri" w:hAnsi="Arial" w:cs="Arial"/>
          <w:sz w:val="18"/>
          <w:szCs w:val="18"/>
        </w:rPr>
      </w:pPr>
      <w:r w:rsidRPr="00493AF8">
        <w:rPr>
          <w:rFonts w:ascii="Arial" w:eastAsia="Calibri" w:hAnsi="Arial" w:cs="Arial"/>
          <w:sz w:val="18"/>
          <w:szCs w:val="18"/>
        </w:rPr>
        <w:t>ostale utvrde: Okić, Opačića glavica, Knežulja, itd.,</w:t>
      </w:r>
    </w:p>
    <w:p w14:paraId="554CB29C" w14:textId="77777777" w:rsidR="00493AF8" w:rsidRPr="00493AF8" w:rsidRDefault="00493AF8" w:rsidP="002F340F">
      <w:pPr>
        <w:widowControl w:val="0"/>
        <w:numPr>
          <w:ilvl w:val="2"/>
          <w:numId w:val="170"/>
        </w:numPr>
        <w:suppressAutoHyphens/>
        <w:autoSpaceDN w:val="0"/>
        <w:spacing w:after="0" w:line="240" w:lineRule="auto"/>
        <w:jc w:val="both"/>
        <w:rPr>
          <w:rFonts w:ascii="Arial" w:eastAsia="Calibri" w:hAnsi="Arial" w:cs="Arial"/>
          <w:sz w:val="18"/>
          <w:szCs w:val="18"/>
        </w:rPr>
      </w:pPr>
      <w:r w:rsidRPr="00493AF8">
        <w:rPr>
          <w:rFonts w:ascii="Arial" w:eastAsia="Calibri" w:hAnsi="Arial" w:cs="Arial"/>
          <w:sz w:val="18"/>
          <w:szCs w:val="18"/>
        </w:rPr>
        <w:t>utvrde Zvijezda i Orlica,</w:t>
      </w:r>
    </w:p>
    <w:p w14:paraId="7A6CFB96" w14:textId="77777777" w:rsidR="00493AF8" w:rsidRPr="00493AF8" w:rsidRDefault="00493AF8" w:rsidP="002F340F">
      <w:pPr>
        <w:widowControl w:val="0"/>
        <w:numPr>
          <w:ilvl w:val="2"/>
          <w:numId w:val="170"/>
        </w:numPr>
        <w:suppressAutoHyphens/>
        <w:autoSpaceDN w:val="0"/>
        <w:spacing w:after="0" w:line="240" w:lineRule="auto"/>
        <w:jc w:val="both"/>
        <w:rPr>
          <w:rFonts w:ascii="Arial" w:eastAsia="Calibri" w:hAnsi="Arial" w:cs="Arial"/>
          <w:sz w:val="18"/>
          <w:szCs w:val="18"/>
        </w:rPr>
      </w:pPr>
      <w:r w:rsidRPr="00493AF8">
        <w:rPr>
          <w:rFonts w:ascii="Arial" w:eastAsia="Calibri" w:hAnsi="Arial" w:cs="Arial"/>
          <w:sz w:val="18"/>
          <w:szCs w:val="18"/>
        </w:rPr>
        <w:t>prapovijesno naselje Gradac Orlovac,</w:t>
      </w:r>
    </w:p>
    <w:p w14:paraId="41FC9F6E" w14:textId="77777777" w:rsidR="00493AF8" w:rsidRPr="00493AF8" w:rsidRDefault="00493AF8" w:rsidP="002F340F">
      <w:pPr>
        <w:widowControl w:val="0"/>
        <w:numPr>
          <w:ilvl w:val="2"/>
          <w:numId w:val="170"/>
        </w:numPr>
        <w:suppressAutoHyphens/>
        <w:autoSpaceDN w:val="0"/>
        <w:spacing w:after="0" w:line="240" w:lineRule="auto"/>
        <w:jc w:val="both"/>
        <w:rPr>
          <w:rFonts w:ascii="Arial" w:eastAsia="Calibri" w:hAnsi="Arial" w:cs="Arial"/>
          <w:sz w:val="18"/>
          <w:szCs w:val="18"/>
        </w:rPr>
      </w:pPr>
      <w:r w:rsidRPr="00493AF8">
        <w:rPr>
          <w:rFonts w:ascii="Arial" w:eastAsia="Calibri" w:hAnsi="Arial" w:cs="Arial"/>
          <w:sz w:val="18"/>
          <w:szCs w:val="18"/>
        </w:rPr>
        <w:t>podvodni arheološki lokaliteti u rijeci Kupi.“</w:t>
      </w:r>
    </w:p>
    <w:p w14:paraId="1DE46E7E"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137D1535" w14:textId="5AB99DB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0A3485A"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196. se briše.</w:t>
      </w:r>
    </w:p>
    <w:p w14:paraId="574070C5"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531B8414" w14:textId="5F6F98A9"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1A6D5DF"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197. mijenja se i glasi:</w:t>
      </w:r>
    </w:p>
    <w:p w14:paraId="5867A759" w14:textId="77777777" w:rsidR="00493AF8" w:rsidRPr="00493AF8" w:rsidRDefault="00493AF8" w:rsidP="002F340F">
      <w:pPr>
        <w:widowControl w:val="0"/>
        <w:numPr>
          <w:ilvl w:val="0"/>
          <w:numId w:val="152"/>
        </w:numPr>
        <w:overflowPunct w:val="0"/>
        <w:autoSpaceDE w:val="0"/>
        <w:autoSpaceDN w:val="0"/>
        <w:adjustRightInd w:val="0"/>
        <w:spacing w:after="0" w:line="240" w:lineRule="auto"/>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„Svi sudionici u gospodarenju otpadom dužni su pridržavati se važeće zakonske regulative</w:t>
      </w:r>
      <w:r w:rsidRPr="00493AF8">
        <w:rPr>
          <w:rFonts w:ascii="Arial" w:eastAsia="Times New Roman" w:hAnsi="Arial" w:cs="Arial"/>
          <w:strike/>
          <w:snapToGrid w:val="0"/>
          <w:sz w:val="18"/>
          <w:szCs w:val="18"/>
        </w:rPr>
        <w:t>:</w:t>
      </w:r>
      <w:r w:rsidRPr="00493AF8">
        <w:rPr>
          <w:rFonts w:ascii="Arial" w:eastAsia="Times New Roman" w:hAnsi="Arial" w:cs="Arial"/>
          <w:snapToGrid w:val="0"/>
          <w:sz w:val="18"/>
          <w:szCs w:val="18"/>
        </w:rPr>
        <w:t>: koja uključuje važeći Zakon o gospodarenju otpadom (NN 84/21) i svih ostalih propisa proizašlih iz navedenog zakona.</w:t>
      </w:r>
    </w:p>
    <w:p w14:paraId="1B8BEB48" w14:textId="77777777" w:rsidR="00493AF8" w:rsidRPr="00493AF8" w:rsidRDefault="00493AF8" w:rsidP="002F340F">
      <w:pPr>
        <w:widowControl w:val="0"/>
        <w:numPr>
          <w:ilvl w:val="0"/>
          <w:numId w:val="152"/>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Sustav gospodarenja otpadom na prostoru Grada Karlovca je utvrđen i detaljno razrađen Planom gospodarenja otpadom Grada Karlovca za razdoblje od 2017. do 2022. godine (Glasnik Grada Karlovca 17/21) koji je izrađen u skladu s tada važećom zakonskom regulativom (Zakon o održivom gospodarenju otpadom NN 94/13, 73/17), ''Strategijom gospodarenja otpadom Republike Hrvatske'' (NN 130/05), ''Planom gospodarenja otpadom u Republici Hrvatskoj za razdoblje  2017.-2022. (NN 3/17) i ''Planom gospodarenja otpadom Karlovačke županije'' (GKŽ 4/08).</w:t>
      </w:r>
    </w:p>
    <w:p w14:paraId="6C410825"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61CDFCD9" w14:textId="06A3BCE3"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66A0CEA"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197. dodaje s novi članak 197a. koji glasi:</w:t>
      </w:r>
    </w:p>
    <w:p w14:paraId="1D7E3F0F" w14:textId="77777777" w:rsidR="00493AF8" w:rsidRPr="00493AF8" w:rsidRDefault="00493AF8" w:rsidP="002F340F">
      <w:pPr>
        <w:widowControl w:val="0"/>
        <w:numPr>
          <w:ilvl w:val="0"/>
          <w:numId w:val="15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„Sustav sakupljanja otpada sastoji se od sakupljanja mješovitog komunalnog otpada, biootpada, reciklabilnog otpada (papir, plastika, staklo i metal), krupnog (glomaznog) otpada, te od prikupljanja i zbrinjavanja posebnih kategorija otpada.</w:t>
      </w:r>
    </w:p>
    <w:p w14:paraId="0F45D1F5" w14:textId="77777777" w:rsidR="00493AF8" w:rsidRPr="00493AF8" w:rsidRDefault="00493AF8" w:rsidP="002F340F">
      <w:pPr>
        <w:widowControl w:val="0"/>
        <w:numPr>
          <w:ilvl w:val="0"/>
          <w:numId w:val="15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Sustav sakupljanja miješanog komunalnog otpada, biootpada i reciklabilnog otpada zasnovan je po modelu „od vrata do vrata“. Uz sakupljanje otpada u okviru objekata individualnog i kolektivnog stanovanja, sustav je organiziran i putem zelenih otoka. Biootpad se u prigradskim dijelovima grada zbrinjava u kućnim/ vrtnim komposterima. </w:t>
      </w:r>
    </w:p>
    <w:p w14:paraId="04945DA1" w14:textId="77777777" w:rsidR="00493AF8" w:rsidRPr="00493AF8" w:rsidRDefault="00493AF8" w:rsidP="002F340F">
      <w:pPr>
        <w:widowControl w:val="0"/>
        <w:numPr>
          <w:ilvl w:val="0"/>
          <w:numId w:val="15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Sustav sakupljanja krupnog (glomaznog) otpada uređen je na način da korisnici imaju pravo jednom godišnje zatražiti odvoz krupnog (glomaznog) otpada sa određene lokacije koju određuje javno pravno tijelo zaduženo za te poslove. Uz to ta vrsta otpada se sakuplja cijele godine u reciklažnim, odnosno mobilnim reciklažnim dvorištima.</w:t>
      </w:r>
    </w:p>
    <w:p w14:paraId="4AD890C0" w14:textId="77777777" w:rsidR="00493AF8" w:rsidRPr="00493AF8" w:rsidRDefault="00493AF8" w:rsidP="002F340F">
      <w:pPr>
        <w:widowControl w:val="0"/>
        <w:numPr>
          <w:ilvl w:val="0"/>
          <w:numId w:val="15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Otpadni tekstil se zbrinjava unutar kontejnera postavljenih u okviru zelenih otoka, te u reciklažnom dvorištu, mobilnom reciklažnom dvorištu i na mobilnim eko-otocima.</w:t>
      </w:r>
    </w:p>
    <w:p w14:paraId="7135F67B" w14:textId="77777777" w:rsidR="00493AF8" w:rsidRPr="00493AF8" w:rsidRDefault="00493AF8" w:rsidP="002F340F">
      <w:pPr>
        <w:widowControl w:val="0"/>
        <w:numPr>
          <w:ilvl w:val="0"/>
          <w:numId w:val="154"/>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Posebne kategorije otpada prikupljaju se i privremeno odlažu i sortitraju  unutar reciklažnih dvorišta d i mobilnog reciklažnog dvorišta do  predaje ovlaštenim sakupljačima i oporabiteljima.“ </w:t>
      </w:r>
    </w:p>
    <w:p w14:paraId="4DF4FAC3"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3E3DB9A1" w14:textId="497CA5E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1073386" w14:textId="77777777" w:rsidR="00493AF8" w:rsidRPr="00493AF8" w:rsidRDefault="00493AF8" w:rsidP="002F340F">
      <w:pPr>
        <w:widowControl w:val="0"/>
        <w:numPr>
          <w:ilvl w:val="0"/>
          <w:numId w:val="174"/>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Dodaje se naslov ispred članka 198. koji glasi:</w:t>
      </w:r>
    </w:p>
    <w:p w14:paraId="6C5073F1"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„Centar za gospodarenje otpadom „Babina Gora“</w:t>
      </w:r>
    </w:p>
    <w:p w14:paraId="657CE3B4" w14:textId="77777777" w:rsidR="00493AF8" w:rsidRPr="00493AF8" w:rsidRDefault="00493AF8" w:rsidP="002F340F">
      <w:pPr>
        <w:widowControl w:val="0"/>
        <w:numPr>
          <w:ilvl w:val="0"/>
          <w:numId w:val="174"/>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Tekst članka 198. mijenja se i glasi:</w:t>
      </w:r>
    </w:p>
    <w:p w14:paraId="033853AD" w14:textId="77777777" w:rsidR="00493AF8" w:rsidRPr="00493AF8" w:rsidRDefault="00493AF8" w:rsidP="002F340F">
      <w:pPr>
        <w:widowControl w:val="0"/>
        <w:numPr>
          <w:ilvl w:val="0"/>
          <w:numId w:val="15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potrebe obrade i trajnog odlaganja ostatnog dijela komunalnog i neopasnog proizvodnog otpada, gospodarenja posebnim kategorijama i vrstama otpada te privremenog skladištenja opasnog otpada (izdvojenog iz komunalnog otpada), planira se gradnja Centra za gospodarenje otpadom ''Babina Gora'' na prostoru prikazanom u kartografskim prikazima 1. ''Korištenje i namjena površina'' i 2.C ''Vodnogospodarski sustav'' u mjerilu 1:25.000 te u kartografskom prikazu 4. ''Građevinska područja'' u mjerilu 1:5.000.</w:t>
      </w:r>
    </w:p>
    <w:p w14:paraId="22EEBAD0" w14:textId="77777777" w:rsidR="00493AF8" w:rsidRPr="00493AF8" w:rsidRDefault="00493AF8" w:rsidP="002F340F">
      <w:pPr>
        <w:widowControl w:val="0"/>
        <w:numPr>
          <w:ilvl w:val="0"/>
          <w:numId w:val="15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Centar za gospodarenje otpadom Babina Gora služi organiziranom, gospodarski usmjerenom načinu zbrinjavanja otpada s područja Karlovačke županije, dijelova Ličko-senjske županije i dijela Sisačko-moslavačke županije..</w:t>
      </w:r>
    </w:p>
    <w:p w14:paraId="3B81826D" w14:textId="77777777" w:rsidR="00493AF8" w:rsidRPr="00493AF8" w:rsidRDefault="00493AF8" w:rsidP="002F340F">
      <w:pPr>
        <w:widowControl w:val="0"/>
        <w:numPr>
          <w:ilvl w:val="0"/>
          <w:numId w:val="15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Preduvjet za izgradnju Centra za gospodarenje otpadom je izgrađena pristupna prometnica od lokacije zahvata do državne ceste D216. Centar će biti dimenzioniran za obradu 30.000 tona miješanog komunalnog otpada  godišnje.</w:t>
      </w:r>
    </w:p>
    <w:p w14:paraId="7275574D" w14:textId="77777777" w:rsidR="00493AF8" w:rsidRPr="00493AF8" w:rsidRDefault="00493AF8" w:rsidP="002F340F">
      <w:pPr>
        <w:widowControl w:val="0"/>
        <w:numPr>
          <w:ilvl w:val="0"/>
          <w:numId w:val="158"/>
        </w:numPr>
        <w:overflowPunct w:val="0"/>
        <w:autoSpaceDE w:val="0"/>
        <w:autoSpaceDN w:val="0"/>
        <w:adjustRightInd w:val="0"/>
        <w:spacing w:after="0" w:line="240" w:lineRule="auto"/>
        <w:jc w:val="both"/>
        <w:textAlignment w:val="baseline"/>
        <w:rPr>
          <w:rFonts w:ascii="Arial" w:eastAsia="Calibri" w:hAnsi="Arial" w:cs="Arial"/>
          <w:sz w:val="18"/>
          <w:szCs w:val="18"/>
        </w:rPr>
      </w:pPr>
      <w:r w:rsidRPr="00493AF8">
        <w:rPr>
          <w:rFonts w:ascii="Arial" w:eastAsia="Calibri" w:hAnsi="Arial" w:cs="Arial"/>
          <w:sz w:val="18"/>
          <w:szCs w:val="18"/>
        </w:rPr>
        <w:t>Glavne tehnološke jedinice/procesi u CGO Babina gora obuhvaćaju:</w:t>
      </w:r>
    </w:p>
    <w:p w14:paraId="1AA31EA9" w14:textId="77777777" w:rsidR="00493AF8" w:rsidRPr="00493AF8" w:rsidRDefault="00493AF8" w:rsidP="002F340F">
      <w:pPr>
        <w:widowControl w:val="0"/>
        <w:numPr>
          <w:ilvl w:val="0"/>
          <w:numId w:val="206"/>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mehaničko-biološku obradu komunalnog otpada</w:t>
      </w:r>
    </w:p>
    <w:p w14:paraId="7EDBEC44" w14:textId="77777777" w:rsidR="00493AF8" w:rsidRPr="00493AF8" w:rsidRDefault="00493AF8" w:rsidP="002F340F">
      <w:pPr>
        <w:widowControl w:val="0"/>
        <w:numPr>
          <w:ilvl w:val="0"/>
          <w:numId w:val="206"/>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biološku obradu odvojeno prikupljenog biorazgradivog otpada</w:t>
      </w:r>
    </w:p>
    <w:p w14:paraId="5603F9B8" w14:textId="77777777" w:rsidR="00493AF8" w:rsidRPr="00493AF8" w:rsidRDefault="00493AF8" w:rsidP="002F340F">
      <w:pPr>
        <w:widowControl w:val="0"/>
        <w:numPr>
          <w:ilvl w:val="0"/>
          <w:numId w:val="206"/>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mehaničku obradu građevnog otpada</w:t>
      </w:r>
    </w:p>
    <w:p w14:paraId="718FDBFC" w14:textId="77777777" w:rsidR="00493AF8" w:rsidRPr="00493AF8" w:rsidRDefault="00493AF8" w:rsidP="002F340F">
      <w:pPr>
        <w:widowControl w:val="0"/>
        <w:numPr>
          <w:ilvl w:val="0"/>
          <w:numId w:val="206"/>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mehaničku obradu glomaznog otpada</w:t>
      </w:r>
    </w:p>
    <w:p w14:paraId="36F75213" w14:textId="77777777" w:rsidR="00493AF8" w:rsidRPr="00493AF8" w:rsidRDefault="00493AF8" w:rsidP="002F340F">
      <w:pPr>
        <w:widowControl w:val="0"/>
        <w:numPr>
          <w:ilvl w:val="0"/>
          <w:numId w:val="206"/>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odlagališta otpada (odlagalište neopasnog otpada i odlagalište inertnog otpada)</w:t>
      </w:r>
    </w:p>
    <w:p w14:paraId="491482BC" w14:textId="77777777" w:rsidR="00493AF8" w:rsidRPr="00493AF8" w:rsidRDefault="00493AF8" w:rsidP="002F340F">
      <w:pPr>
        <w:widowControl w:val="0"/>
        <w:numPr>
          <w:ilvl w:val="0"/>
          <w:numId w:val="206"/>
        </w:numPr>
        <w:spacing w:after="0" w:line="240" w:lineRule="auto"/>
        <w:ind w:left="1134"/>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postrojenje za obradu otpadnih voda koje nastaju na Centru za gospodarenje otpadom</w:t>
      </w:r>
    </w:p>
    <w:p w14:paraId="32E84C5A" w14:textId="77777777" w:rsidR="00493AF8" w:rsidRPr="00493AF8" w:rsidRDefault="00493AF8" w:rsidP="002F340F">
      <w:pPr>
        <w:widowControl w:val="0"/>
        <w:numPr>
          <w:ilvl w:val="0"/>
          <w:numId w:val="158"/>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 izgradnje građevina za gospodarenje otpadom iz Stavaka (1) ovog Članka, komunalni i neopasni proizvodni otpad s prostora obuhvata PPUG-a odlaže se unutar postojećeg odlagališta otpada ''Ilovac''.</w:t>
      </w:r>
    </w:p>
    <w:p w14:paraId="50D1CFB3"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14C5DB4F" w14:textId="4A44EA00"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57B2B89"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Iza članka 198. dodaju se novi članci 198a do 198f. te naslovi ispred njih koji glase:</w:t>
      </w:r>
    </w:p>
    <w:p w14:paraId="6141E555"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„Pretovarna stanica</w:t>
      </w:r>
    </w:p>
    <w:p w14:paraId="3807E16B"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198.a</w:t>
      </w:r>
    </w:p>
    <w:p w14:paraId="215FA329" w14:textId="77777777" w:rsidR="00493AF8" w:rsidRPr="00493AF8" w:rsidRDefault="00493AF8" w:rsidP="002F340F">
      <w:pPr>
        <w:widowControl w:val="0"/>
        <w:numPr>
          <w:ilvl w:val="0"/>
          <w:numId w:val="15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Svrha pretovarne stanice je skladištenje, priprema i pretovar miješanog komunalnog otpada i odvojeno sakupljenih sastavnica komunalnog otpada, sakupljenog vozilima iz lokalnih sakupljačkih mreža, u vozila većeg kapaciteta, radi racionalnijeg odvoza na zbrinjavanje ili oporabu u Centar za gospodarenje otpadom “Babina Gora”.</w:t>
      </w:r>
    </w:p>
    <w:p w14:paraId="6D0314D6" w14:textId="77777777" w:rsidR="00493AF8" w:rsidRPr="00493AF8" w:rsidRDefault="00493AF8" w:rsidP="002F340F">
      <w:pPr>
        <w:widowControl w:val="0"/>
        <w:numPr>
          <w:ilvl w:val="0"/>
          <w:numId w:val="15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potrebe prikupljanja, privremenog skladištenja, pripreme i pretovara komunalnog i neopasnog proizvodnog otpada te privremenog skladištenja opasnog otpada (izdvojenog iz komunalnog otpada), posebnih kategorija i vrsta otpada prikupljenog s prostora Grada Karlovca i okolnog gravitacijskog prostora u Karlovačkoj županiji izgrađena je pretovarna (transfer) stanica i reciklažno dvorišta ''Ilovac'' na prostoru prikazanom u kartografskim prikazima 1. ''Korištenje i namjena površina'' i 2.C ''Vodnogospodarski sustav'' u mjerilu 1:25.000 te u kartografskom prikazu 4. ''Građevinska područja'' u mjerilu 1:5.000.</w:t>
      </w:r>
    </w:p>
    <w:p w14:paraId="2A4357BF" w14:textId="77777777" w:rsidR="00493AF8" w:rsidRPr="00493AF8" w:rsidRDefault="00493AF8" w:rsidP="002F340F">
      <w:pPr>
        <w:widowControl w:val="0"/>
        <w:spacing w:after="0" w:line="240" w:lineRule="auto"/>
        <w:jc w:val="center"/>
        <w:rPr>
          <w:rFonts w:ascii="Arial" w:eastAsia="Times New Roman" w:hAnsi="Arial" w:cs="Arial"/>
          <w:b/>
          <w:bCs/>
          <w:snapToGrid w:val="0"/>
          <w:sz w:val="18"/>
          <w:szCs w:val="18"/>
        </w:rPr>
      </w:pPr>
    </w:p>
    <w:p w14:paraId="7489F38E"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Reciklažno dvorište</w:t>
      </w:r>
    </w:p>
    <w:p w14:paraId="6B517F20"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198.b</w:t>
      </w:r>
    </w:p>
    <w:p w14:paraId="3086E83C" w14:textId="77777777" w:rsidR="00493AF8" w:rsidRPr="00493AF8" w:rsidRDefault="00493AF8" w:rsidP="002F340F">
      <w:pPr>
        <w:widowControl w:val="0"/>
        <w:numPr>
          <w:ilvl w:val="0"/>
          <w:numId w:val="156"/>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Reciklažno dvorište je nadzirani ograđeni prostor namijenjen odvojenom prikupljanju i privremenom skladištenju posebnih vrsta otpada otpada (npr. otpadni papir, metal, staklo, plastika, tekstil, krupni (glomazni) otpad, jestiva ulja i masti, deterdženti, boje, lijekovi, EE otpad, baterije i akumulatori, građevni otpad od manjih popravaka iz kućanstva i dr.).. </w:t>
      </w:r>
    </w:p>
    <w:p w14:paraId="42881825" w14:textId="77777777" w:rsidR="00493AF8" w:rsidRPr="00493AF8" w:rsidRDefault="00493AF8" w:rsidP="002F340F">
      <w:pPr>
        <w:widowControl w:val="0"/>
        <w:numPr>
          <w:ilvl w:val="0"/>
          <w:numId w:val="156"/>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 skladu s Planom gospodarenja otpadom Grada Karlovca za razdoblje od 2017 do 2022. godine (Glasnik Grada Karlovca 17/21), odnosno Zakonom o otpadu (NN 84/21) u gradu Karlovcu nalaze se dva reciklažna dvorišta: na odlagalištu otpada „Ilovac“ u sanaciji i u industrijskoj zoni Jug-Mala Švarča, a  tvrtka Čistoća </w:t>
      </w:r>
      <w:r w:rsidRPr="00493AF8">
        <w:rPr>
          <w:rFonts w:ascii="Arial" w:eastAsia="Times New Roman" w:hAnsi="Arial" w:cs="Arial"/>
          <w:snapToGrid w:val="0"/>
          <w:sz w:val="18"/>
          <w:szCs w:val="18"/>
        </w:rPr>
        <w:lastRenderedPageBreak/>
        <w:t>d.o.o. Karlovac posjeduje i jedno mobilno reciklažno dvorište.“</w:t>
      </w:r>
    </w:p>
    <w:p w14:paraId="29C1E166" w14:textId="77777777" w:rsidR="00673706" w:rsidRDefault="00673706" w:rsidP="002F340F">
      <w:pPr>
        <w:widowControl w:val="0"/>
        <w:spacing w:after="0" w:line="240" w:lineRule="auto"/>
        <w:jc w:val="center"/>
        <w:rPr>
          <w:rFonts w:ascii="Arial" w:eastAsia="Times New Roman" w:hAnsi="Arial" w:cs="Arial"/>
          <w:snapToGrid w:val="0"/>
          <w:sz w:val="18"/>
          <w:szCs w:val="18"/>
        </w:rPr>
      </w:pPr>
    </w:p>
    <w:p w14:paraId="7A130ED1" w14:textId="1C19EDBB"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198.c</w:t>
      </w:r>
    </w:p>
    <w:p w14:paraId="482C5DCA" w14:textId="77777777" w:rsidR="00493AF8" w:rsidRPr="00493AF8" w:rsidRDefault="00493AF8" w:rsidP="002F340F">
      <w:pPr>
        <w:widowControl w:val="0"/>
        <w:numPr>
          <w:ilvl w:val="0"/>
          <w:numId w:val="160"/>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Reciklažno dvorište mora zadovoljiti slijedeće uvjete uređenja:</w:t>
      </w:r>
    </w:p>
    <w:p w14:paraId="6916DD94"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minimalna površina čestice iznosi 3.000 m</w:t>
      </w:r>
      <w:r w:rsidRPr="00493AF8">
        <w:rPr>
          <w:rFonts w:ascii="Arial" w:eastAsia="Times New Roman" w:hAnsi="Arial" w:cs="Arial"/>
          <w:snapToGrid w:val="0"/>
          <w:sz w:val="18"/>
          <w:szCs w:val="18"/>
          <w:vertAlign w:val="superscript"/>
        </w:rPr>
        <w:t>2</w:t>
      </w:r>
      <w:r w:rsidRPr="00493AF8">
        <w:rPr>
          <w:rFonts w:ascii="Arial" w:eastAsia="Times New Roman" w:hAnsi="Arial" w:cs="Arial"/>
          <w:snapToGrid w:val="0"/>
          <w:sz w:val="18"/>
          <w:szCs w:val="18"/>
        </w:rPr>
        <w:t>.</w:t>
      </w:r>
    </w:p>
    <w:p w14:paraId="2D3F76BF"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minimalni udio zelenih površina – visokog zelenila iznosi 30%</w:t>
      </w:r>
    </w:p>
    <w:p w14:paraId="76BB3A27"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etažna visina pratećih građevina je prizemna (P)</w:t>
      </w:r>
    </w:p>
    <w:p w14:paraId="07B2CFED"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manipulacijska površina dvorišta mora biti asfaltirana ili betonska te izvedena vodonepropusno,</w:t>
      </w:r>
    </w:p>
    <w:p w14:paraId="71DF5DFC"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mora biti onemogućen dotok oborinskih voda na otpad,</w:t>
      </w:r>
    </w:p>
    <w:p w14:paraId="212570CE"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skladištenje otpada mora se obavljati na način kojim se onemogućava, odnosno sprječava rasipanje i razlijevanje otpada,</w:t>
      </w:r>
    </w:p>
    <w:p w14:paraId="346543D0"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utjecaj rada reciklažnog dvorišta na okolna zemljišta i zgrade mora biti sveden na najmanju moguću mjeru, a osobito u pogledu neugode koju može uzrokovati buka, prašina i/ili neugodni mirisi,</w:t>
      </w:r>
    </w:p>
    <w:p w14:paraId="2BE74626"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primarni spremnici koji se koriste moraju biti podesni za transport pri čemu ne smije doći do rasipanja i/ili prolijevanja otpada,</w:t>
      </w:r>
    </w:p>
    <w:p w14:paraId="627AF37F" w14:textId="77777777" w:rsidR="00493AF8" w:rsidRPr="00493AF8" w:rsidRDefault="00493AF8" w:rsidP="002F340F">
      <w:pPr>
        <w:widowControl w:val="0"/>
        <w:numPr>
          <w:ilvl w:val="0"/>
          <w:numId w:val="160"/>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Reciklažno dvorište je opremljeno slijedećom opremom i uređajima:</w:t>
      </w:r>
    </w:p>
    <w:p w14:paraId="21DC4B38"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oprema za prihvat i skladištenje otpadnih materijala</w:t>
      </w:r>
    </w:p>
    <w:p w14:paraId="1B3E7565"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oprema za predobradu otpada prešanjem i rasklapanjem</w:t>
      </w:r>
    </w:p>
    <w:p w14:paraId="462A5332"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oprema za utvrđivanje mase otpada</w:t>
      </w:r>
    </w:p>
    <w:p w14:paraId="60C68525"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oprema za obradu oborinskih voda koje se skupljaju na vodonepropusnim površinama reciklažnog dvorišta</w:t>
      </w:r>
    </w:p>
    <w:p w14:paraId="3AEED06E"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uredska, higijensko-tehnička zaštitna i protupožarna oprema</w:t>
      </w:r>
    </w:p>
    <w:p w14:paraId="76BEECB1"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prometna signalizacija</w:t>
      </w:r>
    </w:p>
    <w:p w14:paraId="158B2F40"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rasvjetni stupovi i elektro ormarić na lokaciji reciklažnog dvorišta</w:t>
      </w:r>
    </w:p>
    <w:p w14:paraId="67B40072" w14:textId="77777777" w:rsidR="00673706" w:rsidRDefault="00673706" w:rsidP="002F340F">
      <w:pPr>
        <w:widowControl w:val="0"/>
        <w:spacing w:after="0" w:line="240" w:lineRule="auto"/>
        <w:jc w:val="center"/>
        <w:rPr>
          <w:rFonts w:ascii="Arial" w:eastAsia="Times New Roman" w:hAnsi="Arial" w:cs="Arial"/>
          <w:snapToGrid w:val="0"/>
          <w:sz w:val="18"/>
          <w:szCs w:val="18"/>
        </w:rPr>
      </w:pPr>
    </w:p>
    <w:p w14:paraId="17A061ED" w14:textId="0DF0BDF4"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198.d</w:t>
      </w:r>
    </w:p>
    <w:p w14:paraId="7ED972FF" w14:textId="77777777" w:rsidR="00493AF8" w:rsidRPr="00493AF8" w:rsidRDefault="00493AF8" w:rsidP="002F340F">
      <w:pPr>
        <w:widowControl w:val="0"/>
        <w:numPr>
          <w:ilvl w:val="0"/>
          <w:numId w:val="161"/>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Reciklažno dvorište može biti i mobilno, izvedeno kao pokretna tehnička jedinica koja nije građevina ili dio građevine, a služi odvojenom prikupljanju i skladištenju manjih količina posebnih vrsta otpada.</w:t>
      </w:r>
    </w:p>
    <w:p w14:paraId="771D9FC9" w14:textId="77777777" w:rsidR="00493AF8" w:rsidRPr="00493AF8" w:rsidRDefault="00493AF8" w:rsidP="002F340F">
      <w:pPr>
        <w:widowControl w:val="0"/>
        <w:numPr>
          <w:ilvl w:val="0"/>
          <w:numId w:val="161"/>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Lokacija za smještaj mobilnog reciklažnog dvorišta mora biti neposredno uz javnu cestu kako bi bilo dostupno za transport tehničke jedinice. Ovim planom se utvrđuje mogućnost smještaja mobilnog reciklažnog dvorišta ukoliko se zadovolje slijedeći uvjeti:</w:t>
      </w:r>
    </w:p>
    <w:p w14:paraId="4687EBAA"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mora biti postavljeno na način da je omogućen pristup vozilu, odnosno drugom prometnom sredstvu,</w:t>
      </w:r>
    </w:p>
    <w:p w14:paraId="6768A628"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prikupljanje otpada mora se obavljati na način kojim se onemogućava, odnosno sprječava rasipanje i razlijevanje otpada,</w:t>
      </w:r>
    </w:p>
    <w:p w14:paraId="34BB3EB9"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utjecaj rada reciklažnog dvorišta na okolna zemljišta i zgrade mora biti sveden na najmanju moguću mjeru, a osobito u pogledu neugode koju može uzrokovati buka, prašina i/ili neugodni mirisi,</w:t>
      </w:r>
    </w:p>
    <w:p w14:paraId="0E621228"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primarni spremnici koji se koriste moraju biti podesni za transport pri čemu ne smije doći do rasipanja i/ili prolijevanja otpada, </w:t>
      </w:r>
    </w:p>
    <w:p w14:paraId="635F3EED" w14:textId="77777777" w:rsidR="00493AF8" w:rsidRPr="00493AF8" w:rsidRDefault="00493AF8" w:rsidP="002F340F">
      <w:pPr>
        <w:widowControl w:val="0"/>
        <w:numPr>
          <w:ilvl w:val="0"/>
          <w:numId w:val="15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mora biti označeno vidljivom oznakom.</w:t>
      </w:r>
    </w:p>
    <w:p w14:paraId="57FE055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p w14:paraId="4720462E" w14:textId="2ECA5988"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Kompostana</w:t>
      </w:r>
    </w:p>
    <w:p w14:paraId="3C312F8C" w14:textId="77777777"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198.e</w:t>
      </w:r>
    </w:p>
    <w:p w14:paraId="45F9E9B9" w14:textId="77777777" w:rsidR="00493AF8" w:rsidRPr="00493AF8" w:rsidRDefault="00493AF8" w:rsidP="002F340F">
      <w:pPr>
        <w:widowControl w:val="0"/>
        <w:numPr>
          <w:ilvl w:val="0"/>
          <w:numId w:val="162"/>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Kompostana je građevina za biološku aerobnu obradu odvojeno prikupljenog biootpada u kojoj se organski dio ostataka posebnim postupkom pretvara u organsko gnojivo (kompost) upotrebljivo za gnojenje tla u različite namjene.</w:t>
      </w:r>
    </w:p>
    <w:p w14:paraId="1F882C36" w14:textId="77777777" w:rsidR="00493AF8" w:rsidRPr="00493AF8" w:rsidRDefault="00493AF8" w:rsidP="002F340F">
      <w:pPr>
        <w:widowControl w:val="0"/>
        <w:numPr>
          <w:ilvl w:val="0"/>
          <w:numId w:val="162"/>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Izgradnja kompostane je planirana na lokaciji budućeg Centra za gospodarenje otpadom „Babina Gora“.</w:t>
      </w:r>
    </w:p>
    <w:p w14:paraId="4614CA77"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p>
    <w:p w14:paraId="26A80F93" w14:textId="18932194"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Reciklažna dvorišta za posebne kategorije otpada</w:t>
      </w:r>
    </w:p>
    <w:p w14:paraId="3A819738" w14:textId="77777777" w:rsidR="00673706" w:rsidRDefault="00673706" w:rsidP="002F340F">
      <w:pPr>
        <w:widowControl w:val="0"/>
        <w:spacing w:after="0" w:line="240" w:lineRule="auto"/>
        <w:jc w:val="center"/>
        <w:rPr>
          <w:rFonts w:ascii="Arial" w:eastAsia="Times New Roman" w:hAnsi="Arial" w:cs="Arial"/>
          <w:snapToGrid w:val="0"/>
          <w:sz w:val="18"/>
          <w:szCs w:val="18"/>
        </w:rPr>
      </w:pPr>
    </w:p>
    <w:p w14:paraId="186A33CD" w14:textId="7F820833" w:rsidR="00493AF8" w:rsidRPr="00493AF8" w:rsidRDefault="00493AF8" w:rsidP="002F340F">
      <w:pPr>
        <w:widowControl w:val="0"/>
        <w:spacing w:after="0" w:line="240" w:lineRule="auto"/>
        <w:jc w:val="center"/>
        <w:rPr>
          <w:rFonts w:ascii="Arial" w:eastAsia="Times New Roman" w:hAnsi="Arial" w:cs="Arial"/>
          <w:snapToGrid w:val="0"/>
          <w:sz w:val="18"/>
          <w:szCs w:val="18"/>
        </w:rPr>
      </w:pPr>
      <w:r w:rsidRPr="00493AF8">
        <w:rPr>
          <w:rFonts w:ascii="Arial" w:eastAsia="Times New Roman" w:hAnsi="Arial" w:cs="Arial"/>
          <w:snapToGrid w:val="0"/>
          <w:sz w:val="18"/>
          <w:szCs w:val="18"/>
        </w:rPr>
        <w:t>Članak 198.f</w:t>
      </w:r>
    </w:p>
    <w:p w14:paraId="3D51F832" w14:textId="77777777" w:rsidR="00493AF8" w:rsidRPr="00493AF8" w:rsidRDefault="00493AF8" w:rsidP="002F340F">
      <w:pPr>
        <w:widowControl w:val="0"/>
        <w:numPr>
          <w:ilvl w:val="0"/>
          <w:numId w:val="16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Reciklažna dvorišta za posebne kategorije otpada (otpadne gume, otpadna ulja, otpadne baterije i akumulatori, otpadna vozila, otpad koji sadrži azbest, otpadni električni i elektronički uređaji i oprema i građevni otpad) podrazumijevaju gradnju građevina namijenjenih razvrstavanju, mehaničkoj obradi i privremenom skladištenju posebnih kategorija otpada.</w:t>
      </w:r>
    </w:p>
    <w:p w14:paraId="0CAB5CE6" w14:textId="77777777" w:rsidR="00493AF8" w:rsidRPr="00493AF8" w:rsidRDefault="00493AF8" w:rsidP="002F340F">
      <w:pPr>
        <w:widowControl w:val="0"/>
        <w:numPr>
          <w:ilvl w:val="0"/>
          <w:numId w:val="16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Gradnja reciklažnih dvorišta za posebne kategorije otpada, moguća je na sljedećim izdvojenim građevinskim područjima gospodarske - proizvodne namjene:</w:t>
      </w:r>
    </w:p>
    <w:p w14:paraId="2517A904" w14:textId="77777777" w:rsidR="00493AF8" w:rsidRPr="00493AF8" w:rsidRDefault="00493AF8" w:rsidP="002F340F">
      <w:pPr>
        <w:widowControl w:val="0"/>
        <w:numPr>
          <w:ilvl w:val="0"/>
          <w:numId w:val="15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''Gornje Mekušje 2'' - I2</w:t>
      </w:r>
    </w:p>
    <w:p w14:paraId="17BBC08B" w14:textId="77777777" w:rsidR="00493AF8" w:rsidRPr="00493AF8" w:rsidRDefault="00493AF8" w:rsidP="002F340F">
      <w:pPr>
        <w:widowControl w:val="0"/>
        <w:numPr>
          <w:ilvl w:val="0"/>
          <w:numId w:val="15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''Jug - Mala Švarča'' - I3</w:t>
      </w:r>
    </w:p>
    <w:p w14:paraId="18D64FEB" w14:textId="77777777" w:rsidR="00493AF8" w:rsidRPr="00493AF8" w:rsidRDefault="00493AF8" w:rsidP="002F340F">
      <w:pPr>
        <w:widowControl w:val="0"/>
        <w:numPr>
          <w:ilvl w:val="0"/>
          <w:numId w:val="15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''Banija - Ilovac'' - I7</w:t>
      </w:r>
    </w:p>
    <w:p w14:paraId="70C49F6B" w14:textId="77777777" w:rsidR="00493AF8" w:rsidRPr="00493AF8" w:rsidRDefault="00493AF8" w:rsidP="002F340F">
      <w:pPr>
        <w:widowControl w:val="0"/>
        <w:numPr>
          <w:ilvl w:val="0"/>
          <w:numId w:val="15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''Mahično'' - I8</w:t>
      </w:r>
    </w:p>
    <w:p w14:paraId="4224BCCA" w14:textId="77777777" w:rsidR="00493AF8" w:rsidRPr="00493AF8" w:rsidRDefault="00493AF8" w:rsidP="002F340F">
      <w:pPr>
        <w:widowControl w:val="0"/>
        <w:numPr>
          <w:ilvl w:val="0"/>
          <w:numId w:val="155"/>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''Skakavac'' - I9.“</w:t>
      </w:r>
    </w:p>
    <w:p w14:paraId="5DB80F09"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166B6109" w14:textId="7755A04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0764CF8" w14:textId="77777777" w:rsidR="00493AF8" w:rsidRPr="00493AF8" w:rsidRDefault="00493AF8" w:rsidP="002F340F">
      <w:pPr>
        <w:widowControl w:val="0"/>
        <w:numPr>
          <w:ilvl w:val="0"/>
          <w:numId w:val="175"/>
        </w:numPr>
        <w:overflowPunct w:val="0"/>
        <w:autoSpaceDE w:val="0"/>
        <w:autoSpaceDN w:val="0"/>
        <w:adjustRightInd w:val="0"/>
        <w:spacing w:after="0" w:line="240" w:lineRule="auto"/>
        <w:ind w:left="425" w:hanging="425"/>
        <w:jc w:val="both"/>
        <w:textAlignment w:val="baseline"/>
        <w:rPr>
          <w:rFonts w:ascii="Arial" w:eastAsia="Calibri" w:hAnsi="Arial" w:cs="Arial"/>
          <w:b/>
          <w:bCs/>
          <w:sz w:val="18"/>
          <w:szCs w:val="18"/>
        </w:rPr>
      </w:pPr>
      <w:r w:rsidRPr="00493AF8">
        <w:rPr>
          <w:rFonts w:ascii="Arial" w:eastAsia="Calibri" w:hAnsi="Arial" w:cs="Arial"/>
          <w:b/>
          <w:bCs/>
          <w:sz w:val="18"/>
          <w:szCs w:val="18"/>
        </w:rPr>
        <w:t xml:space="preserve">U članku 199. u stavku (3) briše se tekst: </w:t>
      </w:r>
      <w:r w:rsidRPr="00493AF8">
        <w:rPr>
          <w:rFonts w:ascii="Arial" w:eastAsia="Calibri" w:hAnsi="Arial" w:cs="Arial"/>
          <w:sz w:val="18"/>
          <w:szCs w:val="18"/>
        </w:rPr>
        <w:t>„moguće je primjenjivati i drugačije kriterije koje će utvrditi ''Plan gospodarenja otpadom Grada Karlovca''</w:t>
      </w:r>
      <w:r w:rsidRPr="00493AF8">
        <w:rPr>
          <w:rFonts w:ascii="Arial" w:eastAsia="Calibri" w:hAnsi="Arial" w:cs="Arial"/>
          <w:b/>
          <w:bCs/>
          <w:sz w:val="18"/>
          <w:szCs w:val="18"/>
        </w:rPr>
        <w:t>.</w:t>
      </w:r>
    </w:p>
    <w:p w14:paraId="4573907F" w14:textId="77777777" w:rsidR="00493AF8" w:rsidRPr="00493AF8" w:rsidRDefault="00493AF8" w:rsidP="002F340F">
      <w:pPr>
        <w:widowControl w:val="0"/>
        <w:numPr>
          <w:ilvl w:val="0"/>
          <w:numId w:val="175"/>
        </w:numPr>
        <w:spacing w:after="0" w:line="240" w:lineRule="auto"/>
        <w:ind w:left="425" w:hanging="425"/>
        <w:jc w:val="both"/>
        <w:rPr>
          <w:rFonts w:ascii="Arial" w:eastAsia="Calibri" w:hAnsi="Arial" w:cs="Arial"/>
          <w:b/>
          <w:bCs/>
          <w:sz w:val="18"/>
          <w:szCs w:val="18"/>
        </w:rPr>
      </w:pPr>
      <w:r w:rsidRPr="00493AF8">
        <w:rPr>
          <w:rFonts w:ascii="Arial" w:eastAsia="Calibri" w:hAnsi="Arial" w:cs="Arial"/>
          <w:b/>
          <w:bCs/>
          <w:sz w:val="18"/>
          <w:szCs w:val="18"/>
        </w:rPr>
        <w:t xml:space="preserve">U članku 199. u stavku (4) iza riječi: </w:t>
      </w:r>
      <w:r w:rsidRPr="00493AF8">
        <w:rPr>
          <w:rFonts w:ascii="Arial" w:eastAsia="Calibri" w:hAnsi="Arial" w:cs="Arial"/>
          <w:sz w:val="18"/>
          <w:szCs w:val="18"/>
        </w:rPr>
        <w:t>„postaviti“</w:t>
      </w:r>
      <w:r w:rsidRPr="00493AF8">
        <w:rPr>
          <w:rFonts w:ascii="Arial" w:eastAsia="Calibri" w:hAnsi="Arial" w:cs="Arial"/>
          <w:b/>
          <w:bCs/>
          <w:sz w:val="18"/>
          <w:szCs w:val="18"/>
        </w:rPr>
        <w:t xml:space="preserve"> dodaje se tekst: </w:t>
      </w:r>
      <w:r w:rsidRPr="00493AF8">
        <w:rPr>
          <w:rFonts w:ascii="Arial" w:eastAsia="Calibri" w:hAnsi="Arial" w:cs="Arial"/>
          <w:sz w:val="18"/>
          <w:szCs w:val="18"/>
        </w:rPr>
        <w:t>„u smetlarnike“.</w:t>
      </w:r>
    </w:p>
    <w:p w14:paraId="7D7B4022" w14:textId="77777777" w:rsidR="00493AF8" w:rsidRPr="00493AF8" w:rsidRDefault="00493AF8" w:rsidP="002F340F">
      <w:pPr>
        <w:widowControl w:val="0"/>
        <w:numPr>
          <w:ilvl w:val="0"/>
          <w:numId w:val="175"/>
        </w:numPr>
        <w:spacing w:after="0" w:line="240" w:lineRule="auto"/>
        <w:ind w:left="425" w:hanging="425"/>
        <w:jc w:val="both"/>
        <w:rPr>
          <w:rFonts w:ascii="Arial" w:eastAsia="Calibri" w:hAnsi="Arial" w:cs="Arial"/>
          <w:b/>
          <w:bCs/>
          <w:sz w:val="18"/>
          <w:szCs w:val="18"/>
        </w:rPr>
      </w:pPr>
      <w:r w:rsidRPr="00493AF8">
        <w:rPr>
          <w:rFonts w:ascii="Arial" w:eastAsia="Calibri" w:hAnsi="Arial" w:cs="Arial"/>
          <w:b/>
          <w:bCs/>
          <w:sz w:val="18"/>
          <w:szCs w:val="18"/>
        </w:rPr>
        <w:lastRenderedPageBreak/>
        <w:t xml:space="preserve">U članku 199. u stavku (6) i (7) tekst: </w:t>
      </w:r>
      <w:r w:rsidRPr="00493AF8">
        <w:rPr>
          <w:rFonts w:ascii="Arial" w:eastAsia="Calibri" w:hAnsi="Arial" w:cs="Arial"/>
          <w:sz w:val="18"/>
          <w:szCs w:val="18"/>
        </w:rPr>
        <w:t>„regionalnog centra za gospodarenje otpadom Karlovačke županije“</w:t>
      </w:r>
      <w:r w:rsidRPr="00493AF8">
        <w:rPr>
          <w:rFonts w:ascii="Arial" w:eastAsia="Calibri" w:hAnsi="Arial" w:cs="Arial"/>
          <w:b/>
          <w:bCs/>
          <w:sz w:val="18"/>
          <w:szCs w:val="18"/>
        </w:rPr>
        <w:t xml:space="preserve"> zamjenjuje se tekstom: </w:t>
      </w:r>
      <w:r w:rsidRPr="00493AF8">
        <w:rPr>
          <w:rFonts w:ascii="Arial" w:eastAsia="Calibri" w:hAnsi="Arial" w:cs="Arial"/>
          <w:sz w:val="18"/>
          <w:szCs w:val="18"/>
        </w:rPr>
        <w:t>„Centra za gospodarenje otpadom“</w:t>
      </w:r>
    </w:p>
    <w:p w14:paraId="7C585D0C" w14:textId="77777777" w:rsidR="00493AF8" w:rsidRPr="00493AF8" w:rsidRDefault="00493AF8" w:rsidP="002F340F">
      <w:pPr>
        <w:widowControl w:val="0"/>
        <w:numPr>
          <w:ilvl w:val="0"/>
          <w:numId w:val="175"/>
        </w:numPr>
        <w:spacing w:after="0" w:line="240" w:lineRule="auto"/>
        <w:ind w:left="426" w:hanging="426"/>
        <w:jc w:val="both"/>
        <w:rPr>
          <w:rFonts w:ascii="Arial" w:eastAsia="Calibri" w:hAnsi="Arial" w:cs="Arial"/>
          <w:b/>
          <w:bCs/>
          <w:sz w:val="18"/>
          <w:szCs w:val="18"/>
        </w:rPr>
      </w:pPr>
      <w:r w:rsidRPr="00493AF8">
        <w:rPr>
          <w:rFonts w:ascii="Arial" w:eastAsia="Calibri" w:hAnsi="Arial" w:cs="Arial"/>
          <w:b/>
          <w:bCs/>
          <w:sz w:val="18"/>
          <w:szCs w:val="18"/>
        </w:rPr>
        <w:t>U članku 199. stavak (8) mijenja se i glasi:</w:t>
      </w:r>
    </w:p>
    <w:p w14:paraId="64F68992"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„Sanacija odlagališta opasnog otpada ''Lemić Brdo'' prikazanog u kartografskom prikazu 3.C ''Područja primjene posebnih mjera uređenja i zaštite'' provedena je u skladu s Uporabnom dozvolom, kojom se dozvoljava investitoru Fondu za zaštitu okoliša i energetsku učinkovitost „Sanaciju i zatvaranje odlagališta opasnog otpada „Lemić Brdo“ (KLASA: UP/I-361-05/16-01/000075; URBROJ: 531-06-2-2-609-16-0007 od 19.12.2016. godine) iz čega je vidljivo da je odlagalište opasnog otpada „Lemić Brdo“ sanirano.“</w:t>
      </w:r>
    </w:p>
    <w:p w14:paraId="3B117DA3"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61089BC0" w14:textId="2F0DAF79"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24BFC4E" w14:textId="77777777" w:rsidR="00493AF8" w:rsidRPr="00493AF8" w:rsidRDefault="00493AF8" w:rsidP="002F340F">
      <w:pPr>
        <w:widowControl w:val="0"/>
        <w:spacing w:after="0" w:line="240" w:lineRule="auto"/>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200. stavak (3) mijenja se i glasi:</w:t>
      </w:r>
    </w:p>
    <w:p w14:paraId="581AF0DC" w14:textId="77777777" w:rsidR="00493AF8" w:rsidRPr="00493AF8" w:rsidRDefault="00493AF8" w:rsidP="002F340F">
      <w:pPr>
        <w:widowControl w:val="0"/>
        <w:spacing w:after="0" w:line="240" w:lineRule="auto"/>
        <w:rPr>
          <w:rFonts w:ascii="Arial" w:eastAsia="Times New Roman" w:hAnsi="Arial" w:cs="Arial"/>
          <w:snapToGrid w:val="0"/>
          <w:sz w:val="18"/>
          <w:szCs w:val="18"/>
        </w:rPr>
      </w:pPr>
      <w:r w:rsidRPr="00493AF8">
        <w:rPr>
          <w:rFonts w:ascii="Arial" w:eastAsia="Times New Roman" w:hAnsi="Arial" w:cs="Arial"/>
          <w:snapToGrid w:val="0"/>
          <w:sz w:val="18"/>
          <w:szCs w:val="18"/>
        </w:rPr>
        <w:t>„Mjere sanacije, očuvanja i unapređenja okoliša i njegovih ugroženih dijelova provodit će se u skladu s važećim zakonima, odlukama i propisima koji su relevantni za ovu problematiku“</w:t>
      </w:r>
    </w:p>
    <w:p w14:paraId="0E418E16"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1C970E6D" w14:textId="290DB766"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A1131A7" w14:textId="77777777" w:rsidR="00493AF8" w:rsidRPr="00493AF8" w:rsidRDefault="00493AF8" w:rsidP="002F340F">
      <w:pPr>
        <w:widowControl w:val="0"/>
        <w:numPr>
          <w:ilvl w:val="0"/>
          <w:numId w:val="207"/>
        </w:numPr>
        <w:overflowPunct w:val="0"/>
        <w:autoSpaceDE w:val="0"/>
        <w:autoSpaceDN w:val="0"/>
        <w:adjustRightInd w:val="0"/>
        <w:spacing w:after="0" w:line="240" w:lineRule="auto"/>
        <w:ind w:left="567" w:hanging="567"/>
        <w:jc w:val="both"/>
        <w:textAlignment w:val="baseline"/>
        <w:rPr>
          <w:rFonts w:ascii="Arial" w:eastAsia="Calibri" w:hAnsi="Arial" w:cs="Arial"/>
          <w:b/>
          <w:bCs/>
          <w:sz w:val="18"/>
          <w:szCs w:val="18"/>
        </w:rPr>
      </w:pPr>
      <w:r w:rsidRPr="00493AF8">
        <w:rPr>
          <w:rFonts w:ascii="Arial" w:eastAsia="Calibri" w:hAnsi="Arial" w:cs="Arial"/>
          <w:b/>
          <w:bCs/>
          <w:sz w:val="18"/>
          <w:szCs w:val="18"/>
        </w:rPr>
        <w:t>U članku 210. stavak (1) točke 3., 4. i 5. mijenjaju se i glase:</w:t>
      </w:r>
    </w:p>
    <w:p w14:paraId="30AACD8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pruga za međunarodni promet M202 Zagreb-Karlovac-Rijeka;</w:t>
      </w:r>
    </w:p>
    <w:p w14:paraId="239A8EAE"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željeznička pruga za lokalni promet L103 Karlovac-Ozalj-Kamanje-Državna granica</w:t>
      </w:r>
    </w:p>
    <w:p w14:paraId="7B606141"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željeznička pruga za lokalni promet Karlovac - Sisak (trenutno nije u funkciji)</w:t>
      </w:r>
    </w:p>
    <w:p w14:paraId="3B7FF5B9" w14:textId="77777777" w:rsidR="00493AF8" w:rsidRPr="00493AF8" w:rsidRDefault="00493AF8" w:rsidP="002F340F">
      <w:pPr>
        <w:widowControl w:val="0"/>
        <w:numPr>
          <w:ilvl w:val="0"/>
          <w:numId w:val="207"/>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U članku 210. stavak (2) točka 1. mijenja se i glasi:</w:t>
      </w:r>
    </w:p>
    <w:p w14:paraId="37027E78" w14:textId="77777777" w:rsidR="00493AF8" w:rsidRPr="00493AF8" w:rsidRDefault="00493AF8" w:rsidP="002F340F">
      <w:pPr>
        <w:widowControl w:val="0"/>
        <w:numPr>
          <w:ilvl w:val="0"/>
          <w:numId w:val="14"/>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planirani koridor ”pruge velike propusne moći” Zagreb - Karlovac – Josipdol - Rijeka (Zagreb-Karlovac-Josipdol-Rijeka s odvojkom Drežnica-Gospić-Knin; i spojevima/povezivanjem s postojećim magistralnim prugama Zagreb-Rijeka i Oštarije-Knin-Split u Josipdolu (Skradniku) i Tounju — Oštarijama) te koridor obilaznice Grada Karlovca novom dvokolosiječnom prugom velikih brzina</w:t>
      </w:r>
    </w:p>
    <w:p w14:paraId="5BBD4FBE"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75BA8746" w14:textId="03F4A728"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FE485CA" w14:textId="77777777" w:rsidR="00493AF8" w:rsidRPr="00493AF8" w:rsidRDefault="00493AF8" w:rsidP="002F340F">
      <w:pPr>
        <w:widowControl w:val="0"/>
        <w:numPr>
          <w:ilvl w:val="0"/>
          <w:numId w:val="178"/>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Dodaje se naslov ispred članka 211. koji glasi:</w:t>
      </w:r>
    </w:p>
    <w:p w14:paraId="4CED458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„Smjernice i mjere za očuvanje, zaštitu i razvoj zelene infrastrukture Grada Karlovca“</w:t>
      </w:r>
    </w:p>
    <w:p w14:paraId="45909618" w14:textId="77777777" w:rsidR="00493AF8" w:rsidRPr="00493AF8" w:rsidRDefault="00493AF8" w:rsidP="002F340F">
      <w:pPr>
        <w:widowControl w:val="0"/>
        <w:numPr>
          <w:ilvl w:val="0"/>
          <w:numId w:val="178"/>
        </w:numPr>
        <w:overflowPunct w:val="0"/>
        <w:autoSpaceDE w:val="0"/>
        <w:autoSpaceDN w:val="0"/>
        <w:adjustRightInd w:val="0"/>
        <w:spacing w:after="0" w:line="240" w:lineRule="auto"/>
        <w:ind w:left="426" w:hanging="426"/>
        <w:jc w:val="both"/>
        <w:textAlignment w:val="baseline"/>
        <w:rPr>
          <w:rFonts w:ascii="Arial" w:eastAsia="Calibri" w:hAnsi="Arial" w:cs="Arial"/>
          <w:b/>
          <w:bCs/>
          <w:sz w:val="18"/>
          <w:szCs w:val="18"/>
        </w:rPr>
      </w:pPr>
      <w:r w:rsidRPr="00493AF8">
        <w:rPr>
          <w:rFonts w:ascii="Arial" w:eastAsia="Calibri" w:hAnsi="Arial" w:cs="Arial"/>
          <w:b/>
          <w:bCs/>
          <w:sz w:val="18"/>
          <w:szCs w:val="18"/>
        </w:rPr>
        <w:t>Tekst članka 211. mijenja se i glasi:</w:t>
      </w:r>
    </w:p>
    <w:p w14:paraId="56DAF8F3" w14:textId="77777777" w:rsidR="00493AF8" w:rsidRPr="00493AF8" w:rsidRDefault="00493AF8" w:rsidP="002F340F">
      <w:pPr>
        <w:widowControl w:val="0"/>
        <w:numPr>
          <w:ilvl w:val="0"/>
          <w:numId w:val="176"/>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„Opće smjernice za daljnji razvoj zelene infrastrukture u Gradu Karlovcu obuhvaćaju:</w:t>
      </w:r>
    </w:p>
    <w:p w14:paraId="298D6123" w14:textId="77777777" w:rsidR="00493AF8" w:rsidRPr="00493AF8" w:rsidRDefault="00493AF8" w:rsidP="002F340F">
      <w:pPr>
        <w:widowControl w:val="0"/>
        <w:numPr>
          <w:ilvl w:val="1"/>
          <w:numId w:val="17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revitalizaciju vodotoka, močvarnih staništa, šumskih staništa, ostalih vrijednih staništa, poljoprivrednih krajobraza, brownfield lokacija i gospodarskih zona,</w:t>
      </w:r>
    </w:p>
    <w:p w14:paraId="2FD453E8" w14:textId="77777777" w:rsidR="00493AF8" w:rsidRPr="00493AF8" w:rsidRDefault="00493AF8" w:rsidP="002F340F">
      <w:pPr>
        <w:widowControl w:val="0"/>
        <w:numPr>
          <w:ilvl w:val="1"/>
          <w:numId w:val="17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uređenje parkova, perivoja, trgova, dječjih igrališta, boravišnih aleja, višestambenog zelenila, urbanih vrtova, gradskih kupališta, sportsko-rekreacijskih površina, groblja, parkirališta, prostora uz javne i društvene sadržaje, urbanih vrtova, kišnih vrtova, zelenih krovova i fasada, zelenih pojasa između rijeka i naselja, </w:t>
      </w:r>
    </w:p>
    <w:p w14:paraId="7FA3BD19" w14:textId="77777777" w:rsidR="00493AF8" w:rsidRPr="00493AF8" w:rsidRDefault="00493AF8" w:rsidP="002F340F">
      <w:pPr>
        <w:widowControl w:val="0"/>
        <w:numPr>
          <w:ilvl w:val="1"/>
          <w:numId w:val="17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uspostavu zelenih koridora, zelenih mikrocentara gradskih četvrti, mreže gradskih vrtova i održivih urbano-ruralnih veza, </w:t>
      </w:r>
    </w:p>
    <w:p w14:paraId="479A75C5" w14:textId="77777777" w:rsidR="00493AF8" w:rsidRPr="00493AF8" w:rsidRDefault="00493AF8" w:rsidP="002F340F">
      <w:pPr>
        <w:widowControl w:val="0"/>
        <w:numPr>
          <w:ilvl w:val="1"/>
          <w:numId w:val="17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poticanje uređenja privatnih posjeda, </w:t>
      </w:r>
    </w:p>
    <w:p w14:paraId="0BA4F2FE" w14:textId="77777777" w:rsidR="00493AF8" w:rsidRPr="00493AF8" w:rsidRDefault="00493AF8" w:rsidP="002F340F">
      <w:pPr>
        <w:widowControl w:val="0"/>
        <w:numPr>
          <w:ilvl w:val="1"/>
          <w:numId w:val="17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sanaciju postojećih stabala i sadnju nove autohtone vegetacije, </w:t>
      </w:r>
    </w:p>
    <w:p w14:paraId="520AA761" w14:textId="77777777" w:rsidR="00493AF8" w:rsidRPr="00493AF8" w:rsidRDefault="00493AF8" w:rsidP="002F340F">
      <w:pPr>
        <w:widowControl w:val="0"/>
        <w:numPr>
          <w:ilvl w:val="1"/>
          <w:numId w:val="17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unaprjeđenje zelenih površina u skladu s održivim principima (povećanjem bioraznolikosti, korištenjem zelenih krovova, kišnih vrtova, vodopropusnih podloga, povećanjem energetske učinkovitosti i kružnog gospodarenja prostorom i dr.),</w:t>
      </w:r>
    </w:p>
    <w:p w14:paraId="7DC41B69" w14:textId="77777777" w:rsidR="00493AF8" w:rsidRPr="00493AF8" w:rsidRDefault="00493AF8" w:rsidP="002F340F">
      <w:pPr>
        <w:widowControl w:val="0"/>
        <w:numPr>
          <w:ilvl w:val="1"/>
          <w:numId w:val="176"/>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izradu projektne dokumentacije za uređenje sustava, područja i koridora zelene infrastrukture s krajobraznim elementima (kupališta, područja uz vodotoke, urbanih šuma, vrijednih staništa, gospodarskih zona, parkovnih površina, boravišnih prostora, drvoreda, zaštitnog zelenila, staza, opreme i dr.).</w:t>
      </w:r>
    </w:p>
    <w:p w14:paraId="675C8FEA" w14:textId="77777777" w:rsidR="00493AF8" w:rsidRPr="00493AF8" w:rsidRDefault="00493AF8" w:rsidP="002F340F">
      <w:pPr>
        <w:widowControl w:val="0"/>
        <w:numPr>
          <w:ilvl w:val="0"/>
          <w:numId w:val="176"/>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Mjere razvoja zelene infrastrukture Grada Karlovca (utemeljeno na Krajobraznoj studiji sa studijom elementa zelene infrastrukture GUP-a Grada Karlovca, 2022.godina) obuhvaćaju sastavnice prepoznate kao važne za očuvanje i unaprjeđenja ambijenta:</w:t>
      </w:r>
    </w:p>
    <w:p w14:paraId="6509FF1D" w14:textId="77777777" w:rsidR="00493AF8" w:rsidRPr="00493AF8" w:rsidRDefault="00493AF8" w:rsidP="002F340F">
      <w:pPr>
        <w:widowControl w:val="0"/>
        <w:numPr>
          <w:ilvl w:val="1"/>
          <w:numId w:val="17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očuvanje prirodnih korita vodotoka (članak 161.),</w:t>
      </w:r>
    </w:p>
    <w:p w14:paraId="4B8CE615" w14:textId="77777777" w:rsidR="00493AF8" w:rsidRPr="00493AF8" w:rsidRDefault="00493AF8" w:rsidP="002F340F">
      <w:pPr>
        <w:widowControl w:val="0"/>
        <w:numPr>
          <w:ilvl w:val="2"/>
          <w:numId w:val="17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primjena principa integralne odvodnje: izrada Idejnog koncepta odvodnje površinskih i oborinskih voda Grada Karlovca (članak 172.), </w:t>
      </w:r>
    </w:p>
    <w:p w14:paraId="776398B4" w14:textId="77777777" w:rsidR="00493AF8" w:rsidRPr="00493AF8" w:rsidRDefault="00493AF8" w:rsidP="002F340F">
      <w:pPr>
        <w:widowControl w:val="0"/>
        <w:numPr>
          <w:ilvl w:val="2"/>
          <w:numId w:val="17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korištenje vodopropusnih popločenja prilikom uređenja prometnica, pješačkih i biciklističkih staza (članak 126. i 133),</w:t>
      </w:r>
    </w:p>
    <w:p w14:paraId="42E632DE" w14:textId="77777777" w:rsidR="00493AF8" w:rsidRPr="00493AF8" w:rsidRDefault="00493AF8" w:rsidP="002F340F">
      <w:pPr>
        <w:widowControl w:val="0"/>
        <w:numPr>
          <w:ilvl w:val="2"/>
          <w:numId w:val="17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poticanje izvedbe zelenih krovova i zidova pri gradnji novih i rekonstrukciji postojećih građevina (članak 40.),</w:t>
      </w:r>
    </w:p>
    <w:p w14:paraId="143A43B2" w14:textId="77777777" w:rsidR="00493AF8" w:rsidRPr="00493AF8" w:rsidRDefault="00493AF8" w:rsidP="002F340F">
      <w:pPr>
        <w:widowControl w:val="0"/>
        <w:numPr>
          <w:ilvl w:val="2"/>
          <w:numId w:val="177"/>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mjere za uređenje gradskih parkovnih površina (obrađuje se Generalnim urbanističkim planom grada Karlovca).</w:t>
      </w:r>
    </w:p>
    <w:p w14:paraId="1A43BD5D"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(3)</w:t>
      </w:r>
      <w:r w:rsidRPr="00493AF8">
        <w:rPr>
          <w:rFonts w:ascii="Arial" w:eastAsia="Times New Roman" w:hAnsi="Arial" w:cs="Arial"/>
          <w:snapToGrid w:val="0"/>
          <w:sz w:val="18"/>
          <w:szCs w:val="18"/>
        </w:rPr>
        <w:tab/>
        <w:t>U cilju razvoja zelene infrastrukture potrebno je očuvati postojeće šumske površine, šumske rubove, živice na poljoprivrednim površinama, izbjegavati velike monokulturne poljoprivredne površine, a posebice treba štititi područja prirodnih vodotoka, vlažnih livada i travnjaka.“</w:t>
      </w:r>
    </w:p>
    <w:p w14:paraId="5AFBD6CC"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33C44704" w14:textId="08A91E4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BE54111"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213. mijenja se i glasi:</w:t>
      </w:r>
    </w:p>
    <w:p w14:paraId="74FDF021" w14:textId="77777777" w:rsidR="00493AF8" w:rsidRPr="00493AF8" w:rsidRDefault="00493AF8" w:rsidP="002F340F">
      <w:pPr>
        <w:widowControl w:val="0"/>
        <w:numPr>
          <w:ilvl w:val="0"/>
          <w:numId w:val="17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„Ovim Planom utvrđena je obveza izrade sljedećih dokumenata prostornog uređenja užih područja:</w:t>
      </w:r>
    </w:p>
    <w:p w14:paraId="4CF222B7" w14:textId="77777777" w:rsidR="00493AF8" w:rsidRPr="00493AF8" w:rsidRDefault="00493AF8" w:rsidP="002F340F">
      <w:pPr>
        <w:widowControl w:val="0"/>
        <w:spacing w:after="0" w:line="240" w:lineRule="auto"/>
        <w:ind w:firstLine="567"/>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Urbanistički plan uređenja - UPU:</w:t>
      </w:r>
    </w:p>
    <w:p w14:paraId="002AA2B9"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građevinska područja naselja:</w:t>
      </w:r>
    </w:p>
    <w:p w14:paraId="7EB13752" w14:textId="77777777" w:rsidR="00493AF8" w:rsidRPr="00493AF8" w:rsidRDefault="00493AF8" w:rsidP="002F340F">
      <w:pPr>
        <w:widowControl w:val="0"/>
        <w:numPr>
          <w:ilvl w:val="0"/>
          <w:numId w:val="180"/>
        </w:numPr>
        <w:spacing w:after="0" w:line="240" w:lineRule="auto"/>
        <w:ind w:left="2127"/>
        <w:jc w:val="both"/>
        <w:rPr>
          <w:rFonts w:ascii="Arial" w:eastAsia="Times New Roman" w:hAnsi="Arial" w:cs="Arial"/>
          <w:bCs/>
          <w:snapToGrid w:val="0"/>
          <w:sz w:val="18"/>
          <w:szCs w:val="18"/>
        </w:rPr>
      </w:pPr>
      <w:bookmarkStart w:id="20" w:name="_Hlk128133753"/>
      <w:r w:rsidRPr="00493AF8">
        <w:rPr>
          <w:rFonts w:ascii="Arial" w:eastAsia="Times New Roman" w:hAnsi="Arial" w:cs="Arial"/>
          <w:bCs/>
          <w:snapToGrid w:val="0"/>
          <w:sz w:val="18"/>
          <w:szCs w:val="18"/>
        </w:rPr>
        <w:t xml:space="preserve">2.4 - Mahično – centar </w:t>
      </w:r>
    </w:p>
    <w:p w14:paraId="6FA433C2" w14:textId="77777777" w:rsidR="00493AF8" w:rsidRPr="00493AF8" w:rsidRDefault="00493AF8" w:rsidP="002F340F">
      <w:pPr>
        <w:widowControl w:val="0"/>
        <w:numPr>
          <w:ilvl w:val="0"/>
          <w:numId w:val="180"/>
        </w:numPr>
        <w:spacing w:after="0" w:line="240" w:lineRule="auto"/>
        <w:ind w:left="2127"/>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2 21 - Karlovac - Turanj</w:t>
      </w:r>
    </w:p>
    <w:bookmarkEnd w:id="20"/>
    <w:p w14:paraId="09628228"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izdvojena građevinska područja izvan naselja - proizvodne namjene (I):</w:t>
      </w:r>
    </w:p>
    <w:p w14:paraId="2327E291" w14:textId="77777777" w:rsidR="00493AF8" w:rsidRPr="00493AF8" w:rsidRDefault="00493AF8" w:rsidP="002F340F">
      <w:pPr>
        <w:widowControl w:val="0"/>
        <w:numPr>
          <w:ilvl w:val="0"/>
          <w:numId w:val="181"/>
        </w:numPr>
        <w:spacing w:after="0" w:line="240" w:lineRule="auto"/>
        <w:ind w:left="2127"/>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2.5 - gospodarska zona Mahično - I etapa</w:t>
      </w:r>
    </w:p>
    <w:p w14:paraId="4C2BAAB1" w14:textId="77777777" w:rsidR="00493AF8" w:rsidRPr="00493AF8" w:rsidRDefault="00493AF8" w:rsidP="002F340F">
      <w:pPr>
        <w:widowControl w:val="0"/>
        <w:numPr>
          <w:ilvl w:val="0"/>
          <w:numId w:val="181"/>
        </w:numPr>
        <w:spacing w:after="0" w:line="240" w:lineRule="auto"/>
        <w:ind w:left="2127"/>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2.18 - gospodarska zona Mekušje - II etapa</w:t>
      </w:r>
    </w:p>
    <w:p w14:paraId="42403639" w14:textId="77777777" w:rsidR="00493AF8" w:rsidRPr="00493AF8" w:rsidRDefault="00493AF8" w:rsidP="002F340F">
      <w:pPr>
        <w:widowControl w:val="0"/>
        <w:numPr>
          <w:ilvl w:val="0"/>
          <w:numId w:val="181"/>
        </w:numPr>
        <w:spacing w:after="0" w:line="240" w:lineRule="auto"/>
        <w:ind w:left="2127"/>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2.28 - gospodarska zona Skakavac</w:t>
      </w:r>
    </w:p>
    <w:p w14:paraId="346CEE17" w14:textId="77777777" w:rsidR="00493AF8" w:rsidRPr="00493AF8" w:rsidRDefault="00493AF8" w:rsidP="002F340F">
      <w:pPr>
        <w:widowControl w:val="0"/>
        <w:numPr>
          <w:ilvl w:val="0"/>
          <w:numId w:val="181"/>
        </w:numPr>
        <w:spacing w:after="0" w:line="240" w:lineRule="auto"/>
        <w:ind w:left="2127"/>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2.29.  gospodarska zona Popović Brdo</w:t>
      </w:r>
    </w:p>
    <w:p w14:paraId="51F6C9D6" w14:textId="77777777" w:rsidR="00493AF8" w:rsidRPr="00493AF8" w:rsidRDefault="00493AF8" w:rsidP="002F340F">
      <w:pPr>
        <w:widowControl w:val="0"/>
        <w:numPr>
          <w:ilvl w:val="1"/>
          <w:numId w:val="40"/>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izdvojena građevinska područja izvan naselja - ugostiteljsko turističke namjene (T):</w:t>
      </w:r>
    </w:p>
    <w:p w14:paraId="03A9FCA6" w14:textId="77777777" w:rsidR="00493AF8" w:rsidRPr="00493AF8" w:rsidRDefault="00493AF8" w:rsidP="002F340F">
      <w:pPr>
        <w:widowControl w:val="0"/>
        <w:numPr>
          <w:ilvl w:val="0"/>
          <w:numId w:val="182"/>
        </w:numPr>
        <w:spacing w:after="0" w:line="240" w:lineRule="auto"/>
        <w:ind w:left="2127"/>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2.31 - kamp Turanj</w:t>
      </w:r>
    </w:p>
    <w:p w14:paraId="2B4E20FB" w14:textId="77777777" w:rsidR="00493AF8" w:rsidRPr="00493AF8" w:rsidRDefault="00493AF8" w:rsidP="002F340F">
      <w:pPr>
        <w:widowControl w:val="0"/>
        <w:numPr>
          <w:ilvl w:val="0"/>
          <w:numId w:val="17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Do donošenja dokumenata prostornog uređenja iz prethodnog stavka nije moguće izdavanje lokacijskih dozvola, rješenja o uvjetima građenja i rješenja o izvedenom stanju u neizgrađenom dijelu građevinskog područja osim za rekonstrukcije postojećih građevina i rekonstrukcije iz Članka 232., odnosno dozvoljeno je izdavanje svih vrsta akata kojima se odobravaju zahvati u prostoru u izgrađenom dijelu građevinskog područja.“</w:t>
      </w:r>
    </w:p>
    <w:p w14:paraId="72642304"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6F540B42" w14:textId="0A6C28C1"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640C729"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214. mijenja se i glasi:</w:t>
      </w:r>
    </w:p>
    <w:p w14:paraId="7E251DD2" w14:textId="77777777" w:rsidR="00493AF8" w:rsidRPr="00493AF8" w:rsidRDefault="00493AF8" w:rsidP="002F340F">
      <w:pPr>
        <w:widowControl w:val="0"/>
        <w:numPr>
          <w:ilvl w:val="0"/>
          <w:numId w:val="18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„Opće smjernice za izradu UPU-ova iz prethodnog Članka:</w:t>
      </w:r>
    </w:p>
    <w:p w14:paraId="70F60EC0"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UPU-ovima se može odrediti viši prostorni standard od onog određenog ovim Planom.</w:t>
      </w:r>
    </w:p>
    <w:p w14:paraId="2AA0D98E"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UPU-ovima se može utvrditi obveza provedbe arhitektonskih i urbanističko-arhitektonskih natječaja.</w:t>
      </w:r>
    </w:p>
    <w:p w14:paraId="77C6F586"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UPU-ovima treba posebnu pažnju posvetiti posebno vrijednim i osjetljivim područjima i cjelinama (npr. područja ekološke mreže, područja pojačane erozije, zone vodozaštite, kulturna dobra i dr.).</w:t>
      </w:r>
    </w:p>
    <w:p w14:paraId="26C606D3"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UPU-ovima treba posebnu pažnju posvetiti spoju postojeće i nove gradnje (npr. oblikovanje zgrada, visina zgrada i dr.).</w:t>
      </w:r>
    </w:p>
    <w:p w14:paraId="16008AEC"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UPU-ovima treba afirmirati tradiciju Karlovca kao pejsažnog i perivojnog grada planiranjem zaštitnih i javnih zelenih površina.</w:t>
      </w:r>
    </w:p>
    <w:p w14:paraId="2DDE310A"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UPU-ovima treba afirmirati tradiciju Karlovca kao grada na rijeci/rijekama planiranjem kupališta i/ili šetnica.</w:t>
      </w:r>
    </w:p>
    <w:p w14:paraId="400C140A"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UPU-ove u čijem se obuhvatu nalazi neizgrađeni dio građevinskog područja površine 2,0 ha ili više treba izraditi u mjerilu 1:2.000.</w:t>
      </w:r>
    </w:p>
    <w:p w14:paraId="2A69A172"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UPU-ovima za građevinska područja naselja treba planirati gradnju sljedećih javnih zelenih površina:</w:t>
      </w:r>
    </w:p>
    <w:p w14:paraId="316355C7" w14:textId="77777777" w:rsidR="00493AF8" w:rsidRPr="00493AF8" w:rsidRDefault="00493AF8" w:rsidP="002F340F">
      <w:pPr>
        <w:widowControl w:val="0"/>
        <w:numPr>
          <w:ilvl w:val="1"/>
          <w:numId w:val="184"/>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parkova, perivoja i sl. s minimalno 5 m²/stanovniku (broj stanovnika se obračunava kao maksimalni planirani broj stanovnika u obuhvatu UPU-a),</w:t>
      </w:r>
    </w:p>
    <w:p w14:paraId="4ADE7215" w14:textId="77777777" w:rsidR="00493AF8" w:rsidRPr="00493AF8" w:rsidRDefault="00493AF8" w:rsidP="002F340F">
      <w:pPr>
        <w:widowControl w:val="0"/>
        <w:numPr>
          <w:ilvl w:val="1"/>
          <w:numId w:val="184"/>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dječjih igrališta s minimalno 5 m²/djetetu (broj djece se obračunava kao 10% od broja stanovnika).</w:t>
      </w:r>
    </w:p>
    <w:p w14:paraId="52CB71B6"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Odlukom o izradi UPU-ova za građevinska područja naselja treba analizirati postojeći standard javnih i društvenih sadržaja u pripadajućem naselju u skladu s Člankom 110. ovih Odredbi za provedbu te utvrditi potrebu planiranja dodatnih javnih i društvenih sadržaja u obuhvatu UPU-ova.</w:t>
      </w:r>
    </w:p>
    <w:p w14:paraId="61D6240A"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Građevne čestice u neizgrađenom dijelu građevinskog područja ne smiju imati direktan pristup s državne ili županijske ceste. Za potrebe gradnje u neizgrađenom dijelu građevinskog područja koje se širi uz državnu i/ili županijsku cestu treba izgraditi zajedničku sabirnu ulicu preko koje će se ostvariti pristup na javnu prometnu površinu, a sve u skladu s posebnim uvjetima tijela nadležnih za upravljanje prometnicom na koju se priključuje.</w:t>
      </w:r>
    </w:p>
    <w:p w14:paraId="6F317410"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Iznimno od Članaka 18. i 62., u izgrađenim dijelovima građevinskog područja UPU-ovima je moguće planirati i drugačiji minimalni udio prirodnog terena na površini građevne čestice.</w:t>
      </w:r>
    </w:p>
    <w:p w14:paraId="573E813F" w14:textId="77777777" w:rsidR="00493AF8" w:rsidRPr="00493AF8" w:rsidRDefault="00493AF8" w:rsidP="002F340F">
      <w:pPr>
        <w:widowControl w:val="0"/>
        <w:numPr>
          <w:ilvl w:val="0"/>
          <w:numId w:val="183"/>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Smjernice za izradu pojedinačnih UPU-a iz prethodnog Članka:</w:t>
      </w:r>
    </w:p>
    <w:p w14:paraId="13F13C69"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UPU 2.4:</w:t>
      </w:r>
    </w:p>
    <w:p w14:paraId="28A7388D"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afirmirati naselja Mahično kao postojeće i planirano lokalno uslužno središte.</w:t>
      </w:r>
    </w:p>
    <w:p w14:paraId="323139BD"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(ako je moguće) u građevinskom području naselja uz izdvojeno građevinsko područje izvan naselja - groblje (G4) planirati zaštitne i/ili javne zelene površine minimalne širine 25,0 m te na njima utvrditi obvezu sadnje stabala velikih krošnji (platana, topola, jablan, tulipanovac, hrast) i grmova.</w:t>
      </w:r>
    </w:p>
    <w:p w14:paraId="2580CA33"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posebnu pažnju posvetiti oblikovanju pročelja prema obali Kupe, pruzi i javnim cestama.</w:t>
      </w:r>
    </w:p>
    <w:p w14:paraId="58D9C564"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planirati šetnice s drvoredima (biljne vrste primjerene obalnim staništima i karlovačkoj tradiciji - jablan, jasen, platana) na obali Kupe.</w:t>
      </w:r>
    </w:p>
    <w:p w14:paraId="35767661"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preporučiti gradnju obiteljskih zgrada (E = 1 ili 2) u sjeverozapadnom dijelu (prema Zorkovcu) uz zadržavanje tradicijske organizacije prostora.</w:t>
      </w:r>
    </w:p>
    <w:p w14:paraId="1CA8340B"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UPU 2.5:</w:t>
      </w:r>
    </w:p>
    <w:p w14:paraId="7BE14470"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Prostorno plansko rješenje treba temeljiti na prometnoj posebnoj stručnoj podlozi (zajedničkoj za UPU-e 2.5 i 2.6) koja treba utvrditi potrebu i mogućnost povezivanja </w:t>
      </w:r>
      <w:r w:rsidRPr="00493AF8">
        <w:rPr>
          <w:rFonts w:ascii="Arial" w:eastAsia="Times New Roman" w:hAnsi="Arial" w:cs="Arial"/>
          <w:snapToGrid w:val="0"/>
          <w:sz w:val="18"/>
          <w:szCs w:val="18"/>
        </w:rPr>
        <w:lastRenderedPageBreak/>
        <w:t>poslovne zone Mahično na željezničku infrastrukturu.</w:t>
      </w:r>
    </w:p>
    <w:p w14:paraId="0C0B709B"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planirati površine proizvodne (I1 i I2) i/ili poslovne (K1, K2 i K3) namjene te omogućiti gradnju zgrada proizvodnih i/ili poslovnih namjena na manjim i većim građevnim česticama.</w:t>
      </w:r>
    </w:p>
    <w:p w14:paraId="2DEB9DC9"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u neizgrađenom dijelu izdvojenog građevinskog područja izvan naselja za gospodarske - proizvodne namjene (I8), a ako je moguće i u izgrađenom dijelu, uz građevinsko područje naselja planirati zaštitne i/ili javne zelene površine minimalne širine 25,0 m te na njima utvrditi obvezu sadnje stabala velikih krošnji (platana, topola, jablan, tulipanovac, hrast) i grmova.</w:t>
      </w:r>
    </w:p>
    <w:p w14:paraId="4310F9B1"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zabraniti osiguravanje direktnog kolnog pristupa do građevnih čestica s cesta planiranih ovim Planom.</w:t>
      </w:r>
    </w:p>
    <w:p w14:paraId="7D47D4B0"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posebnu pažnju posvetiti oblikovanju pročelja prema kanalu Kupa - Kupa i cestama planiranima ovim Planom.</w:t>
      </w:r>
    </w:p>
    <w:p w14:paraId="47B75887"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UPU 2.18:</w:t>
      </w:r>
    </w:p>
    <w:p w14:paraId="5FCBFECB"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planirati površine proizvodne (I1 i I2) i/ili poslovne (K1, K2 i K3) namjene te omogućiti gradnju zgrada proizvodnih i/ili poslovnih namjena na manjim i većim građevnim česticama.</w:t>
      </w:r>
    </w:p>
    <w:p w14:paraId="2FFAA417"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Odlukom o izradi UPU-a će se odrediti program gradnje pristaništa (ili rezervacija prostora) na rijeci Kupi</w:t>
      </w:r>
    </w:p>
    <w:p w14:paraId="3D75C0E0"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zadržati postojeću farmu.</w:t>
      </w:r>
    </w:p>
    <w:p w14:paraId="697525E4"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zabraniti osiguravanje direktnog kolnog pristupa do građevnih čestica s cesta planiranih ovim Planom.</w:t>
      </w:r>
    </w:p>
    <w:p w14:paraId="4E3B97D5"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posebnu pažnju posvetiti oblikovanju pročelja prema Kupi i cestama planiranima ovim Planom.</w:t>
      </w:r>
    </w:p>
    <w:p w14:paraId="5F3CB7D2"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spriječiti gradnju cesta, parkirališta i pomoćnih građevina između obale Kupe i pročelja zgrada orijentiranih na Kupu.</w:t>
      </w:r>
    </w:p>
    <w:p w14:paraId="3764CD47"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planirati šetnice s drvoredima (biljne vrste primjerene obalnim staništima i karlovačkoj tradiciji - jablan, jasen, platana) na obali Kupe.</w:t>
      </w:r>
    </w:p>
    <w:p w14:paraId="3123FC67"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UPU 2.21:</w:t>
      </w:r>
    </w:p>
    <w:p w14:paraId="4C96CC91"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posebnu pažnju posvetiti oblikovanju pročelja prema obali Korane i javnim cestama.</w:t>
      </w:r>
    </w:p>
    <w:p w14:paraId="5032A5A6"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planirati trg i/ili perivojni trg te jedno ili više dječjih igrališta.</w:t>
      </w:r>
    </w:p>
    <w:p w14:paraId="4209BC61"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UPU-om treba afirmirati prisutne zelene plohe s rahlom gradnjom i vrtovima te omogućiti istovjetnu gradnju u zaseocima, a da se ne naruši sklad s prirodnim okolišem. </w:t>
      </w:r>
    </w:p>
    <w:p w14:paraId="0A8C9E5F"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UPU 2.28 - UPU-om treba u izdvojenom građevinskom području izvan naselja za gospodarske - proizvodne namjene (I</w:t>
      </w:r>
      <w:r w:rsidRPr="00493AF8">
        <w:rPr>
          <w:rFonts w:ascii="Arial" w:eastAsia="Times New Roman" w:hAnsi="Arial" w:cs="Arial"/>
          <w:bCs/>
          <w:snapToGrid w:val="0"/>
          <w:sz w:val="18"/>
          <w:szCs w:val="18"/>
          <w:vertAlign w:val="subscript"/>
        </w:rPr>
        <w:t>9</w:t>
      </w:r>
      <w:r w:rsidRPr="00493AF8">
        <w:rPr>
          <w:rFonts w:ascii="Arial" w:eastAsia="Times New Roman" w:hAnsi="Arial" w:cs="Arial"/>
          <w:bCs/>
          <w:snapToGrid w:val="0"/>
          <w:sz w:val="18"/>
          <w:szCs w:val="18"/>
        </w:rPr>
        <w:t>) planirati površine proizvodne (I1 i I2) i/ili poslovne (K1, K2 i K3) namjene te omogućiti gradnju zgrada proizvodnih i/ili poslovnih namjena na manjim i većim građevnim česticama.</w:t>
      </w:r>
    </w:p>
    <w:p w14:paraId="4FA460C7" w14:textId="77777777" w:rsidR="00493AF8" w:rsidRPr="00493AF8" w:rsidRDefault="00493AF8" w:rsidP="002F340F">
      <w:pPr>
        <w:widowControl w:val="0"/>
        <w:numPr>
          <w:ilvl w:val="0"/>
          <w:numId w:val="14"/>
        </w:numPr>
        <w:spacing w:after="0" w:line="240" w:lineRule="auto"/>
        <w:ind w:left="709" w:hanging="425"/>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UPU 2.29.</w:t>
      </w:r>
    </w:p>
    <w:p w14:paraId="702189F5"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će se odrediti položaj Punionice unutar građevinskog područja zone I10 u odnosu na pristupnu nerazvrstanu cestu, odnosno utvrdit će se potrebna veličina građevne čestice koja, obzirom na veličinu planirane građevine Punionice mora iznositi minimalno 24.000 m2,</w:t>
      </w:r>
    </w:p>
    <w:p w14:paraId="51B669C6"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građevinsko područje mora biti opremljeno elektroničkom komunikacijskom, energetskom i komunalnom infrastrukturom,</w:t>
      </w:r>
    </w:p>
    <w:p w14:paraId="5E04AED0"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potrebno je odrediti položaj građevine u odnosu na reljefna obilježja lokacije te najvišu kotu plavljenja rijeke Trebinje, </w:t>
      </w:r>
    </w:p>
    <w:p w14:paraId="74B35240"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osnovna građevina Punionice kao i prateći sadržaji (rekreacijski, ugostiteljski, uslužni, zabavni i sl.) moraju položajem, veličinom, osobito visinom biti u skladu s obilježjem prirodnog i kulturnog krajolika,</w:t>
      </w:r>
    </w:p>
    <w:p w14:paraId="1E6768A6"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cestovne prometne površine unutar građevinskog područja trebaju se projektirati, graditi, opremati i štititi tako da odgovaraju svojoj namjeni i zahtjevima sigurnosti prometa u skladu s odredbama posebnog zakona i propisima donesenim na temelju istog,</w:t>
      </w:r>
    </w:p>
    <w:p w14:paraId="0026647A"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unutar građevinskog područja treba planirati sustav pješačkih komunikacija, koji treba biti vezan i na sadržaje izvan granice građevinskog područja,</w:t>
      </w:r>
    </w:p>
    <w:p w14:paraId="5BE94A53"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prostor za potrebna parkirališna mjesta osigurava se sukladno odredbama članka 128. ovih Odredbi.</w:t>
      </w:r>
    </w:p>
    <w:p w14:paraId="1FD5403A"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maksimalni kig je 0,4, a na građevnoj čestici mora biti najmanje 20% zelenih površina, ozelenjenih autohtonim vrstama,</w:t>
      </w:r>
    </w:p>
    <w:p w14:paraId="530DAC6A"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položaj i veličina vodocrpilišta pitke i mineralne vode, kao i propisane zone sanitarne zaštite izvorišta odredit će se nakon završetka istražnih radova te u okviru postupka Odluke o izvorištima, sve prema posebnom zakonu.</w:t>
      </w:r>
    </w:p>
    <w:p w14:paraId="4E9C32F4"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UPU 2.31:</w:t>
      </w:r>
    </w:p>
    <w:p w14:paraId="595B8950"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Prostorno plansko rješenje treba temeljiti na hortikulturnoj (pejsažnoj) posebnoj stručnoj podlozi koja treba utvrditi mjere zaštite, obnove i uređenja zelenih površina te posebnu pažnju posvetiti planiranju šetnica.</w:t>
      </w:r>
    </w:p>
    <w:p w14:paraId="27AFB7A0"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UPU-om treba planirati gradnju kampa ili kamp naselja s četiri ili pet zvjezdica (u skladu s Pravilnikom o razvrstavanju, minimalnim uvjetima i kategorizaciji ugostiteljskih </w:t>
      </w:r>
      <w:r w:rsidRPr="00493AF8">
        <w:rPr>
          <w:rFonts w:ascii="Arial" w:eastAsia="Times New Roman" w:hAnsi="Arial" w:cs="Arial"/>
          <w:snapToGrid w:val="0"/>
          <w:sz w:val="18"/>
          <w:szCs w:val="18"/>
        </w:rPr>
        <w:lastRenderedPageBreak/>
        <w:t>objekata kampova iz skupine ''kampovi i druge vrste ugostiteljskih objekata za smještaj'') kapaciteta do 100 smještajnih jedinica/ha.</w:t>
      </w:r>
    </w:p>
    <w:p w14:paraId="1B244EBE"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sagledati širu prometnu situaciju te planirati kvalitetnu prometnu povezanost prostora u obuhvatu UPU-a s državnom cestom D1 (D6).</w:t>
      </w:r>
    </w:p>
    <w:p w14:paraId="5AED8BCA"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minimalno 10% površine u obuhvatu UPU-a planirati za zelene odnosno parkovne površine.</w:t>
      </w:r>
    </w:p>
    <w:p w14:paraId="6618AA22"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zabraniti smještaj kamp mjesta i kamp parcela u pojasu 25 m od obale Korane.</w:t>
      </w:r>
    </w:p>
    <w:p w14:paraId="5B43CDD1"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zabraniti gradnju zgrada osim jedne ugostiteljske zgrade do ukupne GBP 150 m².</w:t>
      </w:r>
    </w:p>
    <w:p w14:paraId="533BA13E"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snapToGrid w:val="0"/>
          <w:sz w:val="18"/>
          <w:szCs w:val="18"/>
        </w:rPr>
      </w:pPr>
      <w:r w:rsidRPr="00493AF8">
        <w:rPr>
          <w:rFonts w:ascii="Arial" w:eastAsia="Times New Roman" w:hAnsi="Arial" w:cs="Arial"/>
          <w:snapToGrid w:val="0"/>
          <w:sz w:val="18"/>
          <w:szCs w:val="18"/>
        </w:rPr>
        <w:t>UPU-om treba planirati kupalište na obali Korane.“</w:t>
      </w:r>
    </w:p>
    <w:p w14:paraId="4D93E22D"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31A5AAF4" w14:textId="06A0456C"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B9C2DE7"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215. mijenja se i glasi:</w:t>
      </w:r>
    </w:p>
    <w:p w14:paraId="7199D9E5" w14:textId="77777777" w:rsidR="00493AF8" w:rsidRPr="00493AF8" w:rsidRDefault="00493AF8" w:rsidP="002F340F">
      <w:pPr>
        <w:widowControl w:val="0"/>
        <w:numPr>
          <w:ilvl w:val="0"/>
          <w:numId w:val="185"/>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 obuhvatu ovog Plana nalaze se sljedeći važeći dokumenti prostornog uređenja užih područja koji ostaju na snazi donošenjem ovog Plana:</w:t>
      </w:r>
    </w:p>
    <w:p w14:paraId="3649245F"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Generalni urbanistički plan - GUP:</w:t>
      </w:r>
    </w:p>
    <w:p w14:paraId="2F0525DB" w14:textId="77777777" w:rsidR="00493AF8" w:rsidRPr="00493AF8" w:rsidRDefault="00493AF8" w:rsidP="002F340F">
      <w:pPr>
        <w:widowControl w:val="0"/>
        <w:spacing w:after="0" w:line="240" w:lineRule="auto"/>
        <w:ind w:left="414" w:firstLine="720"/>
        <w:jc w:val="both"/>
        <w:rPr>
          <w:rFonts w:ascii="Arial" w:eastAsia="ArialMT" w:hAnsi="Arial" w:cs="Arial"/>
          <w:snapToGrid w:val="0"/>
          <w:sz w:val="18"/>
          <w:szCs w:val="18"/>
        </w:rPr>
      </w:pPr>
      <w:r w:rsidRPr="00493AF8">
        <w:rPr>
          <w:rFonts w:ascii="Arial" w:eastAsia="Times New Roman" w:hAnsi="Arial" w:cs="Arial"/>
          <w:bCs/>
          <w:snapToGrid w:val="0"/>
          <w:sz w:val="18"/>
          <w:szCs w:val="18"/>
        </w:rPr>
        <w:t>''Generalni urbanistički plan Grada Karlovca'' (GGK 14/07, 0</w:t>
      </w:r>
      <w:r w:rsidRPr="00493AF8">
        <w:rPr>
          <w:rFonts w:ascii="Arial" w:eastAsia="Times New Roman" w:hAnsi="Arial" w:cs="Arial"/>
          <w:snapToGrid w:val="0"/>
          <w:sz w:val="18"/>
          <w:szCs w:val="18"/>
        </w:rPr>
        <w:t xml:space="preserve">6/11, 08/14, 13/19 i 15/19 </w:t>
      </w:r>
      <w:r w:rsidRPr="00493AF8">
        <w:rPr>
          <w:rFonts w:ascii="Arial" w:eastAsia="ArialMT" w:hAnsi="Arial" w:cs="Arial"/>
          <w:snapToGrid w:val="0"/>
          <w:sz w:val="18"/>
          <w:szCs w:val="18"/>
        </w:rPr>
        <w:t xml:space="preserve">– pročišćeni </w:t>
      </w:r>
    </w:p>
    <w:p w14:paraId="738A1820" w14:textId="77777777" w:rsidR="00493AF8" w:rsidRPr="00493AF8" w:rsidRDefault="00493AF8" w:rsidP="002F340F">
      <w:pPr>
        <w:widowControl w:val="0"/>
        <w:spacing w:after="0" w:line="240" w:lineRule="auto"/>
        <w:ind w:left="414" w:firstLine="720"/>
        <w:jc w:val="both"/>
        <w:rPr>
          <w:rFonts w:ascii="Arial" w:eastAsia="Times New Roman" w:hAnsi="Arial" w:cs="Arial"/>
          <w:bCs/>
          <w:snapToGrid w:val="0"/>
          <w:sz w:val="18"/>
          <w:szCs w:val="18"/>
        </w:rPr>
      </w:pPr>
      <w:r w:rsidRPr="00493AF8">
        <w:rPr>
          <w:rFonts w:ascii="Arial" w:eastAsia="ArialMT" w:hAnsi="Arial" w:cs="Arial"/>
          <w:snapToGrid w:val="0"/>
          <w:sz w:val="18"/>
          <w:szCs w:val="18"/>
        </w:rPr>
        <w:t>tekst)</w:t>
      </w:r>
    </w:p>
    <w:p w14:paraId="13CC6E1A"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Urbanistički plan uređenja - UPU:</w:t>
      </w:r>
    </w:p>
    <w:p w14:paraId="24A89345" w14:textId="77777777" w:rsidR="00493AF8" w:rsidRPr="00493AF8" w:rsidRDefault="00493AF8" w:rsidP="002F340F">
      <w:pPr>
        <w:widowControl w:val="0"/>
        <w:numPr>
          <w:ilvl w:val="2"/>
          <w:numId w:val="40"/>
        </w:numPr>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obuhvatu GUP-a:</w:t>
      </w:r>
    </w:p>
    <w:p w14:paraId="72267DE7"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UPU ''Banija - Kupa I'' (GGK 13/10)</w:t>
      </w:r>
    </w:p>
    <w:p w14:paraId="49B8FDD4"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''Gospodarsko-servisni predio - Selce'' (GGK 10/15)</w:t>
      </w:r>
    </w:p>
    <w:p w14:paraId="58EE920B"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''Poduzetnička zona - Mrzlo Polje-Karlovac“ (GGK 10/16)</w:t>
      </w:r>
    </w:p>
    <w:p w14:paraId="53659CA4"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''Industrijska zona - Jug-Mala Švarča' (GGK 10/16)</w:t>
      </w:r>
    </w:p>
    <w:p w14:paraId="7C3727F3"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''Zvijezda'' (GGK 07/17)</w:t>
      </w:r>
    </w:p>
    <w:p w14:paraId="6B049674"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„Groblja Hrnetić“ (GGK 07/17)</w:t>
      </w:r>
    </w:p>
    <w:p w14:paraId="2A0CBFAD"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IiD UPU „Banija Kupa 1“ (GGK 7/17)</w:t>
      </w:r>
    </w:p>
    <w:p w14:paraId="46221A1A"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„Groblja Mala Švarča“ (GGK 13/17)</w:t>
      </w:r>
    </w:p>
    <w:p w14:paraId="25503183"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''poslovna zona Mekušje - I etapa'' (GGK 17/17)</w:t>
      </w:r>
    </w:p>
    <w:p w14:paraId="10882ECE"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„Groblje Velika Švarča (GGK 15/21)</w:t>
      </w:r>
    </w:p>
    <w:p w14:paraId="537861DD"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''ŠRC Korana'' (GGK 06/22)</w:t>
      </w:r>
    </w:p>
    <w:p w14:paraId="4C4F2AA2"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''Luščić-centar' (GGK 02/22)</w:t>
      </w:r>
    </w:p>
    <w:p w14:paraId="14237068" w14:textId="77777777" w:rsidR="00493AF8" w:rsidRPr="00493AF8" w:rsidRDefault="00493AF8" w:rsidP="002F340F">
      <w:pPr>
        <w:widowControl w:val="0"/>
        <w:spacing w:after="0" w:line="240" w:lineRule="auto"/>
        <w:ind w:left="1418"/>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UPU „Pivovara“ (GGK 18/22)</w:t>
      </w:r>
    </w:p>
    <w:p w14:paraId="2E9BFA4F"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iCs/>
          <w:snapToGrid w:val="0"/>
          <w:sz w:val="18"/>
          <w:szCs w:val="18"/>
        </w:rPr>
        <w:t>UPU „Poslovna zona Mekušje – II.A etapa (2.18.A) (GGK 19/22</w:t>
      </w:r>
    </w:p>
    <w:p w14:paraId="30DE68D7"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Detaljni plan uređenja - DPU:</w:t>
      </w:r>
    </w:p>
    <w:p w14:paraId="5F68C629" w14:textId="77777777" w:rsidR="00493AF8" w:rsidRPr="00493AF8" w:rsidRDefault="00493AF8" w:rsidP="002F340F">
      <w:pPr>
        <w:widowControl w:val="0"/>
        <w:spacing w:after="0" w:line="240" w:lineRule="auto"/>
        <w:ind w:left="1440" w:hanging="22"/>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 xml:space="preserve">3.2. DPU ''groblje Zadobarje''(GGK 7/13) – kartografski prikaz 4.2. „Građevinksa područja“ </w:t>
      </w:r>
    </w:p>
    <w:p w14:paraId="51870CBA"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obuhvatu GUP-a:</w:t>
      </w:r>
    </w:p>
    <w:p w14:paraId="450022BF"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DPU ''Novi centar'' (GGK 7/06)</w:t>
      </w:r>
    </w:p>
    <w:p w14:paraId="3141D7CC"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DPU ''Luščić 1'' (GGK 17/07)</w:t>
      </w:r>
    </w:p>
    <w:p w14:paraId="460081DA"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DPU ''Luščić 2'' (GGK 4/08), IiD (GGK 2/22)</w:t>
      </w:r>
    </w:p>
    <w:p w14:paraId="1C8272BF"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3.1. DPU </w:t>
      </w:r>
      <w:r w:rsidRPr="00493AF8">
        <w:rPr>
          <w:rFonts w:ascii="Arial" w:eastAsia="Times New Roman" w:hAnsi="Arial" w:cs="Arial"/>
          <w:snapToGrid w:val="0"/>
          <w:sz w:val="18"/>
          <w:szCs w:val="18"/>
        </w:rPr>
        <w:t>Mahično – FV (GGK 06/11)</w:t>
      </w:r>
    </w:p>
    <w:p w14:paraId="5378C81A" w14:textId="77777777" w:rsidR="00493AF8" w:rsidRPr="00493AF8" w:rsidRDefault="00493AF8" w:rsidP="002F340F">
      <w:pPr>
        <w:widowControl w:val="0"/>
        <w:spacing w:after="0" w:line="240" w:lineRule="auto"/>
        <w:ind w:left="698" w:firstLine="720"/>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DPU ''Groblje Jamadol''(GGK 12/12)</w:t>
      </w:r>
    </w:p>
    <w:p w14:paraId="5BA1688F" w14:textId="77777777" w:rsidR="00493AF8" w:rsidRPr="00493AF8" w:rsidRDefault="00493AF8" w:rsidP="002F340F">
      <w:pPr>
        <w:widowControl w:val="0"/>
        <w:spacing w:after="0" w:line="240" w:lineRule="auto"/>
        <w:ind w:left="698" w:firstLine="720"/>
        <w:jc w:val="both"/>
        <w:rPr>
          <w:rFonts w:ascii="Arial" w:eastAsia="Times New Roman" w:hAnsi="Arial" w:cs="Arial"/>
          <w:iCs/>
          <w:snapToGrid w:val="0"/>
          <w:sz w:val="18"/>
          <w:szCs w:val="18"/>
        </w:rPr>
      </w:pPr>
      <w:r w:rsidRPr="00493AF8">
        <w:rPr>
          <w:rFonts w:ascii="Arial" w:eastAsia="Times New Roman" w:hAnsi="Arial" w:cs="Arial"/>
          <w:iCs/>
          <w:snapToGrid w:val="0"/>
          <w:sz w:val="18"/>
          <w:szCs w:val="18"/>
        </w:rPr>
        <w:t>DPU ''Groblje Mala Švarča'' (GGK 12/16)</w:t>
      </w:r>
    </w:p>
    <w:p w14:paraId="5A350AFE" w14:textId="77777777" w:rsidR="00493AF8" w:rsidRPr="00493AF8" w:rsidRDefault="00493AF8" w:rsidP="002F340F">
      <w:pPr>
        <w:widowControl w:val="0"/>
        <w:numPr>
          <w:ilvl w:val="0"/>
          <w:numId w:val="207"/>
        </w:numPr>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Provedbeni urbanistički plan - PUP:</w:t>
      </w:r>
    </w:p>
    <w:p w14:paraId="3FF39255"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4. PUP ''Gornje Mekušje - I etapa'' (SNOK 7/91 i GGK 05/10) </w:t>
      </w:r>
    </w:p>
    <w:p w14:paraId="7E419B78" w14:textId="77777777" w:rsidR="00493AF8" w:rsidRPr="00493AF8" w:rsidRDefault="00493AF8" w:rsidP="002F340F">
      <w:pPr>
        <w:widowControl w:val="0"/>
        <w:numPr>
          <w:ilvl w:val="1"/>
          <w:numId w:val="40"/>
        </w:numPr>
        <w:spacing w:after="0" w:line="240" w:lineRule="auto"/>
        <w:ind w:left="2127"/>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obuhvatu GUP-a:</w:t>
      </w:r>
    </w:p>
    <w:p w14:paraId="35F64D92"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 xml:space="preserve">PUP ''Banija - Ilovac - II etapa'' (SNOK 11/87 i GGK </w:t>
      </w:r>
      <w:hyperlink r:id="rId14" w:history="1">
        <w:r w:rsidRPr="00493AF8">
          <w:rPr>
            <w:rFonts w:ascii="Arial" w:eastAsia="Times New Roman" w:hAnsi="Arial" w:cs="Arial"/>
            <w:bCs/>
            <w:snapToGrid w:val="0"/>
            <w:sz w:val="18"/>
            <w:szCs w:val="18"/>
          </w:rPr>
          <w:t>9/06</w:t>
        </w:r>
      </w:hyperlink>
      <w:r w:rsidRPr="00493AF8">
        <w:rPr>
          <w:rFonts w:ascii="Arial" w:eastAsia="Times New Roman" w:hAnsi="Arial" w:cs="Arial"/>
          <w:bCs/>
          <w:snapToGrid w:val="0"/>
          <w:sz w:val="18"/>
          <w:szCs w:val="18"/>
        </w:rPr>
        <w:t>) - dio</w:t>
      </w:r>
    </w:p>
    <w:p w14:paraId="450AA0FF" w14:textId="77777777" w:rsidR="00493AF8" w:rsidRPr="00493AF8" w:rsidRDefault="00493AF8" w:rsidP="002F340F">
      <w:pPr>
        <w:widowControl w:val="0"/>
        <w:spacing w:after="0" w:line="240" w:lineRule="auto"/>
        <w:ind w:left="1418"/>
        <w:jc w:val="both"/>
        <w:rPr>
          <w:rFonts w:ascii="Arial" w:eastAsia="Times New Roman" w:hAnsi="Arial" w:cs="Arial"/>
          <w:bCs/>
          <w:snapToGrid w:val="0"/>
          <w:sz w:val="18"/>
          <w:szCs w:val="18"/>
        </w:rPr>
      </w:pPr>
      <w:r w:rsidRPr="00493AF8">
        <w:rPr>
          <w:rFonts w:ascii="Arial" w:eastAsia="Times New Roman" w:hAnsi="Arial" w:cs="Arial"/>
          <w:bCs/>
          <w:snapToGrid w:val="0"/>
          <w:sz w:val="18"/>
          <w:szCs w:val="18"/>
        </w:rPr>
        <w:t>IiD PUP-a ''Luščić'' (GGK 06/08) – dio Luščić 4/ dio izvan snage (GGK 02/22)</w:t>
      </w:r>
    </w:p>
    <w:p w14:paraId="43CF3100"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(2)</w:t>
      </w:r>
      <w:r w:rsidRPr="00493AF8">
        <w:rPr>
          <w:rFonts w:ascii="Arial" w:eastAsia="Times New Roman" w:hAnsi="Arial" w:cs="Arial"/>
          <w:snapToGrid w:val="0"/>
          <w:sz w:val="18"/>
          <w:szCs w:val="18"/>
        </w:rPr>
        <w:tab/>
        <w:t>Obuhvati važećih dokumenata prostornog uređenja užih područja iz stavka 1. ovog Članka prikazani su u kartografskom prikazu 3.C. Područja primjene posebnih mjera uređenja i zaštite u mjerilu 1:25.000 i kartografskim prikazima 4. Građevinska područja u mjerilu 1:5.000, ako se ne nalaze u obuhvatu GUP-a.</w:t>
      </w:r>
    </w:p>
    <w:p w14:paraId="7E97A915"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(3)</w:t>
      </w:r>
      <w:r w:rsidRPr="00493AF8">
        <w:rPr>
          <w:rFonts w:ascii="Arial" w:eastAsia="Times New Roman" w:hAnsi="Arial" w:cs="Arial"/>
          <w:snapToGrid w:val="0"/>
          <w:sz w:val="18"/>
          <w:szCs w:val="18"/>
        </w:rPr>
        <w:tab/>
        <w:t>Važeći dokumenti prostornog uređenja užih područja iz stavka 1. ovog Članka mogu zadržati niži prostorni standard od onog određenog ovim Planom.</w:t>
      </w:r>
    </w:p>
    <w:p w14:paraId="1B3E93E6"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bCs/>
          <w:snapToGrid w:val="0"/>
          <w:sz w:val="18"/>
          <w:szCs w:val="18"/>
        </w:rPr>
        <w:t>(4)</w:t>
      </w:r>
      <w:r w:rsidRPr="00493AF8">
        <w:rPr>
          <w:rFonts w:ascii="Arial" w:eastAsia="Times New Roman" w:hAnsi="Arial" w:cs="Arial"/>
          <w:bCs/>
          <w:snapToGrid w:val="0"/>
          <w:sz w:val="18"/>
          <w:szCs w:val="18"/>
        </w:rPr>
        <w:tab/>
        <w:t xml:space="preserve">Iznimno od prethodnog stavka, ako su postojeće zgrade građene prema definicijama etaža koje su suprotne definicijama etaža u ovom Planu te definicije treba primjereno ''prevesti'' (protumačiti) u definicije utvrđene ovim Planom </w:t>
      </w:r>
      <w:r w:rsidRPr="00493AF8">
        <w:rPr>
          <w:rFonts w:ascii="Arial" w:eastAsia="Times New Roman" w:hAnsi="Arial" w:cs="Arial"/>
          <w:snapToGrid w:val="0"/>
          <w:sz w:val="18"/>
          <w:szCs w:val="18"/>
        </w:rPr>
        <w:t>u skladu s Člankom 60. Zakona odnosno direktnom provedbom ovog Plana</w:t>
      </w:r>
      <w:r w:rsidRPr="00493AF8">
        <w:rPr>
          <w:rFonts w:ascii="Arial" w:eastAsia="Times New Roman" w:hAnsi="Arial" w:cs="Arial"/>
          <w:bCs/>
          <w:snapToGrid w:val="0"/>
          <w:sz w:val="18"/>
          <w:szCs w:val="18"/>
        </w:rPr>
        <w:t xml:space="preserve"> (npr. ako je postojeća zgrada građena prema definiciji podruma kao djelomično ukopane etaže tada tu etažu treba ''prevesti'' kao suteren).</w:t>
      </w:r>
    </w:p>
    <w:p w14:paraId="4ABCAF67"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(5)</w:t>
      </w:r>
      <w:r w:rsidRPr="00493AF8">
        <w:rPr>
          <w:rFonts w:ascii="Arial" w:eastAsia="Times New Roman" w:hAnsi="Arial" w:cs="Arial"/>
          <w:snapToGrid w:val="0"/>
          <w:sz w:val="18"/>
          <w:szCs w:val="18"/>
        </w:rPr>
        <w:tab/>
        <w:t>Važeći dokumenti prostornog uređenja užih područja iz stavka 1. ovog Članka izradom izmjena i dopuna mogu odrediti isti ili viši prostorni standard od onog određenog ovim Planom.</w:t>
      </w:r>
    </w:p>
    <w:p w14:paraId="43A1DBE2"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(6)</w:t>
      </w:r>
      <w:r w:rsidRPr="00493AF8">
        <w:rPr>
          <w:rFonts w:ascii="Arial" w:eastAsia="Times New Roman" w:hAnsi="Arial" w:cs="Arial"/>
          <w:snapToGrid w:val="0"/>
          <w:sz w:val="18"/>
          <w:szCs w:val="18"/>
        </w:rPr>
        <w:tab/>
        <w:t>Ostale smjernice za izradu izmjena i dopuna važećih dokumenata prostornog uređenja užih područja u obuhvatu GUP-a iz stavka 1. ovog Članka bit će utvrđene izmjenama i dopunama GUP-a.“</w:t>
      </w:r>
    </w:p>
    <w:p w14:paraId="4C6EB4A7" w14:textId="77777777" w:rsidR="00EC4D01" w:rsidRDefault="00EC4D01" w:rsidP="002F340F">
      <w:pPr>
        <w:widowControl w:val="0"/>
        <w:spacing w:after="0" w:line="240" w:lineRule="auto"/>
        <w:jc w:val="center"/>
        <w:rPr>
          <w:rFonts w:ascii="Arial" w:eastAsia="Times New Roman" w:hAnsi="Arial" w:cs="Arial"/>
          <w:b/>
          <w:snapToGrid w:val="0"/>
          <w:sz w:val="18"/>
          <w:szCs w:val="18"/>
        </w:rPr>
      </w:pPr>
    </w:p>
    <w:p w14:paraId="24281BEA" w14:textId="77777777" w:rsidR="00EC4D01" w:rsidRDefault="00EC4D01" w:rsidP="002F340F">
      <w:pPr>
        <w:widowControl w:val="0"/>
        <w:spacing w:after="0" w:line="240" w:lineRule="auto"/>
        <w:jc w:val="center"/>
        <w:rPr>
          <w:rFonts w:ascii="Arial" w:eastAsia="Times New Roman" w:hAnsi="Arial" w:cs="Arial"/>
          <w:b/>
          <w:snapToGrid w:val="0"/>
          <w:sz w:val="18"/>
          <w:szCs w:val="18"/>
        </w:rPr>
      </w:pPr>
    </w:p>
    <w:p w14:paraId="3884BC22" w14:textId="77777777" w:rsidR="00EC4D01" w:rsidRDefault="00EC4D01" w:rsidP="002F340F">
      <w:pPr>
        <w:widowControl w:val="0"/>
        <w:spacing w:after="0" w:line="240" w:lineRule="auto"/>
        <w:jc w:val="center"/>
        <w:rPr>
          <w:rFonts w:ascii="Arial" w:eastAsia="Times New Roman" w:hAnsi="Arial" w:cs="Arial"/>
          <w:b/>
          <w:snapToGrid w:val="0"/>
          <w:sz w:val="18"/>
          <w:szCs w:val="18"/>
        </w:rPr>
      </w:pPr>
    </w:p>
    <w:p w14:paraId="39F69899" w14:textId="77777777" w:rsidR="00EC4D01" w:rsidRDefault="00EC4D01" w:rsidP="002F340F">
      <w:pPr>
        <w:widowControl w:val="0"/>
        <w:spacing w:after="0" w:line="240" w:lineRule="auto"/>
        <w:jc w:val="center"/>
        <w:rPr>
          <w:rFonts w:ascii="Arial" w:eastAsia="Times New Roman" w:hAnsi="Arial" w:cs="Arial"/>
          <w:b/>
          <w:snapToGrid w:val="0"/>
          <w:sz w:val="18"/>
          <w:szCs w:val="18"/>
        </w:rPr>
      </w:pPr>
    </w:p>
    <w:p w14:paraId="337D424C" w14:textId="5732265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765253D"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216. brišu se točke 2. i 3.:</w:t>
      </w:r>
    </w:p>
    <w:p w14:paraId="2E5287E0"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sve dijelove naselja na kojima je određeno provoditi urbanu komasaciju treba utvrditi obvezu izrade DPU-ova</w:t>
      </w:r>
    </w:p>
    <w:p w14:paraId="2F3379BD"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 groblja ''Jamadol'' (G1), ''Hrnetić'' (G3), ''Velika Švarča'' (G5) i ''Mala Švarča'' (G6) treba utvrditi obvezu izrade DPU-a“</w:t>
      </w:r>
    </w:p>
    <w:p w14:paraId="10597A5C"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64D20792" w14:textId="3D58BD0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87969EB"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217. se briše.</w:t>
      </w:r>
    </w:p>
    <w:p w14:paraId="4FE7A3F0"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14E13C35" w14:textId="53B7DEB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1FCF7CF2"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219. se briše.</w:t>
      </w:r>
    </w:p>
    <w:p w14:paraId="19E010E1"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75F91286" w14:textId="0489146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F488AE0"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U članku 220. tekst se mijenja i glasi:</w:t>
      </w:r>
    </w:p>
    <w:p w14:paraId="4D04984E"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„Rubna i manje razvijena naselja su: Banski Moravci, Blatnica Pokupska, Donja Trebinja, Konjovsko, Ivančići Pokupski, Ivanković Selo, Ivošević Selo, Kljaić Brdo, Klipino Brdo, Kobilić Pokupski, Lipje, Manjerovići, Šebreki i Utinja, sa veoma malim brojem stanovnika te je na ovim prostorima potrebno:“</w:t>
      </w:r>
    </w:p>
    <w:p w14:paraId="4453B596"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p>
    <w:p w14:paraId="5A6A1FBF" w14:textId="77777777"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450BD9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Naslov poglavlja 9.2.1. mijenja se i glasi:</w:t>
      </w:r>
      <w:r w:rsidRPr="00493AF8">
        <w:rPr>
          <w:rFonts w:ascii="Arial" w:eastAsia="Times New Roman" w:hAnsi="Arial" w:cs="Arial"/>
          <w:snapToGrid w:val="0"/>
          <w:sz w:val="18"/>
          <w:szCs w:val="18"/>
        </w:rPr>
        <w:t xml:space="preserve"> „Mjere zaštite od prirodnih i drugih nesreća“</w:t>
      </w:r>
    </w:p>
    <w:p w14:paraId="0D148D32"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18858C6B" w14:textId="43F44554"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6689A72"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223. mijenja se i glasi:</w:t>
      </w:r>
    </w:p>
    <w:p w14:paraId="05F9DC6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„Mjere zaštite od prirodnih i drugih nesreća utvrđene su temeljem Plana djelovanja civilne zaštite Grada Karlovca (koji je izrađen na temelju ''Procjene rizika od velikih nesreća za Grad Karlovac – Revizija I. (2021. godina</w:t>
      </w:r>
      <w:r w:rsidRPr="00493AF8">
        <w:rPr>
          <w:rFonts w:ascii="Arial" w:eastAsia="Times New Roman" w:hAnsi="Arial" w:cs="Arial"/>
          <w:strike/>
          <w:snapToGrid w:val="0"/>
          <w:sz w:val="18"/>
          <w:szCs w:val="18"/>
        </w:rPr>
        <w:t xml:space="preserve"> </w:t>
      </w:r>
      <w:r w:rsidRPr="00493AF8">
        <w:rPr>
          <w:rFonts w:ascii="Arial" w:eastAsia="Times New Roman" w:hAnsi="Arial" w:cs="Arial"/>
          <w:snapToGrid w:val="0"/>
          <w:sz w:val="18"/>
          <w:szCs w:val="18"/>
        </w:rPr>
        <w:t>koji je u skladu sa Zakonom o sustavu civilne zaštite i Zakonom o ublažavanju i uklanjanju posljedica prirodnih nepogoda te pod zakonskim aktima donesenim prema navedenim zakonima.“</w:t>
      </w:r>
    </w:p>
    <w:p w14:paraId="17C8A70D" w14:textId="77777777" w:rsidR="00673706" w:rsidRDefault="00673706" w:rsidP="002F340F">
      <w:pPr>
        <w:widowControl w:val="0"/>
        <w:spacing w:after="0" w:line="240" w:lineRule="auto"/>
        <w:jc w:val="center"/>
        <w:rPr>
          <w:rFonts w:ascii="Arial" w:eastAsia="Times New Roman" w:hAnsi="Arial" w:cs="Arial"/>
          <w:b/>
          <w:snapToGrid w:val="0"/>
          <w:sz w:val="18"/>
          <w:szCs w:val="18"/>
        </w:rPr>
      </w:pPr>
    </w:p>
    <w:p w14:paraId="5D8874B1" w14:textId="68797D4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56F18304"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Ispred članka 224. dodaje se naslov pod poglavlja:</w:t>
      </w:r>
      <w:r w:rsidRPr="00493AF8">
        <w:rPr>
          <w:rFonts w:ascii="Arial" w:eastAsia="Times New Roman" w:hAnsi="Arial" w:cs="Arial"/>
          <w:snapToGrid w:val="0"/>
          <w:sz w:val="18"/>
          <w:szCs w:val="18"/>
        </w:rPr>
        <w:t xml:space="preserve"> „9.2.1.1. Mjere zaštite od poplava“, </w:t>
      </w:r>
      <w:r w:rsidRPr="00493AF8">
        <w:rPr>
          <w:rFonts w:ascii="Arial" w:eastAsia="Times New Roman" w:hAnsi="Arial" w:cs="Arial"/>
          <w:b/>
          <w:bCs/>
          <w:snapToGrid w:val="0"/>
          <w:sz w:val="18"/>
          <w:szCs w:val="18"/>
        </w:rPr>
        <w:t>a članak 224. mijenja se i glasi:</w:t>
      </w:r>
    </w:p>
    <w:p w14:paraId="0A3C0CB2" w14:textId="77777777" w:rsidR="00493AF8" w:rsidRPr="00493AF8" w:rsidRDefault="00493AF8" w:rsidP="002F340F">
      <w:pPr>
        <w:widowControl w:val="0"/>
        <w:numPr>
          <w:ilvl w:val="0"/>
          <w:numId w:val="186"/>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„Mjere zaštite od poplava predviđaju izvođenje zahvata uređenja/ građenja građevina i uređaja za uređenje voda te izgradnju regulacijskog i zaštitnog sustava, kako je određeno člankom 173., 174. i 175. ovih Odredbi za provedbu. Redovitim održavanjem postojećih objekata, pravilnom manipulacijom brana, tehničkim čišćenjem i košnjom vodotoka, vodni sustav može funkcionirati bez opasnosti od katastrofalnih poplava na području</w:t>
      </w:r>
    </w:p>
    <w:p w14:paraId="3CBFACC8"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(2)</w:t>
      </w:r>
      <w:r w:rsidRPr="00493AF8">
        <w:rPr>
          <w:rFonts w:ascii="Arial" w:eastAsia="Times New Roman" w:hAnsi="Arial" w:cs="Arial"/>
          <w:snapToGrid w:val="0"/>
          <w:sz w:val="18"/>
          <w:szCs w:val="18"/>
        </w:rPr>
        <w:tab/>
        <w:t>Poplavno područje prikazano je u kartografskom prikazu 3.B.2 Zone sanitarne zaštite izvorišta i poplavna područja.</w:t>
      </w:r>
    </w:p>
    <w:p w14:paraId="20543D44"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(3)</w:t>
      </w:r>
      <w:r w:rsidRPr="00493AF8">
        <w:rPr>
          <w:rFonts w:ascii="Arial" w:eastAsia="Times New Roman" w:hAnsi="Arial" w:cs="Arial"/>
          <w:snapToGrid w:val="0"/>
          <w:sz w:val="18"/>
          <w:szCs w:val="18"/>
        </w:rPr>
        <w:tab/>
        <w:t>U poplavnom području, kao i u područjima nereguliranih vodotoka odnosno bujičnih vodotoka, zgrade se moraju graditi od čvrstog materijala i na način koji sprječava njihovo poplavljivanje i za najviših razina poplavnih voda.</w:t>
      </w:r>
    </w:p>
    <w:p w14:paraId="5ABF0D8D"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(4)</w:t>
      </w:r>
      <w:r w:rsidRPr="00493AF8">
        <w:rPr>
          <w:rFonts w:ascii="Arial" w:eastAsia="Times New Roman" w:hAnsi="Arial" w:cs="Arial"/>
          <w:snapToGrid w:val="0"/>
          <w:sz w:val="18"/>
          <w:szCs w:val="18"/>
        </w:rPr>
        <w:tab/>
        <w:t>Zbog obrane od poplave i bujica zabranjuje se gradnja u inundacijskom pojasu.“</w:t>
      </w:r>
    </w:p>
    <w:p w14:paraId="35C0B93A"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6E77CEBC" w14:textId="7C0DBAB5"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542ED73"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Ispred članka 225. dodaje se naslov pod poglavlja:</w:t>
      </w:r>
      <w:r w:rsidRPr="00493AF8">
        <w:rPr>
          <w:rFonts w:ascii="Arial" w:eastAsia="Times New Roman" w:hAnsi="Arial" w:cs="Arial"/>
          <w:snapToGrid w:val="0"/>
          <w:sz w:val="18"/>
          <w:szCs w:val="18"/>
        </w:rPr>
        <w:t xml:space="preserve"> „9.2.1.2. Mjere zaštite od potresa“</w:t>
      </w:r>
    </w:p>
    <w:p w14:paraId="24FB46A2"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739BFEA9" w14:textId="3D8EA922"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28587D7"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Ispred članka 226. dodaje se naslov pod poglavlja:</w:t>
      </w:r>
      <w:r w:rsidRPr="00493AF8">
        <w:rPr>
          <w:rFonts w:ascii="Arial" w:eastAsia="Times New Roman" w:hAnsi="Arial" w:cs="Arial"/>
          <w:snapToGrid w:val="0"/>
          <w:sz w:val="18"/>
          <w:szCs w:val="18"/>
        </w:rPr>
        <w:t xml:space="preserve"> „9.2.1.3. Mjere vezane uz klizišta“, </w:t>
      </w:r>
      <w:r w:rsidRPr="00493AF8">
        <w:rPr>
          <w:rFonts w:ascii="Arial" w:eastAsia="Times New Roman" w:hAnsi="Arial" w:cs="Arial"/>
          <w:b/>
          <w:bCs/>
          <w:snapToGrid w:val="0"/>
          <w:sz w:val="18"/>
          <w:szCs w:val="18"/>
        </w:rPr>
        <w:t>a članak 226. mijenja se i glasi:</w:t>
      </w:r>
    </w:p>
    <w:p w14:paraId="17B9130F" w14:textId="77777777" w:rsidR="00493AF8" w:rsidRPr="00493AF8" w:rsidRDefault="00493AF8" w:rsidP="002F340F">
      <w:pPr>
        <w:widowControl w:val="0"/>
        <w:numPr>
          <w:ilvl w:val="0"/>
          <w:numId w:val="187"/>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„Pojave klizišta pod utjecajem su geološke građe, geomorfoloških procesa, fizičkih procesa sezonskog karaktera (npr. oborine), te ljudskih aktivnosti (sječa, vegetacije, način obrade tla, izgradnja cesta i dr.). Sva evidentirana klizišta označena su u „Procjeni rizika od velikih nesreća za Grad Karlovac – Revizija I. – Poglavje 6.2. Degradacija tla“.</w:t>
      </w:r>
    </w:p>
    <w:p w14:paraId="321CD2A8" w14:textId="77777777" w:rsidR="00493AF8" w:rsidRPr="00493AF8" w:rsidRDefault="00493AF8" w:rsidP="002F340F">
      <w:pPr>
        <w:widowControl w:val="0"/>
        <w:numPr>
          <w:ilvl w:val="0"/>
          <w:numId w:val="187"/>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Uslijed jačih oborina može doći do većih šteta na postojećim evidentiranim klizištima, a uslijed jačeg potresa može doći do aktiviranja postojećih pa i novih klizišta, sa mogućom posljedicom zatvaranja pojedinih brdskih prometnica, a i ugrožavanjem stambenih građevina.</w:t>
      </w:r>
    </w:p>
    <w:p w14:paraId="16CA5751" w14:textId="77777777" w:rsidR="00493AF8" w:rsidRPr="00493AF8" w:rsidRDefault="00493AF8" w:rsidP="002F340F">
      <w:pPr>
        <w:widowControl w:val="0"/>
        <w:numPr>
          <w:ilvl w:val="0"/>
          <w:numId w:val="187"/>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Na području Grada Karlovca 2017. godine evidentirano je ukupno 174 klizišta, od kojih visoki i srednji rizik pojave ima ukupno 107 lokacija.</w:t>
      </w:r>
    </w:p>
    <w:p w14:paraId="6B84818F" w14:textId="77777777" w:rsidR="00493AF8" w:rsidRPr="00493AF8" w:rsidRDefault="00493AF8" w:rsidP="002F340F">
      <w:pPr>
        <w:widowControl w:val="0"/>
        <w:numPr>
          <w:ilvl w:val="0"/>
          <w:numId w:val="187"/>
        </w:numPr>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U svrhu efikasne zaštite od klizišta na području potencijalnih klizišta propisuje se da se u slučaju gradnje moraju obaviti geološkog ispitivanja tla te se zabranjuje izgradnja stambenih, poslovnih i drugih građevina na područjima potencijalnih ili postojećih klizišta.“</w:t>
      </w:r>
    </w:p>
    <w:p w14:paraId="3E50C583"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556B418F" w14:textId="56D1810D"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EBEF979"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227 se briše.</w:t>
      </w:r>
    </w:p>
    <w:p w14:paraId="4F614827"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16C179E6"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4F75475C" w14:textId="6219E70B"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lastRenderedPageBreak/>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613F7B4C"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Ispred članka 228. dodaje se naslov pod poglavlja:</w:t>
      </w:r>
      <w:r w:rsidRPr="00493AF8">
        <w:rPr>
          <w:rFonts w:ascii="Arial" w:eastAsia="Times New Roman" w:hAnsi="Arial" w:cs="Arial"/>
          <w:snapToGrid w:val="0"/>
          <w:sz w:val="18"/>
          <w:szCs w:val="18"/>
        </w:rPr>
        <w:t xml:space="preserve"> „9.2.1.4. Mjere zaštite od tehničko tehnoloških katastrofa“</w:t>
      </w:r>
    </w:p>
    <w:p w14:paraId="788490EB"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5B69FB82" w14:textId="176E2B6C"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0BE28F75"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Ispred članka 229. dodaje se naslov pod poglavlja:</w:t>
      </w:r>
      <w:r w:rsidRPr="00493AF8">
        <w:rPr>
          <w:rFonts w:ascii="Arial" w:eastAsia="Times New Roman" w:hAnsi="Arial" w:cs="Arial"/>
          <w:snapToGrid w:val="0"/>
          <w:sz w:val="18"/>
          <w:szCs w:val="18"/>
        </w:rPr>
        <w:t xml:space="preserve"> „9.2.1.5. Mjere zaštite u slučaju epidemija i pandemija“</w:t>
      </w:r>
    </w:p>
    <w:p w14:paraId="1041BAA8"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0DA63E32" w14:textId="10B87A8A"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3DACAA9A"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Ispred članka 230. dodaje se naslov pod poglavlja:</w:t>
      </w:r>
      <w:r w:rsidRPr="00493AF8">
        <w:rPr>
          <w:rFonts w:ascii="Arial" w:eastAsia="Times New Roman" w:hAnsi="Arial" w:cs="Arial"/>
          <w:snapToGrid w:val="0"/>
          <w:sz w:val="18"/>
          <w:szCs w:val="18"/>
        </w:rPr>
        <w:t xml:space="preserve"> „9.2.1.6. Mjere sklanjanja stanovništva“, </w:t>
      </w:r>
      <w:r w:rsidRPr="00493AF8">
        <w:rPr>
          <w:rFonts w:ascii="Arial" w:eastAsia="Times New Roman" w:hAnsi="Arial" w:cs="Arial"/>
          <w:b/>
          <w:bCs/>
          <w:snapToGrid w:val="0"/>
          <w:sz w:val="18"/>
          <w:szCs w:val="18"/>
        </w:rPr>
        <w:t>a članak 230. mijenja se i glasi:</w:t>
      </w:r>
    </w:p>
    <w:p w14:paraId="2419B6C1" w14:textId="77777777" w:rsidR="00493AF8" w:rsidRPr="00493AF8" w:rsidRDefault="00493AF8" w:rsidP="002F340F">
      <w:pPr>
        <w:widowControl w:val="0"/>
        <w:numPr>
          <w:ilvl w:val="0"/>
          <w:numId w:val="18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„Sklanjanje stanovništva je hitna mjera civilne zaštite koja se provodi kod nastanka katastrofe ili velike nesreće. Sklanjanje stanovništva Grada Karlovca vršiti će se u slučajevima:</w:t>
      </w:r>
    </w:p>
    <w:p w14:paraId="0984D7AB" w14:textId="77777777" w:rsidR="00493AF8" w:rsidRPr="00493AF8" w:rsidRDefault="00493AF8" w:rsidP="002F340F">
      <w:pPr>
        <w:widowControl w:val="0"/>
        <w:numPr>
          <w:ilvl w:val="0"/>
          <w:numId w:val="18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ugroza od tehničko-tehnoloških nesreća u stacionarnim objektima i prometu,</w:t>
      </w:r>
    </w:p>
    <w:p w14:paraId="48526E86" w14:textId="77777777" w:rsidR="00493AF8" w:rsidRPr="00493AF8" w:rsidRDefault="00493AF8" w:rsidP="002F340F">
      <w:pPr>
        <w:widowControl w:val="0"/>
        <w:numPr>
          <w:ilvl w:val="0"/>
          <w:numId w:val="18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ratne opasnosti i terorizma,</w:t>
      </w:r>
    </w:p>
    <w:p w14:paraId="1D66D563" w14:textId="77777777" w:rsidR="00493AF8" w:rsidRPr="00493AF8" w:rsidRDefault="00493AF8" w:rsidP="002F340F">
      <w:pPr>
        <w:widowControl w:val="0"/>
        <w:numPr>
          <w:ilvl w:val="0"/>
          <w:numId w:val="188"/>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nuklearne i radiološke nesreće.</w:t>
      </w:r>
    </w:p>
    <w:p w14:paraId="0D14EE1E" w14:textId="77777777" w:rsidR="00493AF8" w:rsidRPr="00493AF8" w:rsidRDefault="00493AF8" w:rsidP="002F340F">
      <w:pPr>
        <w:widowControl w:val="0"/>
        <w:numPr>
          <w:ilvl w:val="0"/>
          <w:numId w:val="18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Nedostatni broj sklonišnih mjesta riješit će se sklanjanje ljudi i materijalnih dobara u postojeće podzemne garaže, podrumske zaklone, suterenske prostorije, prostore bez prozora ili u prostore udaljene od otvora,  koji će se urediti za tu namjenu.</w:t>
      </w:r>
    </w:p>
    <w:p w14:paraId="76FF9C62" w14:textId="77777777" w:rsidR="00493AF8" w:rsidRPr="00493AF8" w:rsidRDefault="00493AF8" w:rsidP="002F340F">
      <w:pPr>
        <w:widowControl w:val="0"/>
        <w:numPr>
          <w:ilvl w:val="0"/>
          <w:numId w:val="18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Drugi objekti koji su na nivou Grada određeni kao mjesta za sklanjanje, odabrana su na temelju kriterija:</w:t>
      </w:r>
    </w:p>
    <w:p w14:paraId="471F513D" w14:textId="77777777" w:rsidR="00493AF8" w:rsidRPr="00493AF8" w:rsidRDefault="00493AF8" w:rsidP="002F340F">
      <w:pPr>
        <w:widowControl w:val="0"/>
        <w:numPr>
          <w:ilvl w:val="0"/>
          <w:numId w:val="190"/>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armiranobetonska konstrukcija otporna na potrese;</w:t>
      </w:r>
    </w:p>
    <w:p w14:paraId="177C71E5" w14:textId="77777777" w:rsidR="00493AF8" w:rsidRPr="00493AF8" w:rsidRDefault="00493AF8" w:rsidP="002F340F">
      <w:pPr>
        <w:widowControl w:val="0"/>
        <w:numPr>
          <w:ilvl w:val="0"/>
          <w:numId w:val="190"/>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niža etaža objekta (suteren i prvi kat);</w:t>
      </w:r>
    </w:p>
    <w:p w14:paraId="1C2A24C7" w14:textId="77777777" w:rsidR="00493AF8" w:rsidRPr="00493AF8" w:rsidRDefault="00493AF8" w:rsidP="002F340F">
      <w:pPr>
        <w:widowControl w:val="0"/>
        <w:numPr>
          <w:ilvl w:val="0"/>
          <w:numId w:val="190"/>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postojanje sportske dvorane za smještaj i kuhinje za pripremu toplih obroka;</w:t>
      </w:r>
    </w:p>
    <w:p w14:paraId="17D19DD1" w14:textId="77777777" w:rsidR="00493AF8" w:rsidRPr="00493AF8" w:rsidRDefault="00493AF8" w:rsidP="002F340F">
      <w:pPr>
        <w:widowControl w:val="0"/>
        <w:numPr>
          <w:ilvl w:val="0"/>
          <w:numId w:val="190"/>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laka pristupačnost objektu.</w:t>
      </w:r>
    </w:p>
    <w:p w14:paraId="5FA02541" w14:textId="77777777" w:rsidR="00493AF8" w:rsidRPr="00493AF8" w:rsidRDefault="00493AF8" w:rsidP="002F340F">
      <w:pPr>
        <w:widowControl w:val="0"/>
        <w:numPr>
          <w:ilvl w:val="0"/>
          <w:numId w:val="189"/>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U obuhvatu Plana određeno je šest (6) mjesta za sklanjanje s ukupnim kapacitetom od 2.000 stanovnika:</w:t>
      </w:r>
    </w:p>
    <w:p w14:paraId="1DC20FA6" w14:textId="77777777" w:rsidR="00493AF8" w:rsidRPr="00493AF8" w:rsidRDefault="00493AF8" w:rsidP="002F340F">
      <w:pPr>
        <w:widowControl w:val="0"/>
        <w:numPr>
          <w:ilvl w:val="0"/>
          <w:numId w:val="191"/>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OŠ Banija – 100 osoba,</w:t>
      </w:r>
    </w:p>
    <w:p w14:paraId="38DF0F66" w14:textId="77777777" w:rsidR="00493AF8" w:rsidRPr="00493AF8" w:rsidRDefault="00493AF8" w:rsidP="002F340F">
      <w:pPr>
        <w:widowControl w:val="0"/>
        <w:numPr>
          <w:ilvl w:val="0"/>
          <w:numId w:val="191"/>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OŠ Švarča – 100 osoba,</w:t>
      </w:r>
    </w:p>
    <w:p w14:paraId="605E8974" w14:textId="77777777" w:rsidR="00493AF8" w:rsidRPr="00493AF8" w:rsidRDefault="00493AF8" w:rsidP="002F340F">
      <w:pPr>
        <w:widowControl w:val="0"/>
        <w:numPr>
          <w:ilvl w:val="0"/>
          <w:numId w:val="191"/>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OŠ Turanj – 100 osoba,</w:t>
      </w:r>
    </w:p>
    <w:p w14:paraId="25CC1955" w14:textId="77777777" w:rsidR="00493AF8" w:rsidRPr="00493AF8" w:rsidRDefault="00493AF8" w:rsidP="002F340F">
      <w:pPr>
        <w:widowControl w:val="0"/>
        <w:numPr>
          <w:ilvl w:val="0"/>
          <w:numId w:val="191"/>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OŠ Grabrik – 400 osoba,</w:t>
      </w:r>
    </w:p>
    <w:p w14:paraId="21F4A4D4" w14:textId="77777777" w:rsidR="00493AF8" w:rsidRPr="00493AF8" w:rsidRDefault="00493AF8" w:rsidP="002F340F">
      <w:pPr>
        <w:widowControl w:val="0"/>
        <w:numPr>
          <w:ilvl w:val="0"/>
          <w:numId w:val="191"/>
        </w:numPr>
        <w:spacing w:after="0" w:line="240" w:lineRule="auto"/>
        <w:ind w:left="1134" w:hanging="425"/>
        <w:jc w:val="both"/>
        <w:rPr>
          <w:rFonts w:ascii="Arial" w:eastAsia="Times New Roman" w:hAnsi="Arial" w:cs="Arial"/>
          <w:snapToGrid w:val="0"/>
          <w:sz w:val="18"/>
          <w:szCs w:val="18"/>
        </w:rPr>
      </w:pPr>
      <w:r w:rsidRPr="00493AF8">
        <w:rPr>
          <w:rFonts w:ascii="Arial" w:eastAsia="Times New Roman" w:hAnsi="Arial" w:cs="Arial"/>
          <w:snapToGrid w:val="0"/>
          <w:sz w:val="18"/>
          <w:szCs w:val="18"/>
        </w:rPr>
        <w:t>OŠ Dubovac – 800 osoba</w:t>
      </w:r>
    </w:p>
    <w:p w14:paraId="41640F6A" w14:textId="77777777" w:rsidR="00493AF8" w:rsidRPr="00493AF8" w:rsidRDefault="00493AF8" w:rsidP="002F340F">
      <w:pPr>
        <w:widowControl w:val="0"/>
        <w:numPr>
          <w:ilvl w:val="0"/>
          <w:numId w:val="191"/>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Školska sportska dvorana Mladost – 500 osoba</w:t>
      </w:r>
    </w:p>
    <w:p w14:paraId="36B02A67" w14:textId="77777777" w:rsidR="00493AF8" w:rsidRPr="00493AF8" w:rsidRDefault="00493AF8" w:rsidP="002F340F">
      <w:pPr>
        <w:widowControl w:val="0"/>
        <w:numPr>
          <w:ilvl w:val="0"/>
          <w:numId w:val="189"/>
        </w:numPr>
        <w:overflowPunct w:val="0"/>
        <w:autoSpaceDE w:val="0"/>
        <w:autoSpaceDN w:val="0"/>
        <w:adjustRightInd w:val="0"/>
        <w:spacing w:after="0" w:line="240" w:lineRule="auto"/>
        <w:jc w:val="both"/>
        <w:textAlignment w:val="baseline"/>
        <w:rPr>
          <w:rFonts w:ascii="Arial" w:eastAsia="Times New Roman" w:hAnsi="Arial" w:cs="Arial"/>
          <w:snapToGrid w:val="0"/>
          <w:sz w:val="18"/>
          <w:szCs w:val="18"/>
        </w:rPr>
      </w:pPr>
      <w:r w:rsidRPr="00493AF8">
        <w:rPr>
          <w:rFonts w:ascii="Arial" w:eastAsia="Times New Roman" w:hAnsi="Arial" w:cs="Arial"/>
          <w:snapToGrid w:val="0"/>
          <w:sz w:val="18"/>
          <w:szCs w:val="18"/>
        </w:rPr>
        <w:t>Pri gradnji građevina treba primjenjivati važeće posebne propise o sprječavanju arhitektonsko-urbanističkih barijera (npr. Pravilnik o osiguranju pristupačnosti građevina osobama s invaliditetom i smanjene pokretljivosti), a sve kako bi se osiguralo nesmetano kretanje i evakuaciju svih stanovnika.“</w:t>
      </w:r>
    </w:p>
    <w:p w14:paraId="2643A015"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1F57838B" w14:textId="44A26D30"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7B5E21F7"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Ispred članka 231. dodaje se naslov pod poglavlja:</w:t>
      </w:r>
      <w:r w:rsidRPr="00493AF8">
        <w:rPr>
          <w:rFonts w:ascii="Arial" w:eastAsia="Times New Roman" w:hAnsi="Arial" w:cs="Arial"/>
          <w:snapToGrid w:val="0"/>
          <w:sz w:val="18"/>
          <w:szCs w:val="18"/>
        </w:rPr>
        <w:t xml:space="preserve"> „9.2.1.7. Mjere zaštite od požara“, </w:t>
      </w:r>
      <w:r w:rsidRPr="00493AF8">
        <w:rPr>
          <w:rFonts w:ascii="Arial" w:eastAsia="Times New Roman" w:hAnsi="Arial" w:cs="Arial"/>
          <w:b/>
          <w:bCs/>
          <w:snapToGrid w:val="0"/>
          <w:sz w:val="18"/>
          <w:szCs w:val="18"/>
        </w:rPr>
        <w:t>a članak 231. mijenja se i glasi:</w:t>
      </w:r>
    </w:p>
    <w:p w14:paraId="654A02F4" w14:textId="77777777" w:rsidR="00493AF8" w:rsidRPr="00493AF8" w:rsidRDefault="00493AF8" w:rsidP="002F340F">
      <w:pPr>
        <w:widowControl w:val="0"/>
        <w:numPr>
          <w:ilvl w:val="0"/>
          <w:numId w:val="192"/>
        </w:numPr>
        <w:spacing w:after="0" w:line="240" w:lineRule="auto"/>
        <w:ind w:left="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„Zaštita od požara ovisi o stalnom i kvalitetnom procjenjivanju ugroženosti od požara i tako procijenjenim požarnim opterećenjima, vatrogasnim sektorima i vatrobranim pojasevima. </w:t>
      </w:r>
    </w:p>
    <w:p w14:paraId="63603F27" w14:textId="77777777" w:rsidR="00493AF8" w:rsidRPr="00493AF8" w:rsidRDefault="00493AF8" w:rsidP="002F340F">
      <w:pPr>
        <w:widowControl w:val="0"/>
        <w:numPr>
          <w:ilvl w:val="0"/>
          <w:numId w:val="192"/>
        </w:numPr>
        <w:spacing w:after="0" w:line="240" w:lineRule="auto"/>
        <w:ind w:left="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Projektiranje građevina s aspekta zaštite od požara provodi se po važećim pozitivnim hrvatskim zakonima i na njima temeljenim propisima i prihvaćenim normama iz oblasti zaštite od požara, te pravilima struke, kao npr.:</w:t>
      </w:r>
    </w:p>
    <w:p w14:paraId="7E63A650"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Zakon o zaštiti od požara</w:t>
      </w:r>
    </w:p>
    <w:p w14:paraId="4FF04186"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Zakon o zapaljivim tekućinama i plinovima</w:t>
      </w:r>
    </w:p>
    <w:p w14:paraId="4F0E9243"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Zakon o eksplozivnim tvarima</w:t>
      </w:r>
    </w:p>
    <w:p w14:paraId="7D0DF358"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Pravilnik o uvjetima za vatrogasne pristupe</w:t>
      </w:r>
    </w:p>
    <w:p w14:paraId="1B3D8376"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Pravilnik o građevinama za koje nije potrebno ishoditi posebne uvjete građenja glede zaštite od požara</w:t>
      </w:r>
    </w:p>
    <w:p w14:paraId="21E90F86"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Pravilnik o zaštiti od požara ugostiteljskih objekata</w:t>
      </w:r>
    </w:p>
    <w:p w14:paraId="0505505D"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Pravilnik o razvrstavanju građevina, građevinskih dijelova i prostora u kategorije ugroženosti od požara</w:t>
      </w:r>
    </w:p>
    <w:p w14:paraId="37E8BA9B"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Pravilnik o hidrantskoj mreži za gašenje požara</w:t>
      </w:r>
    </w:p>
    <w:p w14:paraId="764B9656"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Pravilnik o zaštiti od požara u skladištima i drugi.</w:t>
      </w:r>
    </w:p>
    <w:p w14:paraId="4CD34CC4" w14:textId="77777777" w:rsidR="00493AF8" w:rsidRPr="00493AF8" w:rsidRDefault="00493AF8" w:rsidP="002F340F">
      <w:pPr>
        <w:widowControl w:val="0"/>
        <w:numPr>
          <w:ilvl w:val="0"/>
          <w:numId w:val="192"/>
        </w:numPr>
        <w:spacing w:after="0" w:line="240" w:lineRule="auto"/>
        <w:ind w:left="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U svrhu sprječavanja širenja požara na susjedne građevine utvrđene su minimalne međusobne udaljenosti između građevina, odnosno građevina mora biti:</w:t>
      </w:r>
    </w:p>
    <w:p w14:paraId="6134C7DA"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udaljena od susjednih građevina najmanje 4,0 m ili više, uzimajući u obzir namjenu gospodarske građevine, požarno opterećenje, brzinu širenja požara, požarne karakteristike materijala građevina, veličinu otvora na vanjskim zidovima građevina i dr., da se požar ne može prenijeti na susjedne građevine, ili </w:t>
      </w:r>
    </w:p>
    <w:p w14:paraId="40E3EF6E"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1,0 m ispod pokrova krovišta, a koji mora biti od negorivog materijala najmanje na dužini konzole.</w:t>
      </w:r>
    </w:p>
    <w:p w14:paraId="036524C2" w14:textId="77777777" w:rsidR="00493AF8" w:rsidRPr="00493AF8" w:rsidRDefault="00493AF8" w:rsidP="002F340F">
      <w:pPr>
        <w:widowControl w:val="0"/>
        <w:numPr>
          <w:ilvl w:val="0"/>
          <w:numId w:val="192"/>
        </w:numPr>
        <w:spacing w:after="0" w:line="240" w:lineRule="auto"/>
        <w:ind w:left="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Radi omogućavanja spašavanja osoba iz građevina i gašenja požara na građevinama i otvorenom prostoru, građevine moraju imati vatrogasni prilaz i površinu za operativni rad vatrogasne tehnike određen po posebnom propisu. </w:t>
      </w:r>
    </w:p>
    <w:p w14:paraId="5A3FD920" w14:textId="77777777" w:rsidR="00493AF8" w:rsidRPr="00493AF8" w:rsidRDefault="00493AF8" w:rsidP="002F340F">
      <w:pPr>
        <w:widowControl w:val="0"/>
        <w:numPr>
          <w:ilvl w:val="0"/>
          <w:numId w:val="192"/>
        </w:numPr>
        <w:spacing w:after="0" w:line="240" w:lineRule="auto"/>
        <w:ind w:left="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 xml:space="preserve">U svrhu zaštite od požara potrebno je: </w:t>
      </w:r>
    </w:p>
    <w:p w14:paraId="5E7998BC"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t>planirati vanjsku hidrantsku mrežu za priključenje vatrogasnih uređaja sukladno posebnim propisima i Članku 164. ovih Odredbi za provedbu,</w:t>
      </w:r>
    </w:p>
    <w:p w14:paraId="79E544A7" w14:textId="77777777" w:rsidR="00493AF8" w:rsidRPr="00493AF8" w:rsidRDefault="00493AF8" w:rsidP="002F340F">
      <w:pPr>
        <w:widowControl w:val="0"/>
        <w:numPr>
          <w:ilvl w:val="0"/>
          <w:numId w:val="207"/>
        </w:numPr>
        <w:spacing w:after="0" w:line="240" w:lineRule="auto"/>
        <w:jc w:val="both"/>
        <w:rPr>
          <w:rFonts w:ascii="Arial" w:eastAsia="Times New Roman" w:hAnsi="Arial" w:cs="Arial"/>
          <w:snapToGrid w:val="0"/>
          <w:sz w:val="18"/>
          <w:szCs w:val="18"/>
        </w:rPr>
      </w:pPr>
      <w:r w:rsidRPr="00493AF8">
        <w:rPr>
          <w:rFonts w:ascii="Arial" w:eastAsia="Times New Roman" w:hAnsi="Arial" w:cs="Arial"/>
          <w:snapToGrid w:val="0"/>
          <w:sz w:val="18"/>
          <w:szCs w:val="18"/>
        </w:rPr>
        <w:lastRenderedPageBreak/>
        <w:t>osigurati potrebnu količinu vode.“</w:t>
      </w:r>
    </w:p>
    <w:p w14:paraId="25CAC9BF"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6B87AB22" w14:textId="0B6110B6"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4EBD29EB" w14:textId="77777777" w:rsidR="00493AF8" w:rsidRPr="00493AF8" w:rsidRDefault="00493AF8" w:rsidP="002F340F">
      <w:pPr>
        <w:widowControl w:val="0"/>
        <w:spacing w:after="0" w:line="240" w:lineRule="auto"/>
        <w:jc w:val="both"/>
        <w:rPr>
          <w:rFonts w:ascii="Arial" w:eastAsia="Times New Roman" w:hAnsi="Arial" w:cs="Arial"/>
          <w:snapToGrid w:val="0"/>
          <w:sz w:val="18"/>
          <w:szCs w:val="18"/>
        </w:rPr>
      </w:pPr>
      <w:r w:rsidRPr="00493AF8">
        <w:rPr>
          <w:rFonts w:ascii="Arial" w:eastAsia="Times New Roman" w:hAnsi="Arial" w:cs="Arial"/>
          <w:b/>
          <w:bCs/>
          <w:snapToGrid w:val="0"/>
          <w:sz w:val="18"/>
          <w:szCs w:val="18"/>
        </w:rPr>
        <w:t>U članku 234. briše s riječ:</w:t>
      </w:r>
      <w:r w:rsidRPr="00493AF8">
        <w:rPr>
          <w:rFonts w:ascii="Arial" w:eastAsia="Times New Roman" w:hAnsi="Arial" w:cs="Arial"/>
          <w:snapToGrid w:val="0"/>
          <w:sz w:val="18"/>
          <w:szCs w:val="18"/>
        </w:rPr>
        <w:t xml:space="preserve"> “detaljnog“.</w:t>
      </w:r>
    </w:p>
    <w:p w14:paraId="75D6E0FF" w14:textId="77777777" w:rsidR="000254B5" w:rsidRDefault="000254B5" w:rsidP="002F340F">
      <w:pPr>
        <w:widowControl w:val="0"/>
        <w:spacing w:after="0" w:line="240" w:lineRule="auto"/>
        <w:jc w:val="center"/>
        <w:rPr>
          <w:rFonts w:ascii="Arial" w:eastAsia="Times New Roman" w:hAnsi="Arial" w:cs="Arial"/>
          <w:b/>
          <w:snapToGrid w:val="0"/>
          <w:sz w:val="18"/>
          <w:szCs w:val="18"/>
        </w:rPr>
      </w:pPr>
    </w:p>
    <w:p w14:paraId="49FDEBDF" w14:textId="6FAA5DA1" w:rsidR="00493AF8" w:rsidRPr="00493AF8" w:rsidRDefault="00493AF8" w:rsidP="002F340F">
      <w:pPr>
        <w:widowControl w:val="0"/>
        <w:spacing w:after="0" w:line="240" w:lineRule="auto"/>
        <w:jc w:val="center"/>
        <w:rPr>
          <w:rFonts w:ascii="Arial" w:eastAsia="Times New Roman" w:hAnsi="Arial" w:cs="Arial"/>
          <w:b/>
          <w:snapToGrid w:val="0"/>
          <w:sz w:val="18"/>
          <w:szCs w:val="18"/>
        </w:rPr>
      </w:pPr>
      <w:r w:rsidRPr="00493AF8">
        <w:rPr>
          <w:rFonts w:ascii="Arial" w:eastAsia="Times New Roman" w:hAnsi="Arial" w:cs="Arial"/>
          <w:b/>
          <w:snapToGrid w:val="0"/>
          <w:sz w:val="18"/>
          <w:szCs w:val="18"/>
        </w:rPr>
        <w:t xml:space="preserve">Članak </w:t>
      </w:r>
      <w:r w:rsidRPr="00493AF8">
        <w:rPr>
          <w:rFonts w:ascii="Arial" w:eastAsia="Times New Roman" w:hAnsi="Arial" w:cs="Arial"/>
          <w:b/>
          <w:snapToGrid w:val="0"/>
          <w:sz w:val="18"/>
          <w:szCs w:val="18"/>
        </w:rPr>
        <w:fldChar w:fldCharType="begin"/>
      </w:r>
      <w:r w:rsidRPr="00493AF8">
        <w:rPr>
          <w:rFonts w:ascii="Arial" w:eastAsia="Times New Roman" w:hAnsi="Arial" w:cs="Arial"/>
          <w:b/>
          <w:snapToGrid w:val="0"/>
          <w:sz w:val="18"/>
          <w:szCs w:val="18"/>
        </w:rPr>
        <w:instrText xml:space="preserve"> AUTONUM  \* Arabic </w:instrText>
      </w:r>
      <w:r w:rsidRPr="00493AF8">
        <w:rPr>
          <w:rFonts w:ascii="Arial" w:eastAsia="Times New Roman" w:hAnsi="Arial" w:cs="Arial"/>
          <w:b/>
          <w:snapToGrid w:val="0"/>
          <w:sz w:val="18"/>
          <w:szCs w:val="18"/>
        </w:rPr>
        <w:fldChar w:fldCharType="end"/>
      </w:r>
    </w:p>
    <w:p w14:paraId="2D4E9923" w14:textId="77777777" w:rsidR="00493AF8" w:rsidRPr="00493AF8" w:rsidRDefault="00493AF8" w:rsidP="002F340F">
      <w:pPr>
        <w:widowControl w:val="0"/>
        <w:spacing w:after="0" w:line="240" w:lineRule="auto"/>
        <w:jc w:val="both"/>
        <w:rPr>
          <w:rFonts w:ascii="Arial" w:eastAsia="Times New Roman" w:hAnsi="Arial" w:cs="Arial"/>
          <w:b/>
          <w:bCs/>
          <w:snapToGrid w:val="0"/>
          <w:sz w:val="18"/>
          <w:szCs w:val="18"/>
        </w:rPr>
      </w:pPr>
      <w:r w:rsidRPr="00493AF8">
        <w:rPr>
          <w:rFonts w:ascii="Arial" w:eastAsia="Times New Roman" w:hAnsi="Arial" w:cs="Arial"/>
          <w:b/>
          <w:bCs/>
          <w:snapToGrid w:val="0"/>
          <w:sz w:val="18"/>
          <w:szCs w:val="18"/>
        </w:rPr>
        <w:t>Članak 235. mijenja se i glasi:</w:t>
      </w:r>
    </w:p>
    <w:p w14:paraId="3B55A65D" w14:textId="77777777" w:rsidR="00493AF8" w:rsidRPr="00493AF8" w:rsidRDefault="00493AF8" w:rsidP="002F340F">
      <w:pPr>
        <w:widowControl w:val="0"/>
        <w:spacing w:after="0" w:line="240" w:lineRule="auto"/>
        <w:ind w:left="567" w:hanging="567"/>
        <w:jc w:val="both"/>
        <w:rPr>
          <w:rFonts w:ascii="Arial" w:eastAsia="Times New Roman" w:hAnsi="Arial" w:cs="Arial"/>
          <w:snapToGrid w:val="0"/>
          <w:sz w:val="18"/>
          <w:szCs w:val="18"/>
        </w:rPr>
      </w:pPr>
      <w:r w:rsidRPr="00493AF8">
        <w:rPr>
          <w:rFonts w:ascii="Arial" w:eastAsia="Times New Roman" w:hAnsi="Arial" w:cs="Arial"/>
          <w:snapToGrid w:val="0"/>
          <w:sz w:val="18"/>
          <w:szCs w:val="18"/>
        </w:rPr>
        <w:t>„(1)</w:t>
      </w:r>
      <w:r w:rsidRPr="00493AF8">
        <w:rPr>
          <w:rFonts w:ascii="Arial" w:eastAsia="Times New Roman" w:hAnsi="Arial" w:cs="Arial"/>
          <w:snapToGrid w:val="0"/>
          <w:sz w:val="18"/>
          <w:szCs w:val="18"/>
        </w:rPr>
        <w:tab/>
        <w:t>Parcelacija zemljišta unutar granica građevinskog područja i parcelacija građevinskog zemljišta izvan granica tog područja, može se provoditi samo u skladu aktima za građenje sukladno važećem Zakonu o gradnji i urbanističkim planom uređenja. Parcelacija zemljišta izvan granica građevinskog područja radi povećanja građevne čestice unutar granice građevnog područja nije dopuštena.</w:t>
      </w:r>
    </w:p>
    <w:p w14:paraId="5FDBFEAC" w14:textId="77777777" w:rsidR="00493AF8" w:rsidRPr="00493AF8" w:rsidRDefault="00493AF8" w:rsidP="002F340F">
      <w:pPr>
        <w:widowControl w:val="0"/>
        <w:numPr>
          <w:ilvl w:val="0"/>
          <w:numId w:val="208"/>
        </w:numPr>
        <w:overflowPunct w:val="0"/>
        <w:autoSpaceDE w:val="0"/>
        <w:adjustRightInd w:val="0"/>
        <w:spacing w:after="0" w:line="240" w:lineRule="auto"/>
        <w:ind w:left="567" w:hanging="567"/>
        <w:jc w:val="both"/>
        <w:rPr>
          <w:rFonts w:ascii="Arial" w:eastAsia="Calibri" w:hAnsi="Arial" w:cs="Arial"/>
          <w:snapToGrid w:val="0"/>
          <w:sz w:val="18"/>
          <w:szCs w:val="18"/>
        </w:rPr>
      </w:pPr>
      <w:r w:rsidRPr="00493AF8">
        <w:rPr>
          <w:rFonts w:ascii="Arial" w:eastAsia="Calibri" w:hAnsi="Arial" w:cs="Arial"/>
          <w:snapToGrid w:val="0"/>
          <w:sz w:val="18"/>
          <w:szCs w:val="18"/>
        </w:rPr>
        <w:t>Poljoprivredno zemljište izvan građevinskog područja ne može se geodetskim elaboratima dijeliti na katastarsku česticu površine manje od 1 ha, osim u slučaju izdvajanja poljoprivrednog zemljišta radi izgradnje infrastrukturnih i drugih građevina određenih propisima na temelju Zakona o prostornom uređenju i osim u slučaju nasljeđivanja”</w:t>
      </w:r>
    </w:p>
    <w:p w14:paraId="15C5F1DE" w14:textId="77777777" w:rsidR="00493AF8" w:rsidRPr="00493AF8" w:rsidRDefault="00493AF8" w:rsidP="002F340F">
      <w:pPr>
        <w:spacing w:after="0" w:line="240" w:lineRule="auto"/>
        <w:jc w:val="both"/>
        <w:rPr>
          <w:rFonts w:ascii="Arial" w:eastAsia="Times New Roman" w:hAnsi="Arial" w:cs="Arial"/>
          <w:b/>
          <w:bCs/>
          <w:sz w:val="18"/>
          <w:szCs w:val="18"/>
        </w:rPr>
      </w:pPr>
    </w:p>
    <w:p w14:paraId="65DC7BE8" w14:textId="77777777" w:rsidR="00493AF8" w:rsidRPr="00493AF8" w:rsidRDefault="00493AF8" w:rsidP="002F340F">
      <w:pPr>
        <w:spacing w:after="0" w:line="240" w:lineRule="auto"/>
        <w:jc w:val="both"/>
        <w:rPr>
          <w:rFonts w:ascii="Arial" w:eastAsia="Times New Roman" w:hAnsi="Arial" w:cs="Arial"/>
          <w:b/>
          <w:bCs/>
          <w:sz w:val="18"/>
          <w:szCs w:val="18"/>
        </w:rPr>
      </w:pPr>
      <w:r w:rsidRPr="00493AF8">
        <w:rPr>
          <w:rFonts w:ascii="Arial" w:eastAsia="Times New Roman" w:hAnsi="Arial" w:cs="Arial"/>
          <w:b/>
          <w:bCs/>
          <w:sz w:val="18"/>
          <w:szCs w:val="18"/>
        </w:rPr>
        <w:t>PRIJELAZNE I ZAVRŠNE ODREDBE</w:t>
      </w:r>
    </w:p>
    <w:p w14:paraId="568A5E34" w14:textId="77777777" w:rsidR="00493AF8" w:rsidRPr="00493AF8" w:rsidRDefault="00493AF8" w:rsidP="002F340F">
      <w:pPr>
        <w:shd w:val="clear" w:color="auto" w:fill="FFFFFF"/>
        <w:spacing w:after="0" w:line="240" w:lineRule="auto"/>
        <w:jc w:val="center"/>
        <w:rPr>
          <w:rFonts w:ascii="Arial" w:eastAsia="Times New Roman" w:hAnsi="Arial" w:cs="Arial"/>
          <w:b/>
          <w:bCs/>
          <w:sz w:val="18"/>
          <w:szCs w:val="18"/>
        </w:rPr>
      </w:pPr>
      <w:r w:rsidRPr="00493AF8">
        <w:rPr>
          <w:rFonts w:ascii="Arial" w:eastAsia="Times New Roman" w:hAnsi="Arial" w:cs="Arial"/>
          <w:b/>
          <w:bCs/>
          <w:sz w:val="18"/>
          <w:szCs w:val="18"/>
        </w:rPr>
        <w:t>Članak III.</w:t>
      </w:r>
    </w:p>
    <w:p w14:paraId="154CD273"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 xml:space="preserve">Ovaj Plan izrađen je u šest (6) izvornika (elaborata) ovjerenih pečatom </w:t>
      </w:r>
      <w:bookmarkStart w:id="21" w:name="_Hlk12718924"/>
      <w:r w:rsidRPr="00493AF8">
        <w:rPr>
          <w:rFonts w:ascii="Arial" w:eastAsia="Times New Roman" w:hAnsi="Arial" w:cs="Arial"/>
          <w:bCs/>
          <w:sz w:val="18"/>
          <w:szCs w:val="18"/>
        </w:rPr>
        <w:t xml:space="preserve">Gradskog vijeća Grada </w:t>
      </w:r>
      <w:bookmarkEnd w:id="21"/>
      <w:r w:rsidRPr="00493AF8">
        <w:rPr>
          <w:rFonts w:ascii="Arial" w:eastAsia="Times New Roman" w:hAnsi="Arial" w:cs="Arial"/>
          <w:bCs/>
          <w:sz w:val="18"/>
          <w:szCs w:val="18"/>
        </w:rPr>
        <w:t>Karlovca i potpisom predsjednika Gradskog vijeća Grada Karlovca.</w:t>
      </w:r>
    </w:p>
    <w:p w14:paraId="3F324C49"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Po jedan primjerak izvornika dostavit će se Ministarstvu prostornog uređenja, graditeljstva i državne imovine, Upravi za prostorno uređenje i dozvole državnog značaja, Zavodu za prostorni razvoj i Javnoj ustanovi Zavodu za prostorno uređenje Karlovačke županije.</w:t>
      </w:r>
    </w:p>
    <w:p w14:paraId="07A56371"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Uz analogni dio dostavlja se i elektronički oblik dokumenta u standardu i na mediju propisanom Uredbom o informacijskom sustavu (Narodne novine br. 115/15).</w:t>
      </w:r>
    </w:p>
    <w:p w14:paraId="6EE48E23"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Jedan primjerak izvornika pohranit će se u arhivi Grada Karlovca.</w:t>
      </w:r>
    </w:p>
    <w:p w14:paraId="512DB55F"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Tri primjerka izvornika dostaviti će se Upravnom odjelu za prostorno uređenje i poslove provedbe dokumenata prostornog uređenja Grada Karlovca.</w:t>
      </w:r>
    </w:p>
    <w:p w14:paraId="6193E3A3"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Plan je izrađen i na šest (6) DVD-a, u dwg, doc i pdf formatu.</w:t>
      </w:r>
    </w:p>
    <w:p w14:paraId="0190D429"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Tekst odredbi za provedbu u pročišćenom obliku, sukladno članku 113. Zakona o prostornom uređenju će biti objavljen u Glasniku Grada Karlovca u roku 30 dana od dana stupanja na snagu ove Odluke</w:t>
      </w:r>
    </w:p>
    <w:p w14:paraId="5E439A79" w14:textId="77777777" w:rsidR="000254B5" w:rsidRDefault="000254B5" w:rsidP="002F340F">
      <w:pPr>
        <w:shd w:val="clear" w:color="auto" w:fill="FFFFFF"/>
        <w:spacing w:after="0" w:line="240" w:lineRule="auto"/>
        <w:jc w:val="center"/>
        <w:rPr>
          <w:rFonts w:ascii="Arial" w:eastAsia="Times New Roman" w:hAnsi="Arial" w:cs="Arial"/>
          <w:b/>
          <w:bCs/>
          <w:sz w:val="18"/>
          <w:szCs w:val="18"/>
        </w:rPr>
      </w:pPr>
    </w:p>
    <w:p w14:paraId="2C27EA9C" w14:textId="4F828C0C" w:rsidR="00493AF8" w:rsidRPr="00493AF8" w:rsidRDefault="00493AF8" w:rsidP="002F340F">
      <w:pPr>
        <w:shd w:val="clear" w:color="auto" w:fill="FFFFFF"/>
        <w:spacing w:after="0" w:line="240" w:lineRule="auto"/>
        <w:jc w:val="center"/>
        <w:rPr>
          <w:rFonts w:ascii="Arial" w:eastAsia="Times New Roman" w:hAnsi="Arial" w:cs="Arial"/>
          <w:b/>
          <w:bCs/>
          <w:sz w:val="18"/>
          <w:szCs w:val="18"/>
        </w:rPr>
      </w:pPr>
      <w:r w:rsidRPr="00493AF8">
        <w:rPr>
          <w:rFonts w:ascii="Arial" w:eastAsia="Times New Roman" w:hAnsi="Arial" w:cs="Arial"/>
          <w:b/>
          <w:bCs/>
          <w:sz w:val="18"/>
          <w:szCs w:val="18"/>
        </w:rPr>
        <w:t>Članak IV.</w:t>
      </w:r>
    </w:p>
    <w:p w14:paraId="1260219E" w14:textId="77777777" w:rsidR="00493AF8" w:rsidRPr="00493AF8" w:rsidRDefault="00493AF8" w:rsidP="002F340F">
      <w:pPr>
        <w:spacing w:after="0" w:line="240" w:lineRule="auto"/>
        <w:jc w:val="both"/>
        <w:rPr>
          <w:rFonts w:ascii="Arial" w:eastAsia="Times New Roman" w:hAnsi="Arial" w:cs="Arial"/>
          <w:bCs/>
          <w:iCs/>
          <w:sz w:val="18"/>
          <w:szCs w:val="18"/>
        </w:rPr>
      </w:pPr>
      <w:r w:rsidRPr="00493AF8">
        <w:rPr>
          <w:rFonts w:ascii="Arial" w:eastAsia="Times New Roman" w:hAnsi="Arial" w:cs="Arial"/>
          <w:bCs/>
          <w:sz w:val="18"/>
          <w:szCs w:val="18"/>
        </w:rPr>
        <w:t>Uvid u Plan može se obaviti u nadležnom Upravnom odjelu Grada Karlovca i na službenoj mrežnoj stranici Grada Karlovca.</w:t>
      </w:r>
    </w:p>
    <w:p w14:paraId="6420727D" w14:textId="77777777" w:rsidR="000254B5" w:rsidRDefault="000254B5" w:rsidP="002F340F">
      <w:pPr>
        <w:shd w:val="clear" w:color="auto" w:fill="FFFFFF"/>
        <w:spacing w:after="0" w:line="240" w:lineRule="auto"/>
        <w:jc w:val="center"/>
        <w:rPr>
          <w:rFonts w:ascii="Arial" w:eastAsia="Times New Roman" w:hAnsi="Arial" w:cs="Arial"/>
          <w:b/>
          <w:bCs/>
          <w:sz w:val="18"/>
          <w:szCs w:val="18"/>
        </w:rPr>
      </w:pPr>
    </w:p>
    <w:p w14:paraId="0CF65932" w14:textId="628A064C" w:rsidR="00493AF8" w:rsidRPr="00493AF8" w:rsidRDefault="00493AF8" w:rsidP="002F340F">
      <w:pPr>
        <w:shd w:val="clear" w:color="auto" w:fill="FFFFFF"/>
        <w:spacing w:after="0" w:line="240" w:lineRule="auto"/>
        <w:jc w:val="center"/>
        <w:rPr>
          <w:rFonts w:ascii="Arial" w:eastAsia="Times New Roman" w:hAnsi="Arial" w:cs="Arial"/>
          <w:b/>
          <w:bCs/>
          <w:sz w:val="18"/>
          <w:szCs w:val="18"/>
        </w:rPr>
      </w:pPr>
      <w:r w:rsidRPr="00493AF8">
        <w:rPr>
          <w:rFonts w:ascii="Arial" w:eastAsia="Times New Roman" w:hAnsi="Arial" w:cs="Arial"/>
          <w:b/>
          <w:bCs/>
          <w:sz w:val="18"/>
          <w:szCs w:val="18"/>
        </w:rPr>
        <w:t>Članak V.</w:t>
      </w:r>
    </w:p>
    <w:p w14:paraId="61C88421" w14:textId="77777777" w:rsidR="00493AF8" w:rsidRPr="00493AF8" w:rsidRDefault="00493AF8" w:rsidP="002F340F">
      <w:pPr>
        <w:tabs>
          <w:tab w:val="left" w:pos="426"/>
        </w:tabs>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Postupci započeti po odredbama Odluke o donošenju III. izmjena i dopuna Prostornog plana uređenja Karlovca (Glasnik Grada Karlovca broj 01/02, 05/10, 06/11, 17/20) do stupanja na snagu ove Odluke, dovršit će se po odredbama Odluke o donošenju III. izmjena i dopuna Prostornog plana uređenja Karlovca (Glasnik Grada Karlovca broj 01/02, 05/10, 06/11, 17/20) ukoliko su povoljnije po stranku, te ukoliko nisu u suprotnosti sa Zakonom i posebnim propisima..</w:t>
      </w:r>
    </w:p>
    <w:p w14:paraId="6481C795" w14:textId="77777777" w:rsidR="00493AF8" w:rsidRPr="00493AF8" w:rsidRDefault="00493AF8" w:rsidP="002F340F">
      <w:pPr>
        <w:tabs>
          <w:tab w:val="left" w:pos="426"/>
        </w:tabs>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Po stupanju na snagu ove Odluke, u dijelu u kojem nisu u suprotnosti s odredbama ove Odluke, Zakona i posebnih propisa, i dalje se primjenjuju odgovarajuće odredbe Odluka o donošenju slijedećih dokumenta prostornog uređenja:</w:t>
      </w:r>
    </w:p>
    <w:p w14:paraId="61D27C57" w14:textId="77777777" w:rsidR="00493AF8" w:rsidRPr="00493AF8" w:rsidRDefault="00493AF8" w:rsidP="002F340F">
      <w:pPr>
        <w:widowControl w:val="0"/>
        <w:numPr>
          <w:ilvl w:val="0"/>
          <w:numId w:val="111"/>
        </w:numPr>
        <w:overflowPunct w:val="0"/>
        <w:autoSpaceDE w:val="0"/>
        <w:autoSpaceDN w:val="0"/>
        <w:adjustRightInd w:val="0"/>
        <w:spacing w:after="0" w:line="240" w:lineRule="auto"/>
        <w:jc w:val="both"/>
        <w:textAlignment w:val="baseline"/>
        <w:rPr>
          <w:rFonts w:ascii="Arial" w:eastAsia="Times New Roman" w:hAnsi="Arial" w:cs="Arial"/>
          <w:bCs/>
          <w:snapToGrid w:val="0"/>
          <w:sz w:val="18"/>
          <w:szCs w:val="18"/>
        </w:rPr>
      </w:pPr>
      <w:r w:rsidRPr="00493AF8">
        <w:rPr>
          <w:rFonts w:ascii="Arial" w:eastAsia="Times New Roman" w:hAnsi="Arial" w:cs="Arial"/>
          <w:bCs/>
          <w:snapToGrid w:val="0"/>
          <w:sz w:val="18"/>
          <w:szCs w:val="18"/>
        </w:rPr>
        <w:t>''Generalni urbanistički plan Grada Karlovca'' (GGK 14/07, 06/11, 08/14, 13/19 i 15/19 – pročišćeni tekst)</w:t>
      </w:r>
    </w:p>
    <w:p w14:paraId="62F8EDF2"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''Banija - Kupa I'' (GGK 13/10)</w:t>
      </w:r>
    </w:p>
    <w:p w14:paraId="02CD3CAD"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''Gospodarsko-servisni predio - Selce'' (GGK 10/15)</w:t>
      </w:r>
    </w:p>
    <w:p w14:paraId="169D7192"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''Poduzetnička zona - Mrzlo Polje-Karlovac“ (GGK 10/16)</w:t>
      </w:r>
    </w:p>
    <w:p w14:paraId="311AB4C6"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''Industrijska zona - Jug-Mala Švarča' (GGK 10/16)</w:t>
      </w:r>
    </w:p>
    <w:p w14:paraId="6895EC64"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''Zvijezda'' (GGK 07/17)</w:t>
      </w:r>
    </w:p>
    <w:p w14:paraId="5A9A97B6"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„Groblja Hrnetić“ (GGK 07/17)</w:t>
      </w:r>
    </w:p>
    <w:p w14:paraId="77BB03B8"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IiD UPU „Banija Kupa 1“ (GGK 7/17)</w:t>
      </w:r>
    </w:p>
    <w:p w14:paraId="5C8AAB8B"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„Groblja Mala Švarča“ (GGK 13/17)</w:t>
      </w:r>
    </w:p>
    <w:p w14:paraId="4EE3DD85"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''poslovna zona Mekušje - I etapa'' (GGK 17/17)</w:t>
      </w:r>
    </w:p>
    <w:p w14:paraId="16B611FC"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„Groblje Velika Švarča (GGK 15/21)</w:t>
      </w:r>
    </w:p>
    <w:p w14:paraId="61DC9BC7"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''ŠRC Korana'' (GGK 06/22)</w:t>
      </w:r>
    </w:p>
    <w:p w14:paraId="67511A13"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''Luščić-centar' (GGK 02/22)</w:t>
      </w:r>
    </w:p>
    <w:p w14:paraId="2D62439D"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„Pivovara“ (GGK 18/22)</w:t>
      </w:r>
    </w:p>
    <w:p w14:paraId="2DC8A96A"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UPU „Poslovna zona Mekušje – II.A etapa (2.18.A) (GGK 19/22)</w:t>
      </w:r>
    </w:p>
    <w:p w14:paraId="06181703"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3.2. DPU ''Groblje Zadobarje''(GGK 7/13) – kartografski prikaz 4.2. „Građevinksa područja“</w:t>
      </w:r>
    </w:p>
    <w:p w14:paraId="653776D9"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DPU ''Novi centar'' (GGK 7/06)</w:t>
      </w:r>
    </w:p>
    <w:p w14:paraId="1BD75BD8"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DPU ''Luščić 1'' (GGK 17/07)</w:t>
      </w:r>
    </w:p>
    <w:p w14:paraId="2FEB2E5C"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DPU ''Luščić 2'' (GGK 4/08), IiD (GGK 2/22)</w:t>
      </w:r>
    </w:p>
    <w:p w14:paraId="6C5E3E6F"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3.1. DPU Mahično – FV (GGK 06/11)</w:t>
      </w:r>
    </w:p>
    <w:p w14:paraId="768E1F4F"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DPU ''Groblje Jamadol''(GGK 12/12)</w:t>
      </w:r>
    </w:p>
    <w:p w14:paraId="4554049F"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lastRenderedPageBreak/>
        <w:t>DPU ''Groblje Mala Švarča'' (GGK 12/16)</w:t>
      </w:r>
    </w:p>
    <w:p w14:paraId="43422965"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 xml:space="preserve">4. PUP ''Gornje Mekušje - I etapa'' (SNOK 7/91 i GGK 05/10) </w:t>
      </w:r>
    </w:p>
    <w:p w14:paraId="5C3AD52A"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 xml:space="preserve">PUP ''Banija - Ilovac - II etapa'' (SNOK 11/87 i GGK </w:t>
      </w:r>
      <w:hyperlink r:id="rId15" w:history="1">
        <w:r w:rsidRPr="00493AF8">
          <w:rPr>
            <w:rFonts w:ascii="Arial" w:eastAsia="Times New Roman" w:hAnsi="Arial" w:cs="Arial"/>
            <w:bCs/>
            <w:sz w:val="18"/>
            <w:szCs w:val="18"/>
          </w:rPr>
          <w:t>9/06</w:t>
        </w:r>
      </w:hyperlink>
      <w:r w:rsidRPr="00493AF8">
        <w:rPr>
          <w:rFonts w:ascii="Arial" w:eastAsia="Times New Roman" w:hAnsi="Arial" w:cs="Arial"/>
          <w:bCs/>
          <w:sz w:val="18"/>
          <w:szCs w:val="18"/>
        </w:rPr>
        <w:t>) - dio</w:t>
      </w:r>
    </w:p>
    <w:p w14:paraId="5810A56A" w14:textId="77777777" w:rsidR="00493AF8" w:rsidRPr="00493AF8" w:rsidRDefault="00493AF8" w:rsidP="002F340F">
      <w:pPr>
        <w:widowControl w:val="0"/>
        <w:numPr>
          <w:ilvl w:val="0"/>
          <w:numId w:val="112"/>
        </w:numPr>
        <w:tabs>
          <w:tab w:val="left" w:pos="426"/>
        </w:tabs>
        <w:overflowPunct w:val="0"/>
        <w:autoSpaceDE w:val="0"/>
        <w:autoSpaceDN w:val="0"/>
        <w:adjustRightInd w:val="0"/>
        <w:spacing w:after="0" w:line="240" w:lineRule="auto"/>
        <w:jc w:val="both"/>
        <w:textAlignment w:val="baseline"/>
        <w:rPr>
          <w:rFonts w:ascii="Arial" w:eastAsia="Times New Roman" w:hAnsi="Arial" w:cs="Arial"/>
          <w:bCs/>
          <w:sz w:val="18"/>
          <w:szCs w:val="18"/>
        </w:rPr>
      </w:pPr>
      <w:r w:rsidRPr="00493AF8">
        <w:rPr>
          <w:rFonts w:ascii="Arial" w:eastAsia="Times New Roman" w:hAnsi="Arial" w:cs="Arial"/>
          <w:bCs/>
          <w:sz w:val="18"/>
          <w:szCs w:val="18"/>
        </w:rPr>
        <w:t>IiD PUP-a ''Luščić'' (GGK 06/08) – dio Luščić 4/ dio izvan snage (GGK 02/22)</w:t>
      </w:r>
    </w:p>
    <w:p w14:paraId="4A44B2E4" w14:textId="77777777" w:rsidR="000254B5" w:rsidRDefault="000254B5" w:rsidP="002F340F">
      <w:pPr>
        <w:shd w:val="clear" w:color="auto" w:fill="FFFFFF"/>
        <w:spacing w:after="0" w:line="240" w:lineRule="auto"/>
        <w:jc w:val="center"/>
        <w:rPr>
          <w:rFonts w:ascii="Arial" w:eastAsia="Times New Roman" w:hAnsi="Arial" w:cs="Arial"/>
          <w:b/>
          <w:bCs/>
          <w:sz w:val="18"/>
          <w:szCs w:val="18"/>
        </w:rPr>
      </w:pPr>
    </w:p>
    <w:p w14:paraId="11A6C8B3" w14:textId="4BD5204B" w:rsidR="00493AF8" w:rsidRPr="00493AF8" w:rsidRDefault="00493AF8" w:rsidP="002F340F">
      <w:pPr>
        <w:shd w:val="clear" w:color="auto" w:fill="FFFFFF"/>
        <w:spacing w:after="0" w:line="240" w:lineRule="auto"/>
        <w:jc w:val="center"/>
        <w:rPr>
          <w:rFonts w:ascii="Arial" w:eastAsia="Times New Roman" w:hAnsi="Arial" w:cs="Arial"/>
          <w:b/>
          <w:bCs/>
          <w:sz w:val="18"/>
          <w:szCs w:val="18"/>
        </w:rPr>
      </w:pPr>
      <w:r w:rsidRPr="00493AF8">
        <w:rPr>
          <w:rFonts w:ascii="Arial" w:eastAsia="Times New Roman" w:hAnsi="Arial" w:cs="Arial"/>
          <w:b/>
          <w:bCs/>
          <w:sz w:val="18"/>
          <w:szCs w:val="18"/>
        </w:rPr>
        <w:t>Članak VI.</w:t>
      </w:r>
    </w:p>
    <w:p w14:paraId="466E31CD"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 xml:space="preserve">Odluka o donošenju Plana objavit će se u „Glasniku Grada Karlovca“. </w:t>
      </w:r>
    </w:p>
    <w:p w14:paraId="0C7956D9" w14:textId="77777777" w:rsidR="00493AF8" w:rsidRP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Grafički dijelovi Plana i obvezni prilozi iz Članka II. ove Odluke, nisu predmet objave.</w:t>
      </w:r>
    </w:p>
    <w:p w14:paraId="48F66145" w14:textId="77777777" w:rsidR="000254B5" w:rsidRDefault="000254B5" w:rsidP="002F340F">
      <w:pPr>
        <w:shd w:val="clear" w:color="auto" w:fill="FFFFFF"/>
        <w:spacing w:after="0" w:line="240" w:lineRule="auto"/>
        <w:jc w:val="center"/>
        <w:rPr>
          <w:rFonts w:ascii="Arial" w:eastAsia="Times New Roman" w:hAnsi="Arial" w:cs="Arial"/>
          <w:b/>
          <w:bCs/>
          <w:sz w:val="18"/>
          <w:szCs w:val="18"/>
        </w:rPr>
      </w:pPr>
    </w:p>
    <w:p w14:paraId="2605805A" w14:textId="488F9FE8" w:rsidR="00493AF8" w:rsidRPr="00493AF8" w:rsidRDefault="00493AF8" w:rsidP="002F340F">
      <w:pPr>
        <w:shd w:val="clear" w:color="auto" w:fill="FFFFFF"/>
        <w:spacing w:after="0" w:line="240" w:lineRule="auto"/>
        <w:jc w:val="center"/>
        <w:rPr>
          <w:rFonts w:ascii="Arial" w:eastAsia="Times New Roman" w:hAnsi="Arial" w:cs="Arial"/>
          <w:b/>
          <w:bCs/>
          <w:sz w:val="18"/>
          <w:szCs w:val="18"/>
        </w:rPr>
      </w:pPr>
      <w:r w:rsidRPr="00493AF8">
        <w:rPr>
          <w:rFonts w:ascii="Arial" w:eastAsia="Times New Roman" w:hAnsi="Arial" w:cs="Arial"/>
          <w:b/>
          <w:bCs/>
          <w:sz w:val="18"/>
          <w:szCs w:val="18"/>
        </w:rPr>
        <w:t>Članak VII.</w:t>
      </w:r>
    </w:p>
    <w:p w14:paraId="3C19B50B" w14:textId="77777777" w:rsidR="00493AF8" w:rsidRDefault="00493AF8" w:rsidP="002F340F">
      <w:pPr>
        <w:spacing w:after="0" w:line="240" w:lineRule="auto"/>
        <w:jc w:val="both"/>
        <w:rPr>
          <w:rFonts w:ascii="Arial" w:eastAsia="Times New Roman" w:hAnsi="Arial" w:cs="Arial"/>
          <w:bCs/>
          <w:sz w:val="18"/>
          <w:szCs w:val="18"/>
        </w:rPr>
      </w:pPr>
      <w:r w:rsidRPr="00493AF8">
        <w:rPr>
          <w:rFonts w:ascii="Arial" w:eastAsia="Times New Roman" w:hAnsi="Arial" w:cs="Arial"/>
          <w:bCs/>
          <w:sz w:val="18"/>
          <w:szCs w:val="18"/>
        </w:rPr>
        <w:t>Ova Odluka stupa na snagu osam dana od dana objave u „Glasniku Grada Karlovca“.</w:t>
      </w:r>
    </w:p>
    <w:p w14:paraId="1FE7F3F4" w14:textId="77777777" w:rsidR="00493AF8" w:rsidRDefault="00493AF8" w:rsidP="002F340F">
      <w:pPr>
        <w:spacing w:after="0" w:line="240" w:lineRule="auto"/>
        <w:jc w:val="both"/>
        <w:rPr>
          <w:rFonts w:ascii="Arial" w:eastAsia="Times New Roman" w:hAnsi="Arial" w:cs="Arial"/>
          <w:bCs/>
          <w:sz w:val="18"/>
          <w:szCs w:val="18"/>
        </w:rPr>
      </w:pPr>
    </w:p>
    <w:p w14:paraId="253A361C" w14:textId="77777777" w:rsidR="00493AF8" w:rsidRPr="00493AF8" w:rsidRDefault="00493AF8" w:rsidP="002F340F">
      <w:pPr>
        <w:spacing w:after="0" w:line="240" w:lineRule="auto"/>
        <w:rPr>
          <w:rFonts w:ascii="Arial" w:eastAsia="Calibri" w:hAnsi="Arial" w:cs="Arial"/>
          <w:sz w:val="18"/>
          <w:szCs w:val="18"/>
        </w:rPr>
      </w:pPr>
      <w:r w:rsidRPr="00493AF8">
        <w:rPr>
          <w:rFonts w:ascii="Arial" w:eastAsia="Calibri" w:hAnsi="Arial" w:cs="Arial"/>
          <w:sz w:val="18"/>
          <w:szCs w:val="18"/>
        </w:rPr>
        <w:t>GRADSKO VIJEĆE</w:t>
      </w:r>
    </w:p>
    <w:p w14:paraId="453A8AD7" w14:textId="77777777" w:rsidR="00493AF8" w:rsidRPr="00493AF8" w:rsidRDefault="00493AF8" w:rsidP="002F340F">
      <w:pPr>
        <w:spacing w:after="0" w:line="240" w:lineRule="auto"/>
        <w:jc w:val="both"/>
        <w:rPr>
          <w:rFonts w:ascii="Arial" w:eastAsia="Calibri" w:hAnsi="Arial" w:cs="Arial"/>
          <w:sz w:val="18"/>
          <w:szCs w:val="18"/>
        </w:rPr>
      </w:pPr>
      <w:r w:rsidRPr="00493AF8">
        <w:rPr>
          <w:rFonts w:ascii="Arial" w:eastAsia="Calibri" w:hAnsi="Arial" w:cs="Arial"/>
          <w:sz w:val="18"/>
          <w:szCs w:val="18"/>
        </w:rPr>
        <w:t>KLASA: 024-03/23-02/14</w:t>
      </w:r>
      <w:r w:rsidRPr="00493AF8">
        <w:rPr>
          <w:rFonts w:ascii="Arial" w:eastAsia="Calibri" w:hAnsi="Arial" w:cs="Arial"/>
          <w:sz w:val="18"/>
          <w:szCs w:val="18"/>
        </w:rPr>
        <w:tab/>
      </w:r>
      <w:r w:rsidRPr="00493AF8">
        <w:rPr>
          <w:rFonts w:ascii="Arial" w:eastAsia="Calibri" w:hAnsi="Arial" w:cs="Arial"/>
          <w:sz w:val="18"/>
          <w:szCs w:val="18"/>
        </w:rPr>
        <w:tab/>
      </w:r>
      <w:r w:rsidRPr="00493AF8">
        <w:rPr>
          <w:rFonts w:ascii="Arial" w:eastAsia="Calibri" w:hAnsi="Arial" w:cs="Arial"/>
          <w:sz w:val="18"/>
          <w:szCs w:val="18"/>
        </w:rPr>
        <w:tab/>
      </w:r>
      <w:r w:rsidRPr="00493AF8">
        <w:rPr>
          <w:rFonts w:ascii="Arial" w:eastAsia="Calibri" w:hAnsi="Arial" w:cs="Arial"/>
          <w:sz w:val="18"/>
          <w:szCs w:val="18"/>
        </w:rPr>
        <w:tab/>
      </w:r>
    </w:p>
    <w:p w14:paraId="71ED3C8F" w14:textId="77777777" w:rsidR="00493AF8" w:rsidRPr="00493AF8" w:rsidRDefault="00493AF8" w:rsidP="002F340F">
      <w:pPr>
        <w:spacing w:after="0" w:line="240" w:lineRule="auto"/>
        <w:jc w:val="both"/>
        <w:rPr>
          <w:rFonts w:ascii="Arial" w:eastAsia="Calibri" w:hAnsi="Arial" w:cs="Arial"/>
          <w:sz w:val="18"/>
          <w:szCs w:val="18"/>
        </w:rPr>
      </w:pPr>
      <w:r w:rsidRPr="00493AF8">
        <w:rPr>
          <w:rFonts w:ascii="Arial" w:eastAsia="Calibri" w:hAnsi="Arial" w:cs="Arial"/>
          <w:sz w:val="18"/>
          <w:szCs w:val="18"/>
        </w:rPr>
        <w:t xml:space="preserve">URBROJ: 2133-1-01/01-23-4           </w:t>
      </w:r>
      <w:r w:rsidRPr="00493AF8">
        <w:rPr>
          <w:rFonts w:ascii="Arial" w:eastAsia="Calibri" w:hAnsi="Arial" w:cs="Arial"/>
          <w:sz w:val="18"/>
          <w:szCs w:val="18"/>
        </w:rPr>
        <w:tab/>
      </w:r>
      <w:r w:rsidRPr="00493AF8">
        <w:rPr>
          <w:rFonts w:ascii="Arial" w:eastAsia="Calibri" w:hAnsi="Arial" w:cs="Arial"/>
          <w:sz w:val="18"/>
          <w:szCs w:val="18"/>
        </w:rPr>
        <w:tab/>
      </w:r>
    </w:p>
    <w:p w14:paraId="35392DB7" w14:textId="77777777" w:rsidR="00493AF8" w:rsidRPr="00493AF8" w:rsidRDefault="00493AF8" w:rsidP="002F340F">
      <w:pPr>
        <w:spacing w:after="0" w:line="240" w:lineRule="auto"/>
        <w:jc w:val="both"/>
        <w:rPr>
          <w:rFonts w:ascii="Arial" w:eastAsia="Calibri" w:hAnsi="Arial" w:cs="Arial"/>
          <w:sz w:val="18"/>
          <w:szCs w:val="18"/>
        </w:rPr>
      </w:pPr>
      <w:r w:rsidRPr="00493AF8">
        <w:rPr>
          <w:rFonts w:ascii="Arial" w:eastAsia="Calibri" w:hAnsi="Arial" w:cs="Arial"/>
          <w:sz w:val="18"/>
          <w:szCs w:val="18"/>
        </w:rPr>
        <w:t>Karlovac, 5. prosinca 2023. godine</w:t>
      </w:r>
    </w:p>
    <w:p w14:paraId="58ACAAB8" w14:textId="77777777" w:rsidR="00493AF8" w:rsidRPr="00493AF8" w:rsidRDefault="00493AF8" w:rsidP="002F340F">
      <w:pPr>
        <w:spacing w:after="0" w:line="240" w:lineRule="auto"/>
        <w:ind w:left="5316"/>
        <w:jc w:val="both"/>
        <w:rPr>
          <w:rFonts w:ascii="Arial" w:hAnsi="Arial" w:cs="Arial"/>
          <w:sz w:val="18"/>
          <w:szCs w:val="18"/>
        </w:rPr>
      </w:pPr>
      <w:r w:rsidRPr="00493AF8">
        <w:rPr>
          <w:rFonts w:ascii="Arial" w:hAnsi="Arial" w:cs="Arial"/>
          <w:sz w:val="18"/>
          <w:szCs w:val="18"/>
        </w:rPr>
        <w:t xml:space="preserve">    </w:t>
      </w:r>
      <w:r w:rsidRPr="00493AF8">
        <w:rPr>
          <w:rFonts w:ascii="Arial" w:hAnsi="Arial" w:cs="Arial"/>
          <w:sz w:val="18"/>
          <w:szCs w:val="18"/>
        </w:rPr>
        <w:tab/>
      </w:r>
      <w:r w:rsidRPr="00493AF8">
        <w:rPr>
          <w:rFonts w:ascii="Arial" w:hAnsi="Arial" w:cs="Arial"/>
          <w:sz w:val="18"/>
          <w:szCs w:val="18"/>
        </w:rPr>
        <w:tab/>
        <w:t xml:space="preserve">       PREDSJEDNIK</w:t>
      </w:r>
    </w:p>
    <w:p w14:paraId="731E3666"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GRADSKOG VIJEĆA GRADA KARLOVCA</w:t>
      </w:r>
    </w:p>
    <w:p w14:paraId="6919D3EC"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 xml:space="preserve">    </w:t>
      </w:r>
      <w:r w:rsidRPr="00493AF8">
        <w:rPr>
          <w:rFonts w:ascii="Arial" w:hAnsi="Arial" w:cs="Arial"/>
          <w:sz w:val="18"/>
          <w:szCs w:val="18"/>
        </w:rPr>
        <w:tab/>
      </w:r>
      <w:r w:rsidRPr="00493AF8">
        <w:rPr>
          <w:rFonts w:ascii="Arial" w:hAnsi="Arial" w:cs="Arial"/>
          <w:sz w:val="18"/>
          <w:szCs w:val="18"/>
        </w:rPr>
        <w:tab/>
        <w:t xml:space="preserve">      Marin Svetić, dipl.ing. šumarstva, v.r.     </w:t>
      </w:r>
    </w:p>
    <w:p w14:paraId="356C5461" w14:textId="77777777" w:rsidR="00493AF8" w:rsidRPr="00493AF8" w:rsidRDefault="00493AF8" w:rsidP="002F340F">
      <w:pPr>
        <w:spacing w:after="0" w:line="240" w:lineRule="auto"/>
        <w:rPr>
          <w:rFonts w:ascii="Arial" w:hAnsi="Arial" w:cs="Arial"/>
          <w:b/>
          <w:bCs/>
          <w:color w:val="000000"/>
          <w:sz w:val="18"/>
          <w:szCs w:val="18"/>
        </w:rPr>
      </w:pPr>
    </w:p>
    <w:p w14:paraId="18C1AA3D" w14:textId="77777777" w:rsidR="00493AF8" w:rsidRPr="00493AF8" w:rsidRDefault="00493AF8" w:rsidP="002F340F">
      <w:pPr>
        <w:spacing w:after="0" w:line="240" w:lineRule="auto"/>
        <w:rPr>
          <w:rFonts w:ascii="Arial" w:hAnsi="Arial" w:cs="Arial"/>
          <w:b/>
          <w:bCs/>
          <w:color w:val="000000"/>
          <w:sz w:val="18"/>
          <w:szCs w:val="18"/>
        </w:rPr>
      </w:pPr>
    </w:p>
    <w:p w14:paraId="54923093" w14:textId="131C6A55"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212.</w:t>
      </w:r>
    </w:p>
    <w:p w14:paraId="59F13764" w14:textId="77777777" w:rsidR="00493AF8" w:rsidRPr="00493AF8" w:rsidRDefault="00493AF8" w:rsidP="002F340F">
      <w:pPr>
        <w:spacing w:after="0" w:line="240" w:lineRule="auto"/>
        <w:rPr>
          <w:rFonts w:ascii="Arial" w:hAnsi="Arial" w:cs="Arial"/>
          <w:sz w:val="18"/>
          <w:szCs w:val="18"/>
        </w:rPr>
      </w:pPr>
    </w:p>
    <w:p w14:paraId="7F9C3CD1"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Na temelju članka 41. stavka 4. i članka 42. stavka 1., a u svezi s člankom 20. Zakona o lokalnim porezima („Narodne novine“ br. 115/16 , 101/17, 114/22. i 114/23.) - u daljnjem tekstu: Zakon) i članaka 34. i 97. Statuta Grada Karlovca („Glasnik Grada Karlovca“ br. 9/21 – potpuni tekst i 10/22) Gradsko vijeće Grada Karlovca na 30. sjednici održanoj 5. prosinca 2023. godine donijelo je</w:t>
      </w:r>
    </w:p>
    <w:p w14:paraId="5B3D95F2" w14:textId="2353FB0F" w:rsidR="00493AF8" w:rsidRPr="00493AF8" w:rsidRDefault="00493AF8" w:rsidP="002F340F">
      <w:pPr>
        <w:autoSpaceDE w:val="0"/>
        <w:autoSpaceDN w:val="0"/>
        <w:adjustRightInd w:val="0"/>
        <w:spacing w:after="0" w:line="240" w:lineRule="auto"/>
        <w:jc w:val="both"/>
        <w:rPr>
          <w:rFonts w:ascii="Arial" w:hAnsi="Arial" w:cs="Arial"/>
          <w:b/>
          <w:sz w:val="18"/>
          <w:szCs w:val="18"/>
        </w:rPr>
      </w:pPr>
      <w:r w:rsidRPr="00493AF8">
        <w:rPr>
          <w:rFonts w:ascii="Arial" w:hAnsi="Arial" w:cs="Arial"/>
          <w:sz w:val="18"/>
          <w:szCs w:val="18"/>
        </w:rPr>
        <w:t xml:space="preserve"> </w:t>
      </w:r>
    </w:p>
    <w:p w14:paraId="64AE462B"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r w:rsidRPr="00493AF8">
        <w:rPr>
          <w:rFonts w:ascii="Arial" w:hAnsi="Arial" w:cs="Arial"/>
          <w:b/>
          <w:sz w:val="18"/>
          <w:szCs w:val="18"/>
        </w:rPr>
        <w:t xml:space="preserve">O D L U K U </w:t>
      </w:r>
    </w:p>
    <w:p w14:paraId="0CC6D6FC"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r w:rsidRPr="00493AF8">
        <w:rPr>
          <w:rFonts w:ascii="Arial" w:hAnsi="Arial" w:cs="Arial"/>
          <w:b/>
          <w:sz w:val="18"/>
          <w:szCs w:val="18"/>
        </w:rPr>
        <w:t>O POREZIMA GRADA KARLOVCA</w:t>
      </w:r>
    </w:p>
    <w:p w14:paraId="7A314171"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p>
    <w:p w14:paraId="4EA87ACB" w14:textId="77777777" w:rsidR="00493AF8" w:rsidRPr="00493AF8" w:rsidRDefault="00493AF8" w:rsidP="002F340F">
      <w:pPr>
        <w:pStyle w:val="ListParagraph"/>
        <w:numPr>
          <w:ilvl w:val="0"/>
          <w:numId w:val="2"/>
        </w:numPr>
        <w:autoSpaceDE w:val="0"/>
        <w:autoSpaceDN w:val="0"/>
        <w:adjustRightInd w:val="0"/>
        <w:spacing w:after="0" w:line="240" w:lineRule="auto"/>
        <w:rPr>
          <w:rFonts w:ascii="Arial" w:hAnsi="Arial" w:cs="Arial"/>
          <w:b/>
          <w:sz w:val="18"/>
          <w:szCs w:val="18"/>
        </w:rPr>
      </w:pPr>
      <w:r w:rsidRPr="00493AF8">
        <w:rPr>
          <w:rFonts w:ascii="Arial" w:hAnsi="Arial" w:cs="Arial"/>
          <w:b/>
          <w:sz w:val="18"/>
          <w:szCs w:val="18"/>
        </w:rPr>
        <w:t>OPĆE ODREDBE</w:t>
      </w:r>
    </w:p>
    <w:p w14:paraId="307BA992" w14:textId="77777777" w:rsidR="00493AF8" w:rsidRPr="00493AF8" w:rsidRDefault="00493AF8" w:rsidP="002F340F">
      <w:pPr>
        <w:autoSpaceDE w:val="0"/>
        <w:autoSpaceDN w:val="0"/>
        <w:adjustRightInd w:val="0"/>
        <w:spacing w:after="0" w:line="240" w:lineRule="auto"/>
        <w:ind w:firstLine="709"/>
        <w:rPr>
          <w:rFonts w:ascii="Arial" w:hAnsi="Arial" w:cs="Arial"/>
          <w:b/>
          <w:sz w:val="18"/>
          <w:szCs w:val="18"/>
        </w:rPr>
      </w:pPr>
    </w:p>
    <w:p w14:paraId="13250821"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1.</w:t>
      </w:r>
    </w:p>
    <w:p w14:paraId="0EB59569" w14:textId="77777777" w:rsidR="00493AF8" w:rsidRPr="00493AF8" w:rsidRDefault="00493AF8" w:rsidP="002F340F">
      <w:pPr>
        <w:autoSpaceDE w:val="0"/>
        <w:autoSpaceDN w:val="0"/>
        <w:adjustRightInd w:val="0"/>
        <w:spacing w:after="0" w:line="240" w:lineRule="auto"/>
        <w:jc w:val="both"/>
        <w:rPr>
          <w:rFonts w:ascii="Arial" w:hAnsi="Arial" w:cs="Arial"/>
          <w:b/>
          <w:bCs/>
          <w:sz w:val="18"/>
          <w:szCs w:val="18"/>
        </w:rPr>
      </w:pPr>
      <w:r w:rsidRPr="00493AF8">
        <w:rPr>
          <w:rFonts w:ascii="Arial" w:hAnsi="Arial" w:cs="Arial"/>
          <w:sz w:val="18"/>
          <w:szCs w:val="18"/>
        </w:rPr>
        <w:tab/>
        <w:t>Ovom Odlukom se, sukladno Zakonu o lokalnim porezima, utvrđuju vrste poreza koji pripadaju Gradu Karlovcu, visina stope poreza na potrošnju, visina poreza na kuće za odmor, te nadležno porezno tijelo za utvrđivanje i naplatu poreza koji pripadaju Gradu Karlovcu.</w:t>
      </w:r>
    </w:p>
    <w:p w14:paraId="67319231" w14:textId="77777777" w:rsidR="00493AF8" w:rsidRPr="00493AF8" w:rsidRDefault="00493AF8" w:rsidP="002F340F">
      <w:pPr>
        <w:autoSpaceDE w:val="0"/>
        <w:autoSpaceDN w:val="0"/>
        <w:adjustRightInd w:val="0"/>
        <w:spacing w:after="0" w:line="240" w:lineRule="auto"/>
        <w:ind w:left="705"/>
        <w:jc w:val="both"/>
        <w:rPr>
          <w:rFonts w:ascii="Arial" w:hAnsi="Arial" w:cs="Arial"/>
          <w:sz w:val="18"/>
          <w:szCs w:val="18"/>
        </w:rPr>
      </w:pPr>
    </w:p>
    <w:p w14:paraId="73C252B7"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2.</w:t>
      </w:r>
    </w:p>
    <w:p w14:paraId="00EC2C6C" w14:textId="77777777" w:rsidR="00493AF8" w:rsidRPr="00493AF8" w:rsidRDefault="00493AF8" w:rsidP="002F340F">
      <w:pPr>
        <w:autoSpaceDE w:val="0"/>
        <w:autoSpaceDN w:val="0"/>
        <w:adjustRightInd w:val="0"/>
        <w:spacing w:after="0" w:line="240" w:lineRule="auto"/>
        <w:ind w:firstLine="709"/>
        <w:jc w:val="both"/>
        <w:rPr>
          <w:rFonts w:ascii="Arial" w:hAnsi="Arial" w:cs="Arial"/>
          <w:sz w:val="18"/>
          <w:szCs w:val="18"/>
        </w:rPr>
      </w:pPr>
      <w:r w:rsidRPr="00493AF8">
        <w:rPr>
          <w:rFonts w:ascii="Arial" w:hAnsi="Arial" w:cs="Arial"/>
          <w:sz w:val="18"/>
          <w:szCs w:val="18"/>
        </w:rPr>
        <w:t>Pojedini pojmovi u smislu ove Odluke imaju značenja koja su definirana Zakonom.</w:t>
      </w:r>
    </w:p>
    <w:p w14:paraId="7F70DB1C" w14:textId="77777777" w:rsidR="00493AF8" w:rsidRPr="00493AF8" w:rsidRDefault="00493AF8" w:rsidP="002F340F">
      <w:pPr>
        <w:pStyle w:val="ListParagraph"/>
        <w:autoSpaceDE w:val="0"/>
        <w:autoSpaceDN w:val="0"/>
        <w:adjustRightInd w:val="0"/>
        <w:spacing w:after="0" w:line="240" w:lineRule="auto"/>
        <w:ind w:left="1065"/>
        <w:jc w:val="both"/>
        <w:rPr>
          <w:rFonts w:ascii="Arial" w:hAnsi="Arial" w:cs="Arial"/>
          <w:sz w:val="18"/>
          <w:szCs w:val="18"/>
        </w:rPr>
      </w:pPr>
    </w:p>
    <w:p w14:paraId="2792C400" w14:textId="77777777" w:rsidR="00493AF8" w:rsidRPr="00493AF8" w:rsidRDefault="00493AF8" w:rsidP="002F340F">
      <w:pPr>
        <w:autoSpaceDE w:val="0"/>
        <w:autoSpaceDN w:val="0"/>
        <w:adjustRightInd w:val="0"/>
        <w:spacing w:after="0" w:line="240" w:lineRule="auto"/>
        <w:ind w:firstLine="705"/>
        <w:jc w:val="both"/>
        <w:rPr>
          <w:rFonts w:ascii="Arial" w:hAnsi="Arial" w:cs="Arial"/>
          <w:sz w:val="18"/>
          <w:szCs w:val="18"/>
        </w:rPr>
      </w:pPr>
      <w:r w:rsidRPr="00493AF8">
        <w:rPr>
          <w:rFonts w:ascii="Arial" w:hAnsi="Arial" w:cs="Arial"/>
          <w:sz w:val="18"/>
          <w:szCs w:val="18"/>
        </w:rPr>
        <w:t>Izrazi koji se koriste u ovoj Odluci, a imaju rodno značenje koriste se neutralno i odnose se jednako na muški i ženski rod.</w:t>
      </w:r>
    </w:p>
    <w:p w14:paraId="7CCD6781"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6F08ACBB" w14:textId="77777777" w:rsidR="00493AF8" w:rsidRPr="00493AF8" w:rsidRDefault="00493AF8" w:rsidP="002F340F">
      <w:pPr>
        <w:pStyle w:val="ListParagraph"/>
        <w:numPr>
          <w:ilvl w:val="0"/>
          <w:numId w:val="2"/>
        </w:numPr>
        <w:autoSpaceDE w:val="0"/>
        <w:autoSpaceDN w:val="0"/>
        <w:adjustRightInd w:val="0"/>
        <w:spacing w:after="0" w:line="240" w:lineRule="auto"/>
        <w:jc w:val="both"/>
        <w:rPr>
          <w:rFonts w:ascii="Arial" w:hAnsi="Arial" w:cs="Arial"/>
          <w:b/>
          <w:sz w:val="18"/>
          <w:szCs w:val="18"/>
        </w:rPr>
      </w:pPr>
      <w:r w:rsidRPr="00493AF8">
        <w:rPr>
          <w:rFonts w:ascii="Arial" w:hAnsi="Arial" w:cs="Arial"/>
          <w:b/>
          <w:sz w:val="18"/>
          <w:szCs w:val="18"/>
        </w:rPr>
        <w:t>VRSTE POREZA</w:t>
      </w:r>
    </w:p>
    <w:p w14:paraId="3AD77F4A" w14:textId="77777777" w:rsidR="00493AF8" w:rsidRPr="00493AF8" w:rsidRDefault="00493AF8" w:rsidP="002F340F">
      <w:pPr>
        <w:autoSpaceDE w:val="0"/>
        <w:autoSpaceDN w:val="0"/>
        <w:adjustRightInd w:val="0"/>
        <w:spacing w:after="0" w:line="240" w:lineRule="auto"/>
        <w:ind w:firstLine="705"/>
        <w:jc w:val="both"/>
        <w:rPr>
          <w:rFonts w:ascii="Arial" w:hAnsi="Arial" w:cs="Arial"/>
          <w:b/>
          <w:sz w:val="18"/>
          <w:szCs w:val="18"/>
        </w:rPr>
      </w:pPr>
    </w:p>
    <w:p w14:paraId="783B0F5F"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3.</w:t>
      </w:r>
    </w:p>
    <w:p w14:paraId="0CC9B962" w14:textId="77777777" w:rsidR="00493AF8" w:rsidRPr="00493AF8" w:rsidRDefault="00493AF8" w:rsidP="002F340F">
      <w:pPr>
        <w:tabs>
          <w:tab w:val="left" w:pos="765"/>
        </w:tabs>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ab/>
        <w:t>Gradu Karlovcu pripadaju sljedeći porezi:</w:t>
      </w:r>
    </w:p>
    <w:p w14:paraId="31D9A078" w14:textId="77777777" w:rsidR="00493AF8" w:rsidRPr="00493AF8" w:rsidRDefault="00493AF8" w:rsidP="002F340F">
      <w:pPr>
        <w:pStyle w:val="ListParagraph"/>
        <w:numPr>
          <w:ilvl w:val="0"/>
          <w:numId w:val="1"/>
        </w:num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 xml:space="preserve">porez na potrošnju  i </w:t>
      </w:r>
    </w:p>
    <w:p w14:paraId="04EDFA75" w14:textId="77777777" w:rsidR="00493AF8" w:rsidRPr="00493AF8" w:rsidRDefault="00493AF8" w:rsidP="002F340F">
      <w:pPr>
        <w:pStyle w:val="ListParagraph"/>
        <w:numPr>
          <w:ilvl w:val="0"/>
          <w:numId w:val="1"/>
        </w:num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porez na kuće za odmor.</w:t>
      </w:r>
    </w:p>
    <w:p w14:paraId="38AE0C55"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3207BC5B" w14:textId="77777777" w:rsidR="00493AF8" w:rsidRPr="00493AF8" w:rsidRDefault="00493AF8" w:rsidP="002F340F">
      <w:pPr>
        <w:pStyle w:val="T-98-2"/>
        <w:numPr>
          <w:ilvl w:val="0"/>
          <w:numId w:val="2"/>
        </w:numPr>
        <w:spacing w:after="0"/>
        <w:rPr>
          <w:rFonts w:ascii="Arial" w:hAnsi="Arial" w:cs="Arial"/>
          <w:b/>
          <w:sz w:val="18"/>
          <w:szCs w:val="18"/>
        </w:rPr>
      </w:pPr>
      <w:r w:rsidRPr="00493AF8">
        <w:rPr>
          <w:rFonts w:ascii="Arial" w:hAnsi="Arial" w:cs="Arial"/>
          <w:b/>
          <w:sz w:val="18"/>
          <w:szCs w:val="18"/>
        </w:rPr>
        <w:t>POREZ NA POTROŠNJU</w:t>
      </w:r>
    </w:p>
    <w:p w14:paraId="6DD1B50A" w14:textId="77777777" w:rsidR="00493AF8" w:rsidRPr="00493AF8" w:rsidRDefault="00493AF8" w:rsidP="002F340F">
      <w:pPr>
        <w:spacing w:after="0" w:line="240" w:lineRule="auto"/>
        <w:jc w:val="center"/>
        <w:rPr>
          <w:rFonts w:ascii="Arial" w:hAnsi="Arial" w:cs="Arial"/>
          <w:sz w:val="18"/>
          <w:szCs w:val="18"/>
        </w:rPr>
      </w:pPr>
    </w:p>
    <w:p w14:paraId="211B3380" w14:textId="77777777" w:rsidR="00493AF8" w:rsidRPr="00493AF8" w:rsidRDefault="00493AF8" w:rsidP="002F340F">
      <w:pPr>
        <w:spacing w:after="0" w:line="240" w:lineRule="auto"/>
        <w:jc w:val="center"/>
        <w:rPr>
          <w:rFonts w:ascii="Arial" w:hAnsi="Arial" w:cs="Arial"/>
          <w:sz w:val="18"/>
          <w:szCs w:val="18"/>
        </w:rPr>
      </w:pPr>
      <w:r w:rsidRPr="00493AF8">
        <w:rPr>
          <w:rFonts w:ascii="Arial" w:hAnsi="Arial" w:cs="Arial"/>
          <w:sz w:val="18"/>
          <w:szCs w:val="18"/>
        </w:rPr>
        <w:t>Članak 4.</w:t>
      </w:r>
    </w:p>
    <w:p w14:paraId="2B937A83" w14:textId="77777777" w:rsidR="00493AF8" w:rsidRPr="00493AF8" w:rsidRDefault="00493AF8" w:rsidP="002F340F">
      <w:pPr>
        <w:pStyle w:val="ListParagraph"/>
        <w:spacing w:after="0" w:line="240" w:lineRule="auto"/>
        <w:ind w:left="1065"/>
        <w:jc w:val="both"/>
        <w:rPr>
          <w:rFonts w:ascii="Arial" w:hAnsi="Arial" w:cs="Arial"/>
          <w:sz w:val="18"/>
          <w:szCs w:val="18"/>
        </w:rPr>
      </w:pPr>
      <w:r w:rsidRPr="00493AF8">
        <w:rPr>
          <w:rFonts w:ascii="Arial" w:hAnsi="Arial" w:cs="Arial"/>
          <w:sz w:val="18"/>
          <w:szCs w:val="18"/>
        </w:rPr>
        <w:t>Porez na potrošnju plaća se po stopi od 3 % .</w:t>
      </w:r>
    </w:p>
    <w:p w14:paraId="61F55594" w14:textId="096AB47E"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1BE0E7EF" w14:textId="77777777" w:rsidR="00493AF8" w:rsidRPr="00493AF8" w:rsidRDefault="00493AF8" w:rsidP="002F340F">
      <w:pPr>
        <w:pStyle w:val="T-98-2"/>
        <w:numPr>
          <w:ilvl w:val="0"/>
          <w:numId w:val="2"/>
        </w:numPr>
        <w:spacing w:after="0"/>
        <w:rPr>
          <w:rFonts w:ascii="Arial" w:hAnsi="Arial" w:cs="Arial"/>
          <w:b/>
          <w:sz w:val="18"/>
          <w:szCs w:val="18"/>
        </w:rPr>
      </w:pPr>
      <w:r w:rsidRPr="00493AF8">
        <w:rPr>
          <w:rFonts w:ascii="Arial" w:hAnsi="Arial" w:cs="Arial"/>
          <w:b/>
          <w:sz w:val="18"/>
          <w:szCs w:val="18"/>
        </w:rPr>
        <w:t>POREZ NA KUĆE ZA ODMOR</w:t>
      </w:r>
    </w:p>
    <w:p w14:paraId="1E2E7526" w14:textId="77777777" w:rsidR="00493AF8" w:rsidRPr="00493AF8" w:rsidRDefault="00493AF8" w:rsidP="002F340F">
      <w:pPr>
        <w:pStyle w:val="T-98-2"/>
        <w:spacing w:after="0"/>
        <w:ind w:left="1429" w:firstLine="0"/>
        <w:rPr>
          <w:rFonts w:ascii="Arial" w:hAnsi="Arial" w:cs="Arial"/>
          <w:b/>
          <w:sz w:val="18"/>
          <w:szCs w:val="18"/>
        </w:rPr>
      </w:pPr>
    </w:p>
    <w:p w14:paraId="7750E48E" w14:textId="77777777" w:rsidR="00493AF8" w:rsidRPr="00493AF8" w:rsidRDefault="00493AF8" w:rsidP="002F340F">
      <w:pPr>
        <w:pStyle w:val="Clanak"/>
        <w:spacing w:before="0" w:after="0"/>
        <w:rPr>
          <w:rFonts w:ascii="Arial" w:hAnsi="Arial" w:cs="Arial"/>
          <w:sz w:val="18"/>
          <w:szCs w:val="18"/>
          <w:lang w:val="hr-HR"/>
        </w:rPr>
      </w:pPr>
      <w:r w:rsidRPr="00493AF8">
        <w:rPr>
          <w:rFonts w:ascii="Arial" w:hAnsi="Arial" w:cs="Arial"/>
          <w:sz w:val="18"/>
          <w:szCs w:val="18"/>
          <w:lang w:val="hr-HR"/>
        </w:rPr>
        <w:t xml:space="preserve">Članak 5. </w:t>
      </w:r>
    </w:p>
    <w:p w14:paraId="755D0CCD" w14:textId="77777777" w:rsidR="00493AF8" w:rsidRPr="00493AF8" w:rsidRDefault="00493AF8" w:rsidP="002F340F">
      <w:pPr>
        <w:pStyle w:val="Clanak"/>
        <w:spacing w:before="0" w:after="0"/>
        <w:ind w:firstLine="708"/>
        <w:jc w:val="both"/>
        <w:rPr>
          <w:rFonts w:ascii="Arial" w:hAnsi="Arial" w:cs="Arial"/>
          <w:sz w:val="18"/>
          <w:szCs w:val="18"/>
          <w:lang w:val="hr-HR"/>
        </w:rPr>
      </w:pPr>
      <w:r w:rsidRPr="00493AF8">
        <w:rPr>
          <w:rFonts w:ascii="Arial" w:hAnsi="Arial" w:cs="Arial"/>
          <w:sz w:val="18"/>
          <w:szCs w:val="18"/>
          <w:lang w:val="hr-HR"/>
        </w:rPr>
        <w:t xml:space="preserve">Porez na kuće za odmor na području Grada Karlovca plaća se u visini od 2,00 EUR po četvornom metru korisne površine kuće za odmor.  </w:t>
      </w:r>
    </w:p>
    <w:p w14:paraId="46F71B09" w14:textId="77777777" w:rsidR="00493AF8" w:rsidRPr="00493AF8" w:rsidRDefault="00493AF8" w:rsidP="002F340F">
      <w:pPr>
        <w:pStyle w:val="T-98-2"/>
        <w:spacing w:after="0"/>
        <w:rPr>
          <w:rFonts w:ascii="Arial" w:hAnsi="Arial" w:cs="Arial"/>
          <w:sz w:val="18"/>
          <w:szCs w:val="18"/>
          <w:lang w:bidi="en-US"/>
        </w:rPr>
      </w:pPr>
    </w:p>
    <w:p w14:paraId="0DC10000" w14:textId="77777777" w:rsidR="00493AF8" w:rsidRPr="00493AF8" w:rsidRDefault="00493AF8" w:rsidP="002F340F">
      <w:pPr>
        <w:autoSpaceDE w:val="0"/>
        <w:autoSpaceDN w:val="0"/>
        <w:adjustRightInd w:val="0"/>
        <w:spacing w:after="0" w:line="240" w:lineRule="auto"/>
        <w:ind w:firstLine="642"/>
        <w:jc w:val="both"/>
        <w:rPr>
          <w:rFonts w:ascii="Arial" w:hAnsi="Arial" w:cs="Arial"/>
          <w:b/>
          <w:sz w:val="18"/>
          <w:szCs w:val="18"/>
        </w:rPr>
      </w:pPr>
      <w:r w:rsidRPr="00493AF8">
        <w:rPr>
          <w:rFonts w:ascii="Arial" w:hAnsi="Arial" w:cs="Arial"/>
          <w:b/>
          <w:sz w:val="18"/>
          <w:szCs w:val="18"/>
        </w:rPr>
        <w:t>V.</w:t>
      </w:r>
      <w:r w:rsidRPr="00493AF8">
        <w:rPr>
          <w:rFonts w:ascii="Arial" w:hAnsi="Arial" w:cs="Arial"/>
          <w:b/>
          <w:sz w:val="18"/>
          <w:szCs w:val="18"/>
        </w:rPr>
        <w:tab/>
        <w:t xml:space="preserve">NADLEŽNO POREZNO TIJELO </w:t>
      </w:r>
    </w:p>
    <w:p w14:paraId="4029A64A"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18DD37C2"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6.</w:t>
      </w:r>
    </w:p>
    <w:p w14:paraId="79B0BCE7" w14:textId="77777777" w:rsidR="00493AF8" w:rsidRPr="00493AF8" w:rsidRDefault="00493AF8" w:rsidP="002F340F">
      <w:pPr>
        <w:tabs>
          <w:tab w:val="left" w:pos="1200"/>
        </w:tabs>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ab/>
        <w:t>Poslove utvrđivanja i naplate poreza na potrošnju i poreza na kuće za odmor obavlja Ministarstvo financija, nadležna Porezna uprava u skladu sa poreznim i drugim propisima.</w:t>
      </w:r>
    </w:p>
    <w:p w14:paraId="0C4BE94D" w14:textId="77777777" w:rsidR="00493AF8" w:rsidRPr="00493AF8" w:rsidRDefault="00493AF8" w:rsidP="002F340F">
      <w:pPr>
        <w:pStyle w:val="ListParagraph"/>
        <w:autoSpaceDE w:val="0"/>
        <w:autoSpaceDN w:val="0"/>
        <w:adjustRightInd w:val="0"/>
        <w:spacing w:after="0" w:line="240" w:lineRule="auto"/>
        <w:ind w:left="1065"/>
        <w:jc w:val="both"/>
        <w:rPr>
          <w:rFonts w:ascii="Arial" w:hAnsi="Arial" w:cs="Arial"/>
          <w:sz w:val="18"/>
          <w:szCs w:val="18"/>
        </w:rPr>
      </w:pPr>
    </w:p>
    <w:p w14:paraId="5741DA5B" w14:textId="77777777" w:rsidR="00493AF8" w:rsidRPr="00493AF8" w:rsidRDefault="00493AF8" w:rsidP="002F340F">
      <w:pPr>
        <w:pStyle w:val="ListParagraph"/>
        <w:autoSpaceDE w:val="0"/>
        <w:autoSpaceDN w:val="0"/>
        <w:adjustRightInd w:val="0"/>
        <w:spacing w:after="0" w:line="240" w:lineRule="auto"/>
        <w:ind w:left="1065"/>
        <w:jc w:val="both"/>
        <w:rPr>
          <w:rFonts w:ascii="Arial" w:hAnsi="Arial" w:cs="Arial"/>
          <w:sz w:val="18"/>
          <w:szCs w:val="18"/>
        </w:rPr>
      </w:pPr>
      <w:r w:rsidRPr="00493AF8">
        <w:rPr>
          <w:rFonts w:ascii="Arial" w:hAnsi="Arial" w:cs="Arial"/>
          <w:sz w:val="18"/>
          <w:szCs w:val="18"/>
        </w:rPr>
        <w:t xml:space="preserve">Ovlašćuje se nadležna organizacija platnog prometa zadužena za raspoređivanje </w:t>
      </w:r>
    </w:p>
    <w:p w14:paraId="1462B56B"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uplaćenih prihoda korisnicima (Financijska agencija), da naknadu koja pripada Ministarstvu financija, Poreznoj upravi, u iznosu od 5 % od ukupno naplaćenih prihoda, obračuna i uplati u državni proračun i to do zadnjeg dana u mjesecu za protekli mjesec.</w:t>
      </w:r>
    </w:p>
    <w:p w14:paraId="27F7A9F3"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633F97BB" w14:textId="77777777" w:rsidR="00493AF8" w:rsidRPr="00493AF8" w:rsidRDefault="00493AF8" w:rsidP="002F340F">
      <w:pPr>
        <w:autoSpaceDE w:val="0"/>
        <w:autoSpaceDN w:val="0"/>
        <w:adjustRightInd w:val="0"/>
        <w:spacing w:after="0" w:line="240" w:lineRule="auto"/>
        <w:ind w:firstLine="705"/>
        <w:jc w:val="both"/>
        <w:rPr>
          <w:rFonts w:ascii="Arial" w:hAnsi="Arial" w:cs="Arial"/>
          <w:b/>
          <w:sz w:val="18"/>
          <w:szCs w:val="18"/>
        </w:rPr>
      </w:pPr>
      <w:r w:rsidRPr="00493AF8">
        <w:rPr>
          <w:rFonts w:ascii="Arial" w:hAnsi="Arial" w:cs="Arial"/>
          <w:b/>
          <w:sz w:val="18"/>
          <w:szCs w:val="18"/>
        </w:rPr>
        <w:t>VI.</w:t>
      </w:r>
      <w:r w:rsidRPr="00493AF8">
        <w:rPr>
          <w:rFonts w:ascii="Arial" w:hAnsi="Arial" w:cs="Arial"/>
          <w:b/>
          <w:sz w:val="18"/>
          <w:szCs w:val="18"/>
        </w:rPr>
        <w:tab/>
        <w:t>PRIJELAZNE I ZAVRŠNE ODREDBE</w:t>
      </w:r>
    </w:p>
    <w:p w14:paraId="19ACD394" w14:textId="77777777" w:rsidR="00493AF8" w:rsidRPr="00493AF8" w:rsidRDefault="00493AF8" w:rsidP="002F340F">
      <w:pPr>
        <w:autoSpaceDE w:val="0"/>
        <w:autoSpaceDN w:val="0"/>
        <w:adjustRightInd w:val="0"/>
        <w:spacing w:after="0" w:line="240" w:lineRule="auto"/>
        <w:ind w:left="705"/>
        <w:jc w:val="both"/>
        <w:rPr>
          <w:rFonts w:ascii="Arial" w:hAnsi="Arial" w:cs="Arial"/>
          <w:sz w:val="18"/>
          <w:szCs w:val="18"/>
        </w:rPr>
      </w:pPr>
    </w:p>
    <w:p w14:paraId="163D84CC"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7.</w:t>
      </w:r>
    </w:p>
    <w:p w14:paraId="511C4A25" w14:textId="77777777" w:rsidR="00493AF8" w:rsidRPr="00493AF8" w:rsidRDefault="00493AF8" w:rsidP="002F340F">
      <w:pPr>
        <w:autoSpaceDE w:val="0"/>
        <w:autoSpaceDN w:val="0"/>
        <w:adjustRightInd w:val="0"/>
        <w:spacing w:after="0" w:line="240" w:lineRule="auto"/>
        <w:ind w:firstLine="709"/>
        <w:jc w:val="both"/>
        <w:rPr>
          <w:rFonts w:ascii="Arial" w:hAnsi="Arial" w:cs="Arial"/>
          <w:sz w:val="18"/>
          <w:szCs w:val="18"/>
        </w:rPr>
      </w:pPr>
      <w:r w:rsidRPr="00493AF8">
        <w:rPr>
          <w:rFonts w:ascii="Arial" w:hAnsi="Arial" w:cs="Arial"/>
          <w:sz w:val="18"/>
          <w:szCs w:val="18"/>
        </w:rPr>
        <w:t>Postupci utvrđivanja i naplate poreza započeti po odredbama Odluke o lokalnim porezima Grada Karlovca („Glasnik Grada Karlovca“ br. 8/17, 20/17, 20/21 i 2/22, „Narodne novine“ br. 33/17, 127/17, 137/21 i 18/22), koji nisu dovršeni do stupanja na snagu ove Odluke, dovršit će se prema odredbama Odluke o lokalnim porezima Grada Karlovca („Glasnik Grada Karlovca“ br. 8/17, 20/17, 20/21 i 2/22, „Narodne novine“ br. 33/17, 127/17, 137/21 i 18/22 ).</w:t>
      </w:r>
    </w:p>
    <w:p w14:paraId="45554495"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7334EB7B"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8.</w:t>
      </w:r>
    </w:p>
    <w:p w14:paraId="503AC857" w14:textId="77777777" w:rsidR="00493AF8" w:rsidRPr="00493AF8" w:rsidRDefault="00493AF8" w:rsidP="002F340F">
      <w:pPr>
        <w:autoSpaceDE w:val="0"/>
        <w:autoSpaceDN w:val="0"/>
        <w:adjustRightInd w:val="0"/>
        <w:spacing w:after="0" w:line="240" w:lineRule="auto"/>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t>Stupanjem na snagu ove Odluke, prestaje važiti Odluka o lokalnim porezima Grada Karlovca („Glasnik Grada Karlovca“ br. 8/17, 20/17, 20/21 i 2/22, „Narodne novine“ br. 33/17, 127/17, 137/21 i 18/22 ).</w:t>
      </w:r>
    </w:p>
    <w:p w14:paraId="7A2498C7" w14:textId="77777777" w:rsidR="00493AF8" w:rsidRPr="00493AF8" w:rsidRDefault="00493AF8" w:rsidP="002F340F">
      <w:pPr>
        <w:autoSpaceDE w:val="0"/>
        <w:autoSpaceDN w:val="0"/>
        <w:adjustRightInd w:val="0"/>
        <w:spacing w:after="0" w:line="240" w:lineRule="auto"/>
        <w:rPr>
          <w:rFonts w:ascii="Arial" w:hAnsi="Arial" w:cs="Arial"/>
          <w:sz w:val="18"/>
          <w:szCs w:val="18"/>
        </w:rPr>
      </w:pPr>
      <w:r w:rsidRPr="00493AF8">
        <w:rPr>
          <w:rFonts w:ascii="Arial" w:hAnsi="Arial" w:cs="Arial"/>
          <w:sz w:val="18"/>
          <w:szCs w:val="18"/>
        </w:rPr>
        <w:tab/>
      </w:r>
    </w:p>
    <w:p w14:paraId="69060F10" w14:textId="77777777" w:rsidR="00493AF8" w:rsidRPr="00493AF8" w:rsidRDefault="00493AF8" w:rsidP="002F340F">
      <w:pPr>
        <w:autoSpaceDE w:val="0"/>
        <w:autoSpaceDN w:val="0"/>
        <w:adjustRightInd w:val="0"/>
        <w:spacing w:after="0" w:line="240" w:lineRule="auto"/>
        <w:rPr>
          <w:rFonts w:ascii="Arial" w:hAnsi="Arial" w:cs="Arial"/>
          <w:sz w:val="18"/>
          <w:szCs w:val="18"/>
        </w:rPr>
      </w:pPr>
    </w:p>
    <w:p w14:paraId="287CD3EC"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p>
    <w:p w14:paraId="57DAC8EB"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9.</w:t>
      </w:r>
    </w:p>
    <w:p w14:paraId="7F5AC472" w14:textId="77777777" w:rsidR="00493AF8" w:rsidRPr="00493AF8" w:rsidRDefault="00493AF8" w:rsidP="002F340F">
      <w:pPr>
        <w:autoSpaceDE w:val="0"/>
        <w:autoSpaceDN w:val="0"/>
        <w:adjustRightInd w:val="0"/>
        <w:spacing w:after="0" w:line="240" w:lineRule="auto"/>
        <w:ind w:firstLine="708"/>
        <w:jc w:val="both"/>
        <w:rPr>
          <w:rFonts w:ascii="Arial" w:hAnsi="Arial" w:cs="Arial"/>
          <w:sz w:val="18"/>
          <w:szCs w:val="18"/>
        </w:rPr>
      </w:pPr>
      <w:r w:rsidRPr="00493AF8">
        <w:rPr>
          <w:rFonts w:ascii="Arial" w:hAnsi="Arial" w:cs="Arial"/>
          <w:sz w:val="18"/>
          <w:szCs w:val="18"/>
        </w:rPr>
        <w:t>Ova Odluka objavit će se u „Glasniku Grada Karlovca“ i u  „Narodnim novinama“,  a stupa na snagu 1. siječnja 2024. godine.</w:t>
      </w:r>
    </w:p>
    <w:p w14:paraId="29FE9E5B" w14:textId="77777777" w:rsidR="00493AF8" w:rsidRPr="00493AF8" w:rsidRDefault="00493AF8" w:rsidP="002F340F">
      <w:pPr>
        <w:spacing w:after="0" w:line="240" w:lineRule="auto"/>
        <w:rPr>
          <w:rFonts w:ascii="Arial" w:hAnsi="Arial" w:cs="Arial"/>
          <w:b/>
          <w:bCs/>
          <w:color w:val="000000"/>
          <w:sz w:val="18"/>
          <w:szCs w:val="18"/>
        </w:rPr>
      </w:pPr>
    </w:p>
    <w:p w14:paraId="7253A8FC" w14:textId="77777777" w:rsidR="00493AF8" w:rsidRPr="00493AF8" w:rsidRDefault="00493AF8" w:rsidP="002F340F">
      <w:pPr>
        <w:spacing w:after="0" w:line="240" w:lineRule="auto"/>
        <w:rPr>
          <w:rFonts w:ascii="Arial" w:hAnsi="Arial" w:cs="Arial"/>
          <w:sz w:val="18"/>
          <w:szCs w:val="18"/>
        </w:rPr>
      </w:pPr>
      <w:r w:rsidRPr="00493AF8">
        <w:rPr>
          <w:rFonts w:ascii="Arial" w:hAnsi="Arial" w:cs="Arial"/>
          <w:sz w:val="18"/>
          <w:szCs w:val="18"/>
        </w:rPr>
        <w:t>GRADSKO VIJEĆE</w:t>
      </w:r>
    </w:p>
    <w:p w14:paraId="0E86B4C0"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KLASA: 024-03/23-02/14</w:t>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p>
    <w:p w14:paraId="60D0DE20"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 xml:space="preserve">URBROJ: 2133-1-01/01-23-5           </w:t>
      </w:r>
      <w:r w:rsidRPr="00493AF8">
        <w:rPr>
          <w:rFonts w:ascii="Arial" w:hAnsi="Arial" w:cs="Arial"/>
          <w:sz w:val="18"/>
          <w:szCs w:val="18"/>
        </w:rPr>
        <w:tab/>
      </w:r>
      <w:r w:rsidRPr="00493AF8">
        <w:rPr>
          <w:rFonts w:ascii="Arial" w:hAnsi="Arial" w:cs="Arial"/>
          <w:sz w:val="18"/>
          <w:szCs w:val="18"/>
        </w:rPr>
        <w:tab/>
      </w:r>
    </w:p>
    <w:p w14:paraId="4A41AD79" w14:textId="2B13543E"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sz w:val="18"/>
          <w:szCs w:val="18"/>
        </w:rPr>
        <w:t>Karlovac, 5. prosinca 2023. godine</w:t>
      </w:r>
    </w:p>
    <w:p w14:paraId="77C15AA4" w14:textId="77777777" w:rsidR="00493AF8" w:rsidRPr="00493AF8" w:rsidRDefault="00493AF8" w:rsidP="002F340F">
      <w:pPr>
        <w:spacing w:after="0" w:line="240" w:lineRule="auto"/>
        <w:ind w:left="5316"/>
        <w:jc w:val="both"/>
        <w:rPr>
          <w:rFonts w:ascii="Arial" w:hAnsi="Arial" w:cs="Arial"/>
          <w:sz w:val="18"/>
          <w:szCs w:val="18"/>
        </w:rPr>
      </w:pPr>
      <w:r w:rsidRPr="00493AF8">
        <w:rPr>
          <w:rFonts w:ascii="Arial" w:hAnsi="Arial" w:cs="Arial"/>
          <w:sz w:val="18"/>
          <w:szCs w:val="18"/>
        </w:rPr>
        <w:t xml:space="preserve">    </w:t>
      </w:r>
      <w:r w:rsidRPr="00493AF8">
        <w:rPr>
          <w:rFonts w:ascii="Arial" w:hAnsi="Arial" w:cs="Arial"/>
          <w:sz w:val="18"/>
          <w:szCs w:val="18"/>
        </w:rPr>
        <w:tab/>
      </w:r>
      <w:r w:rsidRPr="00493AF8">
        <w:rPr>
          <w:rFonts w:ascii="Arial" w:hAnsi="Arial" w:cs="Arial"/>
          <w:sz w:val="18"/>
          <w:szCs w:val="18"/>
        </w:rPr>
        <w:tab/>
        <w:t xml:space="preserve">       PREDSJEDNIK</w:t>
      </w:r>
    </w:p>
    <w:p w14:paraId="4FBF4136"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GRADSKOG VIJEĆA GRADA KARLOVCA</w:t>
      </w:r>
    </w:p>
    <w:p w14:paraId="7735835D"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 xml:space="preserve">    </w:t>
      </w:r>
      <w:r w:rsidRPr="00493AF8">
        <w:rPr>
          <w:rFonts w:ascii="Arial" w:hAnsi="Arial" w:cs="Arial"/>
          <w:sz w:val="18"/>
          <w:szCs w:val="18"/>
        </w:rPr>
        <w:tab/>
      </w:r>
      <w:r w:rsidRPr="00493AF8">
        <w:rPr>
          <w:rFonts w:ascii="Arial" w:hAnsi="Arial" w:cs="Arial"/>
          <w:sz w:val="18"/>
          <w:szCs w:val="18"/>
        </w:rPr>
        <w:tab/>
        <w:t xml:space="preserve">      Marin Svetić, dipl.ing. šumarstva, v.r.     </w:t>
      </w:r>
    </w:p>
    <w:p w14:paraId="1A4E9820" w14:textId="77777777" w:rsidR="00493AF8" w:rsidRPr="00493AF8" w:rsidRDefault="00493AF8" w:rsidP="002F340F">
      <w:pPr>
        <w:spacing w:after="0" w:line="240" w:lineRule="auto"/>
        <w:rPr>
          <w:rFonts w:ascii="Arial" w:hAnsi="Arial" w:cs="Arial"/>
          <w:b/>
          <w:bCs/>
          <w:color w:val="000000"/>
          <w:sz w:val="18"/>
          <w:szCs w:val="18"/>
        </w:rPr>
      </w:pPr>
    </w:p>
    <w:p w14:paraId="22DC47F6" w14:textId="77777777" w:rsidR="00493AF8" w:rsidRPr="00493AF8" w:rsidRDefault="00493AF8" w:rsidP="002F340F">
      <w:pPr>
        <w:spacing w:after="0" w:line="240" w:lineRule="auto"/>
        <w:rPr>
          <w:rFonts w:ascii="Arial" w:hAnsi="Arial" w:cs="Arial"/>
          <w:b/>
          <w:bCs/>
          <w:color w:val="000000"/>
          <w:sz w:val="18"/>
          <w:szCs w:val="18"/>
        </w:rPr>
      </w:pPr>
    </w:p>
    <w:p w14:paraId="48DE4726" w14:textId="77777777" w:rsidR="00361C11" w:rsidRDefault="00361C11" w:rsidP="002F340F">
      <w:pPr>
        <w:spacing w:after="0" w:line="240" w:lineRule="auto"/>
        <w:rPr>
          <w:rFonts w:ascii="Arial" w:hAnsi="Arial" w:cs="Arial"/>
          <w:b/>
          <w:bCs/>
          <w:color w:val="000000"/>
          <w:sz w:val="18"/>
          <w:szCs w:val="18"/>
        </w:rPr>
      </w:pPr>
    </w:p>
    <w:p w14:paraId="6D515842" w14:textId="2CD029BF"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213.</w:t>
      </w:r>
    </w:p>
    <w:p w14:paraId="7CC05FB3" w14:textId="77777777" w:rsidR="00493AF8" w:rsidRPr="00493AF8" w:rsidRDefault="00493AF8" w:rsidP="002F340F">
      <w:pPr>
        <w:spacing w:after="0" w:line="240" w:lineRule="auto"/>
        <w:rPr>
          <w:rFonts w:ascii="Arial" w:hAnsi="Arial" w:cs="Arial"/>
          <w:b/>
          <w:bCs/>
          <w:color w:val="000000"/>
          <w:sz w:val="18"/>
          <w:szCs w:val="18"/>
        </w:rPr>
      </w:pPr>
    </w:p>
    <w:p w14:paraId="6E5A3714"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Na temelju čl. 19.a, a u svezi s čl. 19.Zakona o porezu na dohodak („Narodne novine“ br. 115/16, 106/18, 121/19, 32/20, 138/20, 151/22. i 114/23. - u daljnjem tekstu: Zakon)  i članaka 34. i 97. Statuta Grada Karlovca („Glasnik Grada Karlovca“ br. 9/21 – potpuni tekst i 10/22) Gradsko vijeće Grada Karlovca na 30. sjednici održanoj 5. prosinca 2023. godine donijelo je</w:t>
      </w:r>
    </w:p>
    <w:p w14:paraId="15DFDA73" w14:textId="661FE447" w:rsidR="00493AF8" w:rsidRPr="00493AF8" w:rsidRDefault="00493AF8" w:rsidP="002F340F">
      <w:p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 xml:space="preserve"> </w:t>
      </w:r>
    </w:p>
    <w:p w14:paraId="47CC19AF"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r w:rsidRPr="00493AF8">
        <w:rPr>
          <w:rFonts w:ascii="Arial" w:hAnsi="Arial" w:cs="Arial"/>
          <w:b/>
          <w:sz w:val="18"/>
          <w:szCs w:val="18"/>
        </w:rPr>
        <w:t xml:space="preserve">O D L U K U </w:t>
      </w:r>
    </w:p>
    <w:p w14:paraId="7C023958"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r w:rsidRPr="00493AF8">
        <w:rPr>
          <w:rFonts w:ascii="Arial" w:hAnsi="Arial" w:cs="Arial"/>
          <w:b/>
          <w:sz w:val="18"/>
          <w:szCs w:val="18"/>
        </w:rPr>
        <w:t>O VISINI POREZNIH STOPA POREZA NA DOHODAK GRADA KARLOVCA</w:t>
      </w:r>
    </w:p>
    <w:p w14:paraId="7C5EDEF3"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p>
    <w:p w14:paraId="5E9C0564"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p>
    <w:p w14:paraId="2287A393" w14:textId="77777777" w:rsidR="00493AF8" w:rsidRPr="00493AF8" w:rsidRDefault="00493AF8" w:rsidP="002F340F">
      <w:pPr>
        <w:pStyle w:val="ListParagraph"/>
        <w:numPr>
          <w:ilvl w:val="0"/>
          <w:numId w:val="3"/>
        </w:numPr>
        <w:autoSpaceDE w:val="0"/>
        <w:autoSpaceDN w:val="0"/>
        <w:adjustRightInd w:val="0"/>
        <w:spacing w:after="0" w:line="240" w:lineRule="auto"/>
        <w:rPr>
          <w:rFonts w:ascii="Arial" w:hAnsi="Arial" w:cs="Arial"/>
          <w:b/>
          <w:sz w:val="18"/>
          <w:szCs w:val="18"/>
        </w:rPr>
      </w:pPr>
      <w:r w:rsidRPr="00493AF8">
        <w:rPr>
          <w:rFonts w:ascii="Arial" w:hAnsi="Arial" w:cs="Arial"/>
          <w:b/>
          <w:sz w:val="18"/>
          <w:szCs w:val="18"/>
        </w:rPr>
        <w:t>OPĆE ODREDBE</w:t>
      </w:r>
    </w:p>
    <w:p w14:paraId="489AF480" w14:textId="77777777" w:rsidR="00493AF8" w:rsidRPr="00493AF8" w:rsidRDefault="00493AF8" w:rsidP="002F340F">
      <w:pPr>
        <w:autoSpaceDE w:val="0"/>
        <w:autoSpaceDN w:val="0"/>
        <w:adjustRightInd w:val="0"/>
        <w:spacing w:after="0" w:line="240" w:lineRule="auto"/>
        <w:ind w:firstLine="709"/>
        <w:rPr>
          <w:rFonts w:ascii="Arial" w:hAnsi="Arial" w:cs="Arial"/>
          <w:b/>
          <w:sz w:val="18"/>
          <w:szCs w:val="18"/>
        </w:rPr>
      </w:pPr>
    </w:p>
    <w:p w14:paraId="7BA2B1E1"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1.</w:t>
      </w:r>
    </w:p>
    <w:p w14:paraId="2B8F0DB5" w14:textId="77777777" w:rsidR="00493AF8" w:rsidRPr="00493AF8" w:rsidRDefault="00493AF8" w:rsidP="002F340F">
      <w:pPr>
        <w:autoSpaceDE w:val="0"/>
        <w:autoSpaceDN w:val="0"/>
        <w:adjustRightInd w:val="0"/>
        <w:spacing w:after="0" w:line="240" w:lineRule="auto"/>
        <w:jc w:val="both"/>
        <w:rPr>
          <w:rFonts w:ascii="Arial" w:hAnsi="Arial" w:cs="Arial"/>
          <w:b/>
          <w:bCs/>
          <w:sz w:val="18"/>
          <w:szCs w:val="18"/>
        </w:rPr>
      </w:pPr>
      <w:r w:rsidRPr="00493AF8">
        <w:rPr>
          <w:rFonts w:ascii="Arial" w:hAnsi="Arial" w:cs="Arial"/>
          <w:sz w:val="18"/>
          <w:szCs w:val="18"/>
        </w:rPr>
        <w:tab/>
        <w:t>Ovom Odlukom se propisuju, sukladno Zakonu o porezu na dohodak, visine poreznih  stopa godišnjeg  poreza na dohodak Grada Karlovca.</w:t>
      </w:r>
    </w:p>
    <w:p w14:paraId="2A0DB418" w14:textId="77777777" w:rsidR="00493AF8" w:rsidRPr="00493AF8" w:rsidRDefault="00493AF8" w:rsidP="002F340F">
      <w:pPr>
        <w:autoSpaceDE w:val="0"/>
        <w:autoSpaceDN w:val="0"/>
        <w:adjustRightInd w:val="0"/>
        <w:spacing w:after="0" w:line="240" w:lineRule="auto"/>
        <w:ind w:left="705"/>
        <w:jc w:val="both"/>
        <w:rPr>
          <w:rFonts w:ascii="Arial" w:hAnsi="Arial" w:cs="Arial"/>
          <w:sz w:val="18"/>
          <w:szCs w:val="18"/>
        </w:rPr>
      </w:pPr>
    </w:p>
    <w:p w14:paraId="6AC2C04D"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2.</w:t>
      </w:r>
    </w:p>
    <w:p w14:paraId="4C584408" w14:textId="77777777" w:rsidR="00493AF8" w:rsidRPr="00493AF8" w:rsidRDefault="00493AF8" w:rsidP="002F340F">
      <w:pPr>
        <w:autoSpaceDE w:val="0"/>
        <w:autoSpaceDN w:val="0"/>
        <w:adjustRightInd w:val="0"/>
        <w:spacing w:after="0" w:line="240" w:lineRule="auto"/>
        <w:ind w:firstLine="709"/>
        <w:jc w:val="both"/>
        <w:rPr>
          <w:rFonts w:ascii="Arial" w:hAnsi="Arial" w:cs="Arial"/>
          <w:sz w:val="18"/>
          <w:szCs w:val="18"/>
        </w:rPr>
      </w:pPr>
      <w:r w:rsidRPr="00493AF8">
        <w:rPr>
          <w:rFonts w:ascii="Arial" w:hAnsi="Arial" w:cs="Arial"/>
          <w:sz w:val="18"/>
          <w:szCs w:val="18"/>
        </w:rPr>
        <w:t>Pojedini pojmovi u smislu ove Odluke imaju značenja koja su definirana Zakonom.</w:t>
      </w:r>
    </w:p>
    <w:p w14:paraId="7136BC9F" w14:textId="77777777" w:rsidR="00493AF8" w:rsidRPr="00493AF8" w:rsidRDefault="00493AF8" w:rsidP="002F340F">
      <w:pPr>
        <w:pStyle w:val="ListParagraph"/>
        <w:autoSpaceDE w:val="0"/>
        <w:autoSpaceDN w:val="0"/>
        <w:adjustRightInd w:val="0"/>
        <w:spacing w:after="0" w:line="240" w:lineRule="auto"/>
        <w:ind w:left="1065"/>
        <w:jc w:val="both"/>
        <w:rPr>
          <w:rFonts w:ascii="Arial" w:hAnsi="Arial" w:cs="Arial"/>
          <w:sz w:val="18"/>
          <w:szCs w:val="18"/>
        </w:rPr>
      </w:pPr>
    </w:p>
    <w:p w14:paraId="5BEF182C" w14:textId="77777777" w:rsidR="00493AF8" w:rsidRPr="00493AF8" w:rsidRDefault="00493AF8" w:rsidP="002F340F">
      <w:pPr>
        <w:autoSpaceDE w:val="0"/>
        <w:autoSpaceDN w:val="0"/>
        <w:adjustRightInd w:val="0"/>
        <w:spacing w:after="0" w:line="240" w:lineRule="auto"/>
        <w:ind w:firstLine="705"/>
        <w:jc w:val="both"/>
        <w:rPr>
          <w:rFonts w:ascii="Arial" w:hAnsi="Arial" w:cs="Arial"/>
          <w:sz w:val="18"/>
          <w:szCs w:val="18"/>
        </w:rPr>
      </w:pPr>
      <w:r w:rsidRPr="00493AF8">
        <w:rPr>
          <w:rFonts w:ascii="Arial" w:hAnsi="Arial" w:cs="Arial"/>
          <w:sz w:val="18"/>
          <w:szCs w:val="18"/>
        </w:rPr>
        <w:t>Izrazi koji se koriste u ovoj Odluci, a imaju rodno značenje koriste se neutralno i odnose se jednako na muški i ženski rod.</w:t>
      </w:r>
    </w:p>
    <w:p w14:paraId="6EDEDC0C"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76ACA860" w14:textId="77777777" w:rsidR="00493AF8" w:rsidRPr="00493AF8" w:rsidRDefault="00493AF8" w:rsidP="002F340F">
      <w:pPr>
        <w:pStyle w:val="ListParagraph"/>
        <w:numPr>
          <w:ilvl w:val="0"/>
          <w:numId w:val="3"/>
        </w:numPr>
        <w:autoSpaceDE w:val="0"/>
        <w:autoSpaceDN w:val="0"/>
        <w:adjustRightInd w:val="0"/>
        <w:spacing w:after="0" w:line="240" w:lineRule="auto"/>
        <w:jc w:val="both"/>
        <w:rPr>
          <w:rFonts w:ascii="Arial" w:hAnsi="Arial" w:cs="Arial"/>
          <w:b/>
          <w:sz w:val="18"/>
          <w:szCs w:val="18"/>
        </w:rPr>
      </w:pPr>
      <w:r w:rsidRPr="00493AF8">
        <w:rPr>
          <w:rFonts w:ascii="Arial" w:hAnsi="Arial" w:cs="Arial"/>
          <w:b/>
          <w:sz w:val="18"/>
          <w:szCs w:val="18"/>
        </w:rPr>
        <w:t>POREZNE STOPE</w:t>
      </w:r>
    </w:p>
    <w:p w14:paraId="58C459FE" w14:textId="77777777" w:rsidR="00493AF8" w:rsidRPr="00493AF8" w:rsidRDefault="00493AF8" w:rsidP="002F340F">
      <w:pPr>
        <w:autoSpaceDE w:val="0"/>
        <w:autoSpaceDN w:val="0"/>
        <w:adjustRightInd w:val="0"/>
        <w:spacing w:after="0" w:line="240" w:lineRule="auto"/>
        <w:ind w:firstLine="705"/>
        <w:jc w:val="both"/>
        <w:rPr>
          <w:rFonts w:ascii="Arial" w:hAnsi="Arial" w:cs="Arial"/>
          <w:b/>
          <w:sz w:val="18"/>
          <w:szCs w:val="18"/>
        </w:rPr>
      </w:pPr>
    </w:p>
    <w:p w14:paraId="7FBD4D7F"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3.</w:t>
      </w:r>
    </w:p>
    <w:p w14:paraId="1C52F461" w14:textId="77777777" w:rsidR="00493AF8" w:rsidRPr="00493AF8" w:rsidRDefault="00493AF8" w:rsidP="002F340F">
      <w:pPr>
        <w:tabs>
          <w:tab w:val="left" w:pos="765"/>
        </w:tabs>
        <w:autoSpaceDE w:val="0"/>
        <w:autoSpaceDN w:val="0"/>
        <w:adjustRightInd w:val="0"/>
        <w:spacing w:after="0" w:line="240" w:lineRule="auto"/>
        <w:rPr>
          <w:rFonts w:ascii="Arial" w:hAnsi="Arial" w:cs="Arial"/>
          <w:sz w:val="18"/>
          <w:szCs w:val="18"/>
        </w:rPr>
      </w:pPr>
      <w:r w:rsidRPr="00493AF8">
        <w:rPr>
          <w:rFonts w:ascii="Arial" w:hAnsi="Arial" w:cs="Arial"/>
          <w:sz w:val="18"/>
          <w:szCs w:val="18"/>
        </w:rPr>
        <w:tab/>
        <w:t>Niža porezna stopa za obračun  godišnjeg poreza na dohodak iznosi 20%.</w:t>
      </w:r>
    </w:p>
    <w:p w14:paraId="3575EECD" w14:textId="77777777" w:rsidR="00493AF8" w:rsidRPr="00493AF8" w:rsidRDefault="00493AF8" w:rsidP="002F340F">
      <w:pPr>
        <w:tabs>
          <w:tab w:val="left" w:pos="765"/>
        </w:tabs>
        <w:autoSpaceDE w:val="0"/>
        <w:autoSpaceDN w:val="0"/>
        <w:adjustRightInd w:val="0"/>
        <w:spacing w:after="0" w:line="240" w:lineRule="auto"/>
        <w:rPr>
          <w:rFonts w:ascii="Arial" w:hAnsi="Arial" w:cs="Arial"/>
          <w:sz w:val="18"/>
          <w:szCs w:val="18"/>
        </w:rPr>
      </w:pPr>
      <w:r w:rsidRPr="00493AF8">
        <w:rPr>
          <w:rFonts w:ascii="Arial" w:hAnsi="Arial" w:cs="Arial"/>
          <w:sz w:val="18"/>
          <w:szCs w:val="18"/>
        </w:rPr>
        <w:tab/>
        <w:t>Viša porezna stopa za obračun godišnjeg poreza na dohodak iznosi 33%.</w:t>
      </w:r>
    </w:p>
    <w:p w14:paraId="085705D8" w14:textId="77777777" w:rsidR="00493AF8" w:rsidRPr="00493AF8" w:rsidRDefault="00493AF8" w:rsidP="002F340F">
      <w:pPr>
        <w:tabs>
          <w:tab w:val="left" w:pos="765"/>
        </w:tabs>
        <w:autoSpaceDE w:val="0"/>
        <w:autoSpaceDN w:val="0"/>
        <w:adjustRightInd w:val="0"/>
        <w:spacing w:after="0" w:line="240" w:lineRule="auto"/>
        <w:rPr>
          <w:rFonts w:ascii="Arial" w:hAnsi="Arial" w:cs="Arial"/>
          <w:sz w:val="18"/>
          <w:szCs w:val="18"/>
        </w:rPr>
      </w:pPr>
      <w:r w:rsidRPr="00493AF8">
        <w:rPr>
          <w:rFonts w:ascii="Arial" w:hAnsi="Arial" w:cs="Arial"/>
          <w:sz w:val="18"/>
          <w:szCs w:val="18"/>
        </w:rPr>
        <w:tab/>
        <w:t>Prag za primjenu navedenih poreznih stopa propisan je Zakonom.</w:t>
      </w:r>
    </w:p>
    <w:p w14:paraId="0D87DB01"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29A75737" w14:textId="77777777" w:rsidR="00361C11" w:rsidRDefault="00361C11" w:rsidP="002F340F">
      <w:pPr>
        <w:autoSpaceDE w:val="0"/>
        <w:autoSpaceDN w:val="0"/>
        <w:adjustRightInd w:val="0"/>
        <w:spacing w:after="0" w:line="240" w:lineRule="auto"/>
        <w:ind w:firstLine="705"/>
        <w:jc w:val="both"/>
        <w:rPr>
          <w:rFonts w:ascii="Arial" w:hAnsi="Arial" w:cs="Arial"/>
          <w:b/>
          <w:sz w:val="18"/>
          <w:szCs w:val="18"/>
        </w:rPr>
      </w:pPr>
    </w:p>
    <w:p w14:paraId="3AA781EE" w14:textId="77777777" w:rsidR="00361C11" w:rsidRDefault="00361C11" w:rsidP="002F340F">
      <w:pPr>
        <w:autoSpaceDE w:val="0"/>
        <w:autoSpaceDN w:val="0"/>
        <w:adjustRightInd w:val="0"/>
        <w:spacing w:after="0" w:line="240" w:lineRule="auto"/>
        <w:ind w:firstLine="705"/>
        <w:jc w:val="both"/>
        <w:rPr>
          <w:rFonts w:ascii="Arial" w:hAnsi="Arial" w:cs="Arial"/>
          <w:b/>
          <w:sz w:val="18"/>
          <w:szCs w:val="18"/>
        </w:rPr>
      </w:pPr>
    </w:p>
    <w:p w14:paraId="2B788E79" w14:textId="13C9AABB" w:rsidR="00493AF8" w:rsidRPr="00493AF8" w:rsidRDefault="00493AF8" w:rsidP="002F340F">
      <w:pPr>
        <w:autoSpaceDE w:val="0"/>
        <w:autoSpaceDN w:val="0"/>
        <w:adjustRightInd w:val="0"/>
        <w:spacing w:after="0" w:line="240" w:lineRule="auto"/>
        <w:ind w:firstLine="705"/>
        <w:jc w:val="both"/>
        <w:rPr>
          <w:rFonts w:ascii="Arial" w:hAnsi="Arial" w:cs="Arial"/>
          <w:b/>
          <w:sz w:val="18"/>
          <w:szCs w:val="18"/>
        </w:rPr>
      </w:pPr>
      <w:r w:rsidRPr="00493AF8">
        <w:rPr>
          <w:rFonts w:ascii="Arial" w:hAnsi="Arial" w:cs="Arial"/>
          <w:b/>
          <w:sz w:val="18"/>
          <w:szCs w:val="18"/>
        </w:rPr>
        <w:lastRenderedPageBreak/>
        <w:t>III.</w:t>
      </w:r>
      <w:r w:rsidRPr="00493AF8">
        <w:rPr>
          <w:rFonts w:ascii="Arial" w:hAnsi="Arial" w:cs="Arial"/>
          <w:b/>
          <w:sz w:val="18"/>
          <w:szCs w:val="18"/>
        </w:rPr>
        <w:tab/>
        <w:t>PRIJELAZNE I ZAVRŠNE ODREDBE</w:t>
      </w:r>
    </w:p>
    <w:p w14:paraId="4AFE84D5"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213AC728"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4.</w:t>
      </w:r>
    </w:p>
    <w:p w14:paraId="66F712F5" w14:textId="77777777" w:rsidR="00493AF8" w:rsidRPr="00493AF8" w:rsidRDefault="00493AF8" w:rsidP="002F340F">
      <w:pPr>
        <w:autoSpaceDE w:val="0"/>
        <w:autoSpaceDN w:val="0"/>
        <w:adjustRightInd w:val="0"/>
        <w:spacing w:after="0" w:line="240" w:lineRule="auto"/>
        <w:ind w:left="709" w:firstLine="360"/>
        <w:jc w:val="both"/>
        <w:rPr>
          <w:rFonts w:ascii="Arial" w:hAnsi="Arial" w:cs="Arial"/>
          <w:sz w:val="18"/>
          <w:szCs w:val="18"/>
        </w:rPr>
      </w:pPr>
      <w:r w:rsidRPr="00493AF8">
        <w:rPr>
          <w:rFonts w:ascii="Arial" w:hAnsi="Arial" w:cs="Arial"/>
          <w:sz w:val="18"/>
          <w:szCs w:val="18"/>
        </w:rPr>
        <w:t>Ova Odluka objavit će se u „Glasniku Grada Karlovca“ i u  „Narodnim novinama“,  a stupa na snagu 1. siječnja 2024. godine.</w:t>
      </w:r>
    </w:p>
    <w:p w14:paraId="5AE22B26"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75028EED" w14:textId="77777777" w:rsidR="00493AF8" w:rsidRPr="00493AF8" w:rsidRDefault="00493AF8" w:rsidP="002F340F">
      <w:pPr>
        <w:spacing w:after="0" w:line="240" w:lineRule="auto"/>
        <w:rPr>
          <w:rFonts w:ascii="Arial" w:hAnsi="Arial" w:cs="Arial"/>
          <w:sz w:val="18"/>
          <w:szCs w:val="18"/>
        </w:rPr>
      </w:pPr>
      <w:r w:rsidRPr="00493AF8">
        <w:rPr>
          <w:rFonts w:ascii="Arial" w:hAnsi="Arial" w:cs="Arial"/>
          <w:sz w:val="18"/>
          <w:szCs w:val="18"/>
        </w:rPr>
        <w:t>GRADSKO VIJEĆE</w:t>
      </w:r>
    </w:p>
    <w:p w14:paraId="7E320C49"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KLASA: 024-03/23-02/14</w:t>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p>
    <w:p w14:paraId="610E45D4"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 xml:space="preserve">URBROJ: 2133-1-01/01-23-6           </w:t>
      </w:r>
      <w:r w:rsidRPr="00493AF8">
        <w:rPr>
          <w:rFonts w:ascii="Arial" w:hAnsi="Arial" w:cs="Arial"/>
          <w:sz w:val="18"/>
          <w:szCs w:val="18"/>
        </w:rPr>
        <w:tab/>
      </w:r>
      <w:r w:rsidRPr="00493AF8">
        <w:rPr>
          <w:rFonts w:ascii="Arial" w:hAnsi="Arial" w:cs="Arial"/>
          <w:sz w:val="18"/>
          <w:szCs w:val="18"/>
        </w:rPr>
        <w:tab/>
      </w:r>
    </w:p>
    <w:p w14:paraId="2D6E7C48" w14:textId="45FDD98C" w:rsidR="00493AF8" w:rsidRPr="00493AF8" w:rsidRDefault="00493AF8" w:rsidP="002F340F">
      <w:pPr>
        <w:autoSpaceDE w:val="0"/>
        <w:autoSpaceDN w:val="0"/>
        <w:adjustRightInd w:val="0"/>
        <w:spacing w:after="0" w:line="240" w:lineRule="auto"/>
        <w:jc w:val="both"/>
        <w:rPr>
          <w:rFonts w:ascii="Arial" w:hAnsi="Arial" w:cs="Arial"/>
          <w:b/>
          <w:bCs/>
          <w:color w:val="000000"/>
          <w:sz w:val="18"/>
          <w:szCs w:val="18"/>
        </w:rPr>
      </w:pPr>
      <w:r w:rsidRPr="00493AF8">
        <w:rPr>
          <w:rFonts w:ascii="Arial" w:hAnsi="Arial" w:cs="Arial"/>
          <w:sz w:val="18"/>
          <w:szCs w:val="18"/>
        </w:rPr>
        <w:t>Karlovac, 5. prosinca 2023. godine</w:t>
      </w:r>
    </w:p>
    <w:p w14:paraId="22843182" w14:textId="77777777" w:rsidR="00493AF8" w:rsidRPr="00493AF8" w:rsidRDefault="00493AF8" w:rsidP="002F340F">
      <w:pPr>
        <w:spacing w:after="0" w:line="240" w:lineRule="auto"/>
        <w:ind w:left="5316"/>
        <w:jc w:val="both"/>
        <w:rPr>
          <w:rFonts w:ascii="Arial" w:hAnsi="Arial" w:cs="Arial"/>
          <w:sz w:val="18"/>
          <w:szCs w:val="18"/>
        </w:rPr>
      </w:pPr>
      <w:r w:rsidRPr="00493AF8">
        <w:rPr>
          <w:rFonts w:ascii="Arial" w:hAnsi="Arial" w:cs="Arial"/>
          <w:sz w:val="18"/>
          <w:szCs w:val="18"/>
        </w:rPr>
        <w:t xml:space="preserve">    </w:t>
      </w:r>
      <w:r w:rsidRPr="00493AF8">
        <w:rPr>
          <w:rFonts w:ascii="Arial" w:hAnsi="Arial" w:cs="Arial"/>
          <w:sz w:val="18"/>
          <w:szCs w:val="18"/>
        </w:rPr>
        <w:tab/>
      </w:r>
      <w:r w:rsidRPr="00493AF8">
        <w:rPr>
          <w:rFonts w:ascii="Arial" w:hAnsi="Arial" w:cs="Arial"/>
          <w:sz w:val="18"/>
          <w:szCs w:val="18"/>
        </w:rPr>
        <w:tab/>
        <w:t xml:space="preserve">       PREDSJEDNIK</w:t>
      </w:r>
    </w:p>
    <w:p w14:paraId="446BFC60"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GRADSKOG VIJEĆA GRADA KARLOVCA</w:t>
      </w:r>
    </w:p>
    <w:p w14:paraId="7DBDD8E5"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 xml:space="preserve">    </w:t>
      </w:r>
      <w:r w:rsidRPr="00493AF8">
        <w:rPr>
          <w:rFonts w:ascii="Arial" w:hAnsi="Arial" w:cs="Arial"/>
          <w:sz w:val="18"/>
          <w:szCs w:val="18"/>
        </w:rPr>
        <w:tab/>
      </w:r>
      <w:r w:rsidRPr="00493AF8">
        <w:rPr>
          <w:rFonts w:ascii="Arial" w:hAnsi="Arial" w:cs="Arial"/>
          <w:sz w:val="18"/>
          <w:szCs w:val="18"/>
        </w:rPr>
        <w:tab/>
        <w:t xml:space="preserve">      Marin Svetić, dipl.ing. šumarstva, v.r.     </w:t>
      </w:r>
    </w:p>
    <w:p w14:paraId="11CE1434" w14:textId="77777777" w:rsidR="00493AF8" w:rsidRPr="00493AF8" w:rsidRDefault="00493AF8" w:rsidP="002F340F">
      <w:pPr>
        <w:spacing w:after="0" w:line="240" w:lineRule="auto"/>
        <w:rPr>
          <w:rFonts w:ascii="Arial" w:hAnsi="Arial" w:cs="Arial"/>
          <w:b/>
          <w:bCs/>
          <w:color w:val="000000"/>
          <w:sz w:val="18"/>
          <w:szCs w:val="18"/>
        </w:rPr>
      </w:pPr>
    </w:p>
    <w:p w14:paraId="0BA3B5DA" w14:textId="77777777" w:rsidR="00493AF8" w:rsidRPr="00493AF8" w:rsidRDefault="00493AF8" w:rsidP="002F340F">
      <w:pPr>
        <w:spacing w:after="0" w:line="240" w:lineRule="auto"/>
        <w:rPr>
          <w:rFonts w:ascii="Arial" w:hAnsi="Arial" w:cs="Arial"/>
          <w:b/>
          <w:bCs/>
          <w:color w:val="000000"/>
          <w:sz w:val="18"/>
          <w:szCs w:val="18"/>
        </w:rPr>
      </w:pPr>
    </w:p>
    <w:p w14:paraId="23B5F3CE" w14:textId="77777777" w:rsidR="00361C11" w:rsidRDefault="00361C11" w:rsidP="002F340F">
      <w:pPr>
        <w:spacing w:after="0" w:line="240" w:lineRule="auto"/>
        <w:rPr>
          <w:rFonts w:ascii="Arial" w:hAnsi="Arial" w:cs="Arial"/>
          <w:b/>
          <w:bCs/>
          <w:color w:val="000000"/>
          <w:sz w:val="18"/>
          <w:szCs w:val="18"/>
        </w:rPr>
      </w:pPr>
    </w:p>
    <w:p w14:paraId="36CAD55C" w14:textId="47305191"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214.</w:t>
      </w:r>
    </w:p>
    <w:p w14:paraId="42E38D61" w14:textId="77777777" w:rsidR="00493AF8" w:rsidRPr="00493AF8" w:rsidRDefault="00493AF8" w:rsidP="002F340F">
      <w:pPr>
        <w:spacing w:after="0" w:line="240" w:lineRule="auto"/>
        <w:rPr>
          <w:rFonts w:ascii="Arial" w:hAnsi="Arial" w:cs="Arial"/>
          <w:b/>
          <w:bCs/>
          <w:color w:val="000000"/>
          <w:sz w:val="18"/>
          <w:szCs w:val="18"/>
        </w:rPr>
      </w:pPr>
    </w:p>
    <w:p w14:paraId="7B648EAC" w14:textId="77777777" w:rsidR="00493AF8" w:rsidRPr="00493AF8" w:rsidRDefault="00493AF8" w:rsidP="002F340F">
      <w:pPr>
        <w:pStyle w:val="T-98-2"/>
        <w:spacing w:after="0"/>
        <w:ind w:firstLine="0"/>
        <w:rPr>
          <w:rFonts w:ascii="Arial" w:hAnsi="Arial" w:cs="Arial"/>
          <w:iCs/>
          <w:sz w:val="18"/>
          <w:szCs w:val="18"/>
        </w:rPr>
      </w:pPr>
      <w:r w:rsidRPr="00493AF8">
        <w:rPr>
          <w:rFonts w:ascii="Arial" w:hAnsi="Arial" w:cs="Arial"/>
          <w:sz w:val="18"/>
          <w:szCs w:val="18"/>
        </w:rPr>
        <w:t xml:space="preserve">Na temelju članka 57 st.3.  Zakona o porezu na dohodak (Narodne novine broj 115/16, 106/18, 121/19, 32/20, 138/20, 151/22. i 114/23. – u daljnjem tekstu: Zakon), članka 2. Pravilnika o paušalnom oporezivanju djelatnosti iznajmljivanja i organiziranja smještaja u turizmu (Narodne novine 1/19, 1/20, 138/20, 1/21. i 156/22.)  i članaka 34. i 97. Statuta Grada Karlovca (Glasnik Grada Karlovca broj 9/21.-potpuni tekst i 10/22.) </w:t>
      </w:r>
      <w:r w:rsidRPr="00493AF8">
        <w:rPr>
          <w:rFonts w:ascii="Arial" w:hAnsi="Arial" w:cs="Arial"/>
          <w:iCs/>
          <w:sz w:val="18"/>
          <w:szCs w:val="18"/>
        </w:rPr>
        <w:t>Gradsko vijeće grada Karlovca je na 30. sjednici održanoj dana 5. prosinca 2023. godine donijelo sljedeću</w:t>
      </w:r>
    </w:p>
    <w:p w14:paraId="5BC25664" w14:textId="77777777" w:rsidR="00493AF8" w:rsidRPr="00493AF8" w:rsidRDefault="00493AF8" w:rsidP="002F340F">
      <w:pPr>
        <w:spacing w:after="0" w:line="240" w:lineRule="auto"/>
        <w:ind w:left="-284"/>
        <w:rPr>
          <w:rFonts w:ascii="Arial" w:hAnsi="Arial" w:cs="Arial"/>
          <w:sz w:val="18"/>
          <w:szCs w:val="18"/>
        </w:rPr>
      </w:pPr>
    </w:p>
    <w:p w14:paraId="4815641E"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r w:rsidRPr="00493AF8">
        <w:rPr>
          <w:rFonts w:ascii="Arial" w:hAnsi="Arial" w:cs="Arial"/>
          <w:b/>
          <w:sz w:val="18"/>
          <w:szCs w:val="18"/>
        </w:rPr>
        <w:t xml:space="preserve">O D L U K U </w:t>
      </w:r>
    </w:p>
    <w:p w14:paraId="77AEA3E5"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r w:rsidRPr="00493AF8">
        <w:rPr>
          <w:rFonts w:ascii="Arial" w:hAnsi="Arial" w:cs="Arial"/>
          <w:b/>
          <w:sz w:val="18"/>
          <w:szCs w:val="18"/>
        </w:rPr>
        <w:t xml:space="preserve">o visini paušalnog poreza za djelatnosti iznajmljivanja </w:t>
      </w:r>
    </w:p>
    <w:p w14:paraId="01D26F99"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r w:rsidRPr="00493AF8">
        <w:rPr>
          <w:rFonts w:ascii="Arial" w:hAnsi="Arial" w:cs="Arial"/>
          <w:b/>
          <w:sz w:val="18"/>
          <w:szCs w:val="18"/>
        </w:rPr>
        <w:t>i  smještaja u turizmu</w:t>
      </w:r>
    </w:p>
    <w:p w14:paraId="5A244B5E" w14:textId="77777777" w:rsidR="00493AF8" w:rsidRPr="00493AF8" w:rsidRDefault="00493AF8" w:rsidP="002F340F">
      <w:pPr>
        <w:autoSpaceDE w:val="0"/>
        <w:autoSpaceDN w:val="0"/>
        <w:adjustRightInd w:val="0"/>
        <w:spacing w:after="0" w:line="240" w:lineRule="auto"/>
        <w:jc w:val="center"/>
        <w:rPr>
          <w:rFonts w:ascii="Arial" w:hAnsi="Arial" w:cs="Arial"/>
          <w:b/>
          <w:sz w:val="18"/>
          <w:szCs w:val="18"/>
        </w:rPr>
      </w:pPr>
    </w:p>
    <w:p w14:paraId="3D6C3174" w14:textId="77777777" w:rsidR="00493AF8" w:rsidRPr="00493AF8" w:rsidRDefault="00493AF8" w:rsidP="002F340F">
      <w:pPr>
        <w:autoSpaceDE w:val="0"/>
        <w:autoSpaceDN w:val="0"/>
        <w:adjustRightInd w:val="0"/>
        <w:spacing w:after="0" w:line="240" w:lineRule="auto"/>
        <w:ind w:firstLine="709"/>
        <w:rPr>
          <w:rFonts w:ascii="Arial" w:hAnsi="Arial" w:cs="Arial"/>
          <w:b/>
          <w:sz w:val="18"/>
          <w:szCs w:val="18"/>
        </w:rPr>
      </w:pPr>
      <w:r w:rsidRPr="00493AF8">
        <w:rPr>
          <w:rFonts w:ascii="Arial" w:hAnsi="Arial" w:cs="Arial"/>
          <w:b/>
          <w:sz w:val="18"/>
          <w:szCs w:val="18"/>
        </w:rPr>
        <w:t>I</w:t>
      </w:r>
      <w:r w:rsidRPr="00493AF8">
        <w:rPr>
          <w:rFonts w:ascii="Arial" w:hAnsi="Arial" w:cs="Arial"/>
          <w:b/>
          <w:sz w:val="18"/>
          <w:szCs w:val="18"/>
        </w:rPr>
        <w:tab/>
        <w:t>OPĆE ODREDBE</w:t>
      </w:r>
    </w:p>
    <w:p w14:paraId="7AB213D7"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1.</w:t>
      </w:r>
    </w:p>
    <w:p w14:paraId="1CB0241B" w14:textId="77777777" w:rsidR="00493AF8" w:rsidRPr="00493AF8" w:rsidRDefault="00493AF8" w:rsidP="002F340F">
      <w:pPr>
        <w:autoSpaceDE w:val="0"/>
        <w:autoSpaceDN w:val="0"/>
        <w:adjustRightInd w:val="0"/>
        <w:spacing w:after="0" w:line="240" w:lineRule="auto"/>
        <w:ind w:firstLine="705"/>
        <w:jc w:val="both"/>
        <w:rPr>
          <w:rFonts w:ascii="Arial" w:hAnsi="Arial" w:cs="Arial"/>
          <w:sz w:val="18"/>
          <w:szCs w:val="18"/>
        </w:rPr>
      </w:pPr>
      <w:r w:rsidRPr="00493AF8">
        <w:rPr>
          <w:rFonts w:ascii="Arial" w:hAnsi="Arial" w:cs="Arial"/>
          <w:sz w:val="18"/>
          <w:szCs w:val="18"/>
        </w:rPr>
        <w:t>Ovom Odlukom utvrđuje se visina paušalnog poreza po krevetu, smještajnoj jedinici u kampu i/ili kamp-odmorištu, te smještajnoj jedinici u objektu za robinzonski smještaj koji se nalaze na području grada Karlovca.</w:t>
      </w:r>
    </w:p>
    <w:p w14:paraId="2C65E32C" w14:textId="77777777" w:rsidR="00493AF8" w:rsidRPr="00493AF8" w:rsidRDefault="00493AF8" w:rsidP="002F340F">
      <w:pPr>
        <w:autoSpaceDE w:val="0"/>
        <w:autoSpaceDN w:val="0"/>
        <w:adjustRightInd w:val="0"/>
        <w:spacing w:after="0" w:line="240" w:lineRule="auto"/>
        <w:ind w:firstLine="705"/>
        <w:jc w:val="both"/>
        <w:rPr>
          <w:rFonts w:ascii="Arial" w:hAnsi="Arial" w:cs="Arial"/>
          <w:strike/>
          <w:sz w:val="18"/>
          <w:szCs w:val="18"/>
        </w:rPr>
      </w:pPr>
    </w:p>
    <w:p w14:paraId="418B0703" w14:textId="77777777" w:rsidR="00493AF8" w:rsidRPr="00493AF8" w:rsidRDefault="00493AF8" w:rsidP="002F340F">
      <w:pPr>
        <w:autoSpaceDE w:val="0"/>
        <w:autoSpaceDN w:val="0"/>
        <w:adjustRightInd w:val="0"/>
        <w:spacing w:after="0" w:line="240" w:lineRule="auto"/>
        <w:ind w:firstLine="705"/>
        <w:jc w:val="both"/>
        <w:rPr>
          <w:rFonts w:ascii="Arial" w:hAnsi="Arial" w:cs="Arial"/>
          <w:b/>
          <w:sz w:val="18"/>
          <w:szCs w:val="18"/>
        </w:rPr>
      </w:pPr>
      <w:r w:rsidRPr="00493AF8">
        <w:rPr>
          <w:rFonts w:ascii="Arial" w:hAnsi="Arial" w:cs="Arial"/>
          <w:b/>
          <w:sz w:val="18"/>
          <w:szCs w:val="18"/>
        </w:rPr>
        <w:t>II</w:t>
      </w:r>
      <w:r w:rsidRPr="00493AF8">
        <w:rPr>
          <w:rFonts w:ascii="Arial" w:hAnsi="Arial" w:cs="Arial"/>
          <w:b/>
          <w:sz w:val="18"/>
          <w:szCs w:val="18"/>
        </w:rPr>
        <w:tab/>
        <w:t>VISINA POREZA</w:t>
      </w:r>
    </w:p>
    <w:p w14:paraId="0D98CF04"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2.</w:t>
      </w:r>
    </w:p>
    <w:p w14:paraId="3A4A8686" w14:textId="77777777" w:rsidR="00493AF8" w:rsidRPr="00493AF8" w:rsidRDefault="00493AF8" w:rsidP="002F340F">
      <w:pPr>
        <w:autoSpaceDE w:val="0"/>
        <w:autoSpaceDN w:val="0"/>
        <w:adjustRightInd w:val="0"/>
        <w:spacing w:after="0" w:line="240" w:lineRule="auto"/>
        <w:ind w:firstLine="709"/>
        <w:jc w:val="both"/>
        <w:rPr>
          <w:rFonts w:ascii="Arial" w:hAnsi="Arial" w:cs="Arial"/>
          <w:sz w:val="18"/>
          <w:szCs w:val="18"/>
        </w:rPr>
      </w:pPr>
      <w:r w:rsidRPr="00493AF8">
        <w:rPr>
          <w:rFonts w:ascii="Arial" w:hAnsi="Arial" w:cs="Arial"/>
          <w:sz w:val="18"/>
          <w:szCs w:val="18"/>
        </w:rPr>
        <w:t xml:space="preserve">Visina  paušalnog poreza na dohodak za područje naselja Karlovac utvrđuje se </w:t>
      </w:r>
    </w:p>
    <w:p w14:paraId="581793C0" w14:textId="77777777" w:rsidR="00493AF8" w:rsidRPr="00493AF8" w:rsidRDefault="00493AF8" w:rsidP="002F340F">
      <w:pPr>
        <w:pStyle w:val="ListParagraph"/>
        <w:numPr>
          <w:ilvl w:val="0"/>
          <w:numId w:val="4"/>
        </w:num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 xml:space="preserve">po osnovi iznajmljivanja stanova, soba i postelja putnicima i turistima u iznosu od 110,00 eura   po jednom krevetu </w:t>
      </w:r>
    </w:p>
    <w:p w14:paraId="1B8C1B1F" w14:textId="77777777" w:rsidR="00493AF8" w:rsidRPr="00493AF8" w:rsidRDefault="00493AF8" w:rsidP="002F340F">
      <w:pPr>
        <w:pStyle w:val="ListParagraph"/>
        <w:numPr>
          <w:ilvl w:val="0"/>
          <w:numId w:val="4"/>
        </w:num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po jednoj smještajnoj jedinici u kampu ili kamp-odmorištu u iznosu od 100,00 eura</w:t>
      </w:r>
    </w:p>
    <w:p w14:paraId="68F93D17" w14:textId="77777777" w:rsidR="00493AF8" w:rsidRPr="00493AF8" w:rsidRDefault="00493AF8" w:rsidP="002F340F">
      <w:pPr>
        <w:pStyle w:val="ListParagraph"/>
        <w:numPr>
          <w:ilvl w:val="0"/>
          <w:numId w:val="4"/>
        </w:num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 xml:space="preserve">po jednoj smještajnoj jedinici u objektu za robinzonski smještaj u iznosu od 100,00 eura  </w:t>
      </w:r>
    </w:p>
    <w:p w14:paraId="3CA98A7A" w14:textId="77777777" w:rsidR="00493AF8" w:rsidRPr="00493AF8" w:rsidRDefault="00493AF8" w:rsidP="002F340F">
      <w:pPr>
        <w:autoSpaceDE w:val="0"/>
        <w:autoSpaceDN w:val="0"/>
        <w:adjustRightInd w:val="0"/>
        <w:spacing w:after="0" w:line="240" w:lineRule="auto"/>
        <w:ind w:firstLine="709"/>
        <w:jc w:val="both"/>
        <w:rPr>
          <w:rFonts w:ascii="Arial" w:hAnsi="Arial" w:cs="Arial"/>
          <w:sz w:val="18"/>
          <w:szCs w:val="18"/>
        </w:rPr>
      </w:pPr>
      <w:r w:rsidRPr="00493AF8">
        <w:rPr>
          <w:rFonts w:ascii="Arial" w:hAnsi="Arial" w:cs="Arial"/>
          <w:sz w:val="18"/>
          <w:szCs w:val="18"/>
        </w:rPr>
        <w:t xml:space="preserve">Visina  paušalnog poreza na dohodak za sva ostala naselja u administrativnim granicama Grada Karlovca utvrđuje se </w:t>
      </w:r>
    </w:p>
    <w:p w14:paraId="4F322C1B" w14:textId="77777777" w:rsidR="00493AF8" w:rsidRPr="00493AF8" w:rsidRDefault="00493AF8" w:rsidP="002F340F">
      <w:pPr>
        <w:pStyle w:val="ListParagraph"/>
        <w:numPr>
          <w:ilvl w:val="0"/>
          <w:numId w:val="5"/>
        </w:num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 xml:space="preserve">po osnovi iznajmljivanja stanova, soba i postelja putnicima i turistima u iznosu od 55,00 eura   po jednom krevetu </w:t>
      </w:r>
    </w:p>
    <w:p w14:paraId="52D2F414" w14:textId="77777777" w:rsidR="00493AF8" w:rsidRPr="00493AF8" w:rsidRDefault="00493AF8" w:rsidP="002F340F">
      <w:pPr>
        <w:pStyle w:val="ListParagraph"/>
        <w:numPr>
          <w:ilvl w:val="0"/>
          <w:numId w:val="5"/>
        </w:num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 xml:space="preserve">po jednoj smještajnoj jedinici u kampu ili kamp-odmorištu u iznosu od 50,00 eura </w:t>
      </w:r>
    </w:p>
    <w:p w14:paraId="01EA8F2B" w14:textId="77777777" w:rsidR="00493AF8" w:rsidRPr="00493AF8" w:rsidRDefault="00493AF8" w:rsidP="002F340F">
      <w:pPr>
        <w:pStyle w:val="ListParagraph"/>
        <w:numPr>
          <w:ilvl w:val="0"/>
          <w:numId w:val="5"/>
        </w:numPr>
        <w:autoSpaceDE w:val="0"/>
        <w:autoSpaceDN w:val="0"/>
        <w:adjustRightInd w:val="0"/>
        <w:spacing w:after="0" w:line="240" w:lineRule="auto"/>
        <w:jc w:val="both"/>
        <w:rPr>
          <w:rFonts w:ascii="Arial" w:hAnsi="Arial" w:cs="Arial"/>
          <w:sz w:val="18"/>
          <w:szCs w:val="18"/>
        </w:rPr>
      </w:pPr>
      <w:r w:rsidRPr="00493AF8">
        <w:rPr>
          <w:rFonts w:ascii="Arial" w:hAnsi="Arial" w:cs="Arial"/>
          <w:sz w:val="18"/>
          <w:szCs w:val="18"/>
        </w:rPr>
        <w:t xml:space="preserve">po jednoj smještajnoj jedinici u objektu za robinzonski smještaj u iznosu od 50,00 eura  </w:t>
      </w:r>
    </w:p>
    <w:p w14:paraId="1E830751" w14:textId="77777777" w:rsidR="00493AF8" w:rsidRPr="00493AF8" w:rsidRDefault="00493AF8" w:rsidP="002F340F">
      <w:pPr>
        <w:autoSpaceDE w:val="0"/>
        <w:autoSpaceDN w:val="0"/>
        <w:adjustRightInd w:val="0"/>
        <w:spacing w:after="0" w:line="240" w:lineRule="auto"/>
        <w:ind w:firstLine="709"/>
        <w:jc w:val="both"/>
        <w:rPr>
          <w:rFonts w:ascii="Arial" w:hAnsi="Arial" w:cs="Arial"/>
          <w:sz w:val="18"/>
          <w:szCs w:val="18"/>
        </w:rPr>
      </w:pPr>
      <w:r w:rsidRPr="00493AF8">
        <w:rPr>
          <w:rFonts w:ascii="Arial" w:hAnsi="Arial" w:cs="Arial"/>
          <w:sz w:val="18"/>
          <w:szCs w:val="18"/>
        </w:rPr>
        <w:t>Iznos godišnjeg paušalnog poreza na dohodak utvrđuje se sukladno čl 8. Pravilnika o paušalnom oporezivanju djelatnosti iznajmljivanja i organiziranja smještaja u turizmu.</w:t>
      </w:r>
    </w:p>
    <w:p w14:paraId="0D975D00" w14:textId="77777777" w:rsidR="00493AF8" w:rsidRPr="00493AF8" w:rsidRDefault="00493AF8" w:rsidP="002F340F">
      <w:pPr>
        <w:autoSpaceDE w:val="0"/>
        <w:autoSpaceDN w:val="0"/>
        <w:adjustRightInd w:val="0"/>
        <w:spacing w:after="0" w:line="240" w:lineRule="auto"/>
        <w:ind w:firstLine="709"/>
        <w:jc w:val="both"/>
        <w:rPr>
          <w:rFonts w:ascii="Arial" w:hAnsi="Arial" w:cs="Arial"/>
          <w:sz w:val="18"/>
          <w:szCs w:val="18"/>
        </w:rPr>
      </w:pPr>
    </w:p>
    <w:p w14:paraId="02D786F8" w14:textId="77777777" w:rsidR="00493AF8" w:rsidRPr="00493AF8" w:rsidRDefault="00493AF8" w:rsidP="002F340F">
      <w:pPr>
        <w:autoSpaceDE w:val="0"/>
        <w:autoSpaceDN w:val="0"/>
        <w:adjustRightInd w:val="0"/>
        <w:spacing w:after="0" w:line="240" w:lineRule="auto"/>
        <w:ind w:firstLine="705"/>
        <w:jc w:val="both"/>
        <w:rPr>
          <w:rFonts w:ascii="Arial" w:hAnsi="Arial" w:cs="Arial"/>
          <w:b/>
          <w:sz w:val="18"/>
          <w:szCs w:val="18"/>
        </w:rPr>
      </w:pPr>
      <w:r w:rsidRPr="00493AF8">
        <w:rPr>
          <w:rFonts w:ascii="Arial" w:hAnsi="Arial" w:cs="Arial"/>
          <w:b/>
          <w:sz w:val="18"/>
          <w:szCs w:val="18"/>
        </w:rPr>
        <w:tab/>
        <w:t>III PRIJELAZNE I ZAVRŠNE ODREDBE</w:t>
      </w:r>
    </w:p>
    <w:p w14:paraId="216193E4"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p>
    <w:p w14:paraId="3773435C"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3.</w:t>
      </w:r>
    </w:p>
    <w:p w14:paraId="5BEBED5F" w14:textId="77777777" w:rsidR="00493AF8" w:rsidRPr="00493AF8" w:rsidRDefault="00493AF8" w:rsidP="002F340F">
      <w:pPr>
        <w:autoSpaceDE w:val="0"/>
        <w:autoSpaceDN w:val="0"/>
        <w:adjustRightInd w:val="0"/>
        <w:spacing w:after="0" w:line="240" w:lineRule="auto"/>
        <w:jc w:val="both"/>
        <w:rPr>
          <w:rFonts w:ascii="Arial" w:hAnsi="Arial" w:cs="Arial"/>
          <w:sz w:val="18"/>
          <w:szCs w:val="18"/>
        </w:rPr>
      </w:pPr>
      <w:r w:rsidRPr="00493AF8">
        <w:rPr>
          <w:rFonts w:ascii="Arial" w:hAnsi="Arial" w:cs="Arial"/>
          <w:b/>
          <w:sz w:val="18"/>
          <w:szCs w:val="18"/>
        </w:rPr>
        <w:tab/>
      </w:r>
      <w:r w:rsidRPr="00493AF8">
        <w:rPr>
          <w:rFonts w:ascii="Arial" w:hAnsi="Arial" w:cs="Arial"/>
          <w:bCs/>
          <w:sz w:val="18"/>
          <w:szCs w:val="18"/>
        </w:rPr>
        <w:t>Stupanjem na snagu ove Odluke, prestaje važiti Odluka o paušalnom oporezivanju djelatnosti iznajmljiva i organiziranja smještaja u turizmu („Glasnik Grada Karlovca“ br. 1/19.)</w:t>
      </w:r>
    </w:p>
    <w:p w14:paraId="04FE4442"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p>
    <w:p w14:paraId="298D5D49" w14:textId="77777777" w:rsidR="00493AF8" w:rsidRPr="00493AF8" w:rsidRDefault="00493AF8" w:rsidP="002F340F">
      <w:pPr>
        <w:autoSpaceDE w:val="0"/>
        <w:autoSpaceDN w:val="0"/>
        <w:adjustRightInd w:val="0"/>
        <w:spacing w:after="0" w:line="240" w:lineRule="auto"/>
        <w:jc w:val="center"/>
        <w:rPr>
          <w:rFonts w:ascii="Arial" w:hAnsi="Arial" w:cs="Arial"/>
          <w:sz w:val="18"/>
          <w:szCs w:val="18"/>
        </w:rPr>
      </w:pPr>
      <w:r w:rsidRPr="00493AF8">
        <w:rPr>
          <w:rFonts w:ascii="Arial" w:hAnsi="Arial" w:cs="Arial"/>
          <w:sz w:val="18"/>
          <w:szCs w:val="18"/>
        </w:rPr>
        <w:t>Članak 4.</w:t>
      </w:r>
    </w:p>
    <w:p w14:paraId="2F409409"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Ova Odluka objavit će se u „Glasniku Grada Karlovca, a stupa na snagu 01. siječnja 2024. godine.</w:t>
      </w:r>
    </w:p>
    <w:p w14:paraId="553607F5" w14:textId="77777777" w:rsidR="00493AF8" w:rsidRPr="00493AF8" w:rsidRDefault="00493AF8" w:rsidP="002F340F">
      <w:pPr>
        <w:spacing w:after="0" w:line="240" w:lineRule="auto"/>
        <w:jc w:val="both"/>
        <w:rPr>
          <w:rFonts w:ascii="Arial" w:hAnsi="Arial" w:cs="Arial"/>
          <w:sz w:val="18"/>
          <w:szCs w:val="18"/>
        </w:rPr>
      </w:pPr>
    </w:p>
    <w:p w14:paraId="1DB064F5" w14:textId="77777777" w:rsidR="00493AF8" w:rsidRPr="00493AF8" w:rsidRDefault="00493AF8" w:rsidP="002F340F">
      <w:pPr>
        <w:spacing w:after="0" w:line="240" w:lineRule="auto"/>
        <w:rPr>
          <w:rFonts w:ascii="Arial" w:hAnsi="Arial" w:cs="Arial"/>
          <w:sz w:val="18"/>
          <w:szCs w:val="18"/>
        </w:rPr>
      </w:pPr>
      <w:r w:rsidRPr="00493AF8">
        <w:rPr>
          <w:rFonts w:ascii="Arial" w:hAnsi="Arial" w:cs="Arial"/>
          <w:sz w:val="18"/>
          <w:szCs w:val="18"/>
        </w:rPr>
        <w:t>GRADSKO VIJEĆE</w:t>
      </w:r>
    </w:p>
    <w:p w14:paraId="131DBB7C"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KLASA: 024-03/23-02/14</w:t>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p>
    <w:p w14:paraId="76AE4B87"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 xml:space="preserve">URBROJ: 2133-1-01/01-23-7           </w:t>
      </w:r>
      <w:r w:rsidRPr="00493AF8">
        <w:rPr>
          <w:rFonts w:ascii="Arial" w:hAnsi="Arial" w:cs="Arial"/>
          <w:sz w:val="18"/>
          <w:szCs w:val="18"/>
        </w:rPr>
        <w:tab/>
      </w:r>
      <w:r w:rsidRPr="00493AF8">
        <w:rPr>
          <w:rFonts w:ascii="Arial" w:hAnsi="Arial" w:cs="Arial"/>
          <w:sz w:val="18"/>
          <w:szCs w:val="18"/>
        </w:rPr>
        <w:tab/>
      </w:r>
    </w:p>
    <w:p w14:paraId="17945ED3"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Karlovac, 5. prosinca 2023. godine</w:t>
      </w:r>
    </w:p>
    <w:p w14:paraId="3B9E8278" w14:textId="77777777" w:rsidR="00493AF8" w:rsidRPr="00493AF8" w:rsidRDefault="00493AF8" w:rsidP="002F340F">
      <w:pPr>
        <w:spacing w:after="0" w:line="240" w:lineRule="auto"/>
        <w:ind w:left="5316"/>
        <w:jc w:val="both"/>
        <w:rPr>
          <w:rFonts w:ascii="Arial" w:hAnsi="Arial" w:cs="Arial"/>
          <w:sz w:val="18"/>
          <w:szCs w:val="18"/>
        </w:rPr>
      </w:pPr>
      <w:r w:rsidRPr="00493AF8">
        <w:rPr>
          <w:rFonts w:ascii="Arial" w:hAnsi="Arial" w:cs="Arial"/>
          <w:sz w:val="18"/>
          <w:szCs w:val="18"/>
        </w:rPr>
        <w:t xml:space="preserve">    </w:t>
      </w:r>
      <w:r w:rsidRPr="00493AF8">
        <w:rPr>
          <w:rFonts w:ascii="Arial" w:hAnsi="Arial" w:cs="Arial"/>
          <w:sz w:val="18"/>
          <w:szCs w:val="18"/>
        </w:rPr>
        <w:tab/>
      </w:r>
      <w:r w:rsidRPr="00493AF8">
        <w:rPr>
          <w:rFonts w:ascii="Arial" w:hAnsi="Arial" w:cs="Arial"/>
          <w:sz w:val="18"/>
          <w:szCs w:val="18"/>
        </w:rPr>
        <w:tab/>
        <w:t xml:space="preserve">       PREDSJEDNIK</w:t>
      </w:r>
    </w:p>
    <w:p w14:paraId="4B000697"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GRADSKOG VIJEĆA GRADA KARLOVCA</w:t>
      </w:r>
    </w:p>
    <w:p w14:paraId="5B09B641"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 xml:space="preserve">    </w:t>
      </w:r>
      <w:r w:rsidRPr="00493AF8">
        <w:rPr>
          <w:rFonts w:ascii="Arial" w:hAnsi="Arial" w:cs="Arial"/>
          <w:sz w:val="18"/>
          <w:szCs w:val="18"/>
        </w:rPr>
        <w:tab/>
      </w:r>
      <w:r w:rsidRPr="00493AF8">
        <w:rPr>
          <w:rFonts w:ascii="Arial" w:hAnsi="Arial" w:cs="Arial"/>
          <w:sz w:val="18"/>
          <w:szCs w:val="18"/>
        </w:rPr>
        <w:tab/>
        <w:t xml:space="preserve">      Marin Svetić, dipl.ing. šumarstva, v.r.     </w:t>
      </w:r>
    </w:p>
    <w:p w14:paraId="29313C80" w14:textId="77777777" w:rsidR="00493AF8" w:rsidRPr="00493AF8" w:rsidRDefault="00493AF8" w:rsidP="002F340F">
      <w:pPr>
        <w:spacing w:after="0" w:line="240" w:lineRule="auto"/>
        <w:rPr>
          <w:rFonts w:ascii="Arial" w:hAnsi="Arial" w:cs="Arial"/>
          <w:b/>
          <w:bCs/>
          <w:color w:val="000000"/>
          <w:sz w:val="18"/>
          <w:szCs w:val="18"/>
        </w:rPr>
      </w:pPr>
    </w:p>
    <w:p w14:paraId="02798D23" w14:textId="77777777" w:rsidR="00493AF8" w:rsidRPr="00493AF8" w:rsidRDefault="00493AF8" w:rsidP="002F340F">
      <w:pPr>
        <w:spacing w:after="0" w:line="240" w:lineRule="auto"/>
        <w:rPr>
          <w:rFonts w:ascii="Arial" w:hAnsi="Arial" w:cs="Arial"/>
          <w:b/>
          <w:bCs/>
          <w:color w:val="000000"/>
          <w:sz w:val="18"/>
          <w:szCs w:val="18"/>
        </w:rPr>
      </w:pPr>
    </w:p>
    <w:p w14:paraId="2993F0E3" w14:textId="526F943F"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lastRenderedPageBreak/>
        <w:t>215.</w:t>
      </w:r>
    </w:p>
    <w:p w14:paraId="6481F61D" w14:textId="726D53D5" w:rsidR="00493AF8" w:rsidRPr="00493AF8" w:rsidRDefault="00493AF8" w:rsidP="002F340F">
      <w:pPr>
        <w:pStyle w:val="T-98-2"/>
        <w:spacing w:after="0"/>
        <w:ind w:firstLine="0"/>
        <w:rPr>
          <w:rFonts w:ascii="Arial" w:hAnsi="Arial" w:cs="Arial"/>
          <w:bCs/>
          <w:sz w:val="18"/>
          <w:szCs w:val="18"/>
        </w:rPr>
      </w:pPr>
      <w:r w:rsidRPr="00493AF8">
        <w:rPr>
          <w:rFonts w:ascii="Arial" w:hAnsi="Arial" w:cs="Arial"/>
          <w:sz w:val="18"/>
          <w:szCs w:val="18"/>
        </w:rPr>
        <w:t xml:space="preserve">             </w:t>
      </w:r>
    </w:p>
    <w:p w14:paraId="68CBB576" w14:textId="77777777" w:rsidR="00493AF8" w:rsidRPr="00493AF8" w:rsidRDefault="00493AF8" w:rsidP="002F340F">
      <w:pPr>
        <w:spacing w:after="0" w:line="240" w:lineRule="auto"/>
        <w:ind w:firstLine="708"/>
        <w:jc w:val="both"/>
        <w:rPr>
          <w:rFonts w:ascii="Arial" w:hAnsi="Arial" w:cs="Arial"/>
          <w:sz w:val="18"/>
          <w:szCs w:val="18"/>
        </w:rPr>
      </w:pPr>
      <w:r w:rsidRPr="00493AF8">
        <w:rPr>
          <w:rFonts w:ascii="Arial" w:hAnsi="Arial" w:cs="Arial"/>
          <w:sz w:val="18"/>
          <w:szCs w:val="18"/>
        </w:rPr>
        <w:t>Na temelju članka 390. i 457. Zakona o trgovačkim društvima (N.N. 111/93, 34/99, 121/99, 52/00,118/03, 107/07, 146/08, 137/09, 125/11, 152/11, 111/12, 68/13, 110/15, 40/19, 34/22, 114/22, 18/23.), članka 6. Zakona o proračunu (N.N. 144/2021.). i 34. i 97. Statuta Grada Karlovca (potpuni tekst - Glasnik Grada Karlovca br. 9/21. i 10/22.) Gradsko vijeće grada Karlovca je na 30. sjednici održanoj dana 5. prosinca 2023. donijelo slijedeću</w:t>
      </w:r>
    </w:p>
    <w:p w14:paraId="39068821" w14:textId="77777777" w:rsidR="00493AF8" w:rsidRPr="00493AF8" w:rsidRDefault="00493AF8" w:rsidP="002F340F">
      <w:pPr>
        <w:spacing w:after="0" w:line="240" w:lineRule="auto"/>
        <w:jc w:val="both"/>
        <w:rPr>
          <w:rFonts w:ascii="Arial" w:hAnsi="Arial" w:cs="Arial"/>
          <w:b/>
          <w:bCs/>
          <w:sz w:val="18"/>
          <w:szCs w:val="18"/>
        </w:rPr>
      </w:pPr>
    </w:p>
    <w:p w14:paraId="4AA121D8" w14:textId="77777777" w:rsidR="00493AF8" w:rsidRPr="00493AF8" w:rsidRDefault="00493AF8" w:rsidP="002F340F">
      <w:pPr>
        <w:spacing w:after="0" w:line="240" w:lineRule="auto"/>
        <w:jc w:val="center"/>
        <w:rPr>
          <w:rFonts w:ascii="Arial" w:hAnsi="Arial" w:cs="Arial"/>
          <w:b/>
          <w:bCs/>
          <w:sz w:val="18"/>
          <w:szCs w:val="18"/>
        </w:rPr>
      </w:pPr>
      <w:r w:rsidRPr="00493AF8">
        <w:rPr>
          <w:rFonts w:ascii="Arial" w:hAnsi="Arial" w:cs="Arial"/>
          <w:b/>
          <w:bCs/>
          <w:sz w:val="18"/>
          <w:szCs w:val="18"/>
        </w:rPr>
        <w:t>O D L U K U</w:t>
      </w:r>
    </w:p>
    <w:p w14:paraId="229C3CBA" w14:textId="77777777" w:rsidR="00493AF8" w:rsidRPr="00493AF8" w:rsidRDefault="00493AF8" w:rsidP="002F340F">
      <w:pPr>
        <w:spacing w:after="0" w:line="240" w:lineRule="auto"/>
        <w:jc w:val="center"/>
        <w:rPr>
          <w:rFonts w:ascii="Arial" w:hAnsi="Arial" w:cs="Arial"/>
          <w:b/>
          <w:bCs/>
          <w:sz w:val="18"/>
          <w:szCs w:val="18"/>
        </w:rPr>
      </w:pPr>
      <w:r w:rsidRPr="00493AF8">
        <w:rPr>
          <w:rFonts w:ascii="Arial" w:hAnsi="Arial" w:cs="Arial"/>
          <w:b/>
          <w:bCs/>
          <w:sz w:val="18"/>
          <w:szCs w:val="18"/>
        </w:rPr>
        <w:t>o povećanju temeljnog kapitala GeotermiKA za energetiku d.o.o.</w:t>
      </w:r>
    </w:p>
    <w:p w14:paraId="5ED27C91" w14:textId="77777777" w:rsidR="00493AF8" w:rsidRPr="00493AF8" w:rsidRDefault="00493AF8" w:rsidP="002F340F">
      <w:pPr>
        <w:spacing w:after="0" w:line="240" w:lineRule="auto"/>
        <w:rPr>
          <w:rFonts w:ascii="Arial" w:hAnsi="Arial" w:cs="Arial"/>
          <w:sz w:val="18"/>
          <w:szCs w:val="18"/>
        </w:rPr>
      </w:pPr>
    </w:p>
    <w:p w14:paraId="4C01AE14" w14:textId="77777777" w:rsidR="00493AF8" w:rsidRPr="00493AF8" w:rsidRDefault="00493AF8" w:rsidP="002F340F">
      <w:pPr>
        <w:spacing w:after="0" w:line="240" w:lineRule="auto"/>
        <w:jc w:val="center"/>
        <w:rPr>
          <w:rFonts w:ascii="Arial" w:hAnsi="Arial" w:cs="Arial"/>
          <w:sz w:val="18"/>
          <w:szCs w:val="18"/>
        </w:rPr>
      </w:pPr>
      <w:r w:rsidRPr="00493AF8">
        <w:rPr>
          <w:rFonts w:ascii="Arial" w:hAnsi="Arial" w:cs="Arial"/>
          <w:sz w:val="18"/>
          <w:szCs w:val="18"/>
        </w:rPr>
        <w:t>I</w:t>
      </w:r>
    </w:p>
    <w:p w14:paraId="77800237" w14:textId="77777777" w:rsidR="00493AF8" w:rsidRPr="00493AF8" w:rsidRDefault="00493AF8" w:rsidP="002F340F">
      <w:pPr>
        <w:spacing w:after="0" w:line="240" w:lineRule="auto"/>
        <w:ind w:firstLine="708"/>
        <w:jc w:val="both"/>
        <w:rPr>
          <w:rFonts w:ascii="Arial" w:hAnsi="Arial" w:cs="Arial"/>
          <w:sz w:val="18"/>
          <w:szCs w:val="18"/>
        </w:rPr>
      </w:pPr>
      <w:r w:rsidRPr="00493AF8">
        <w:rPr>
          <w:rFonts w:ascii="Arial" w:hAnsi="Arial" w:cs="Arial"/>
          <w:sz w:val="18"/>
          <w:szCs w:val="18"/>
        </w:rPr>
        <w:t>Odobrava se korištenje sredstava Proračuna Grada Karlovca za 2023.godinu na poziciji R0278 Dionice i udjeli u glavnici Geotermika za energetiku d.o.o.  Ivana Banjavčića 9, Karlovac  u iznosu od 463.000,00 eura u svrhu povećanja temeljnog kapitala  društva u 100%-tnom vlasništvu Grada Karlovca.</w:t>
      </w:r>
    </w:p>
    <w:p w14:paraId="04E1E6BA" w14:textId="77777777" w:rsidR="00493AF8" w:rsidRPr="00493AF8" w:rsidRDefault="00493AF8" w:rsidP="002F340F">
      <w:pPr>
        <w:spacing w:after="0" w:line="240" w:lineRule="auto"/>
        <w:jc w:val="center"/>
        <w:rPr>
          <w:rFonts w:ascii="Arial" w:hAnsi="Arial" w:cs="Arial"/>
          <w:sz w:val="18"/>
          <w:szCs w:val="18"/>
        </w:rPr>
      </w:pPr>
    </w:p>
    <w:p w14:paraId="695D3307" w14:textId="77777777" w:rsidR="00493AF8" w:rsidRPr="00493AF8" w:rsidRDefault="00493AF8" w:rsidP="002F340F">
      <w:pPr>
        <w:spacing w:after="0" w:line="240" w:lineRule="auto"/>
        <w:jc w:val="center"/>
        <w:rPr>
          <w:rFonts w:ascii="Arial" w:hAnsi="Arial" w:cs="Arial"/>
          <w:sz w:val="18"/>
          <w:szCs w:val="18"/>
        </w:rPr>
      </w:pPr>
      <w:r w:rsidRPr="00493AF8">
        <w:rPr>
          <w:rFonts w:ascii="Arial" w:hAnsi="Arial" w:cs="Arial"/>
          <w:sz w:val="18"/>
          <w:szCs w:val="18"/>
        </w:rPr>
        <w:t>II</w:t>
      </w:r>
    </w:p>
    <w:p w14:paraId="377B7BFE" w14:textId="77777777" w:rsidR="00493AF8" w:rsidRPr="00493AF8" w:rsidRDefault="00493AF8" w:rsidP="002F340F">
      <w:pPr>
        <w:spacing w:after="0" w:line="240" w:lineRule="auto"/>
        <w:ind w:firstLine="708"/>
        <w:jc w:val="both"/>
        <w:rPr>
          <w:rFonts w:ascii="Arial" w:hAnsi="Arial" w:cs="Arial"/>
          <w:sz w:val="18"/>
          <w:szCs w:val="18"/>
        </w:rPr>
      </w:pPr>
      <w:r w:rsidRPr="00493AF8">
        <w:rPr>
          <w:rFonts w:ascii="Arial" w:hAnsi="Arial" w:cs="Arial"/>
          <w:sz w:val="18"/>
          <w:szCs w:val="18"/>
        </w:rPr>
        <w:t>Odobrena sredstva iz točke I ovog Rješenje Upravni odjel za proračun i financije doznačiti će GeotermiKA za energetiku d.o.o. Karlovac  na žiro račun  kod Karlovačke banke Karlovac IBAN HR49 2400 0081 1103 86111</w:t>
      </w:r>
    </w:p>
    <w:p w14:paraId="1750A10F" w14:textId="77777777" w:rsidR="00493AF8" w:rsidRPr="00493AF8" w:rsidRDefault="00493AF8" w:rsidP="002F340F">
      <w:pPr>
        <w:spacing w:after="0" w:line="240" w:lineRule="auto"/>
        <w:ind w:firstLine="708"/>
        <w:jc w:val="both"/>
        <w:rPr>
          <w:rFonts w:ascii="Arial" w:hAnsi="Arial" w:cs="Arial"/>
          <w:sz w:val="18"/>
          <w:szCs w:val="18"/>
        </w:rPr>
      </w:pPr>
      <w:r w:rsidRPr="00493AF8">
        <w:rPr>
          <w:rFonts w:ascii="Arial" w:hAnsi="Arial" w:cs="Arial"/>
          <w:sz w:val="18"/>
          <w:szCs w:val="18"/>
        </w:rPr>
        <w:tab/>
      </w:r>
    </w:p>
    <w:p w14:paraId="0B3F7181" w14:textId="77777777" w:rsidR="00493AF8" w:rsidRPr="00493AF8" w:rsidRDefault="00493AF8" w:rsidP="002F340F">
      <w:pPr>
        <w:spacing w:after="0" w:line="240" w:lineRule="auto"/>
        <w:jc w:val="center"/>
        <w:rPr>
          <w:rFonts w:ascii="Arial" w:hAnsi="Arial" w:cs="Arial"/>
          <w:sz w:val="18"/>
          <w:szCs w:val="18"/>
        </w:rPr>
      </w:pPr>
      <w:r w:rsidRPr="00493AF8">
        <w:rPr>
          <w:rFonts w:ascii="Arial" w:hAnsi="Arial" w:cs="Arial"/>
          <w:sz w:val="18"/>
          <w:szCs w:val="18"/>
        </w:rPr>
        <w:t>III</w:t>
      </w:r>
    </w:p>
    <w:p w14:paraId="1BF2060E"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ab/>
        <w:t>Obvezuje se UO za proračun i financije evidentirati udio u vlasništvu u poslovnim knjigama Grada Karlovca kao povećanje udjela u glavnici trgovačkih društava.</w:t>
      </w:r>
    </w:p>
    <w:p w14:paraId="2EDF16A9" w14:textId="77777777" w:rsidR="00493AF8" w:rsidRPr="00493AF8" w:rsidRDefault="00493AF8" w:rsidP="002F340F">
      <w:pPr>
        <w:spacing w:after="0" w:line="240" w:lineRule="auto"/>
        <w:jc w:val="both"/>
        <w:rPr>
          <w:rFonts w:ascii="Arial" w:hAnsi="Arial" w:cs="Arial"/>
          <w:sz w:val="18"/>
          <w:szCs w:val="18"/>
        </w:rPr>
      </w:pPr>
    </w:p>
    <w:p w14:paraId="3F75277D" w14:textId="77777777" w:rsidR="00493AF8" w:rsidRPr="00493AF8" w:rsidRDefault="00493AF8" w:rsidP="002F340F">
      <w:pPr>
        <w:spacing w:after="0" w:line="240" w:lineRule="auto"/>
        <w:jc w:val="center"/>
        <w:rPr>
          <w:rFonts w:ascii="Arial" w:hAnsi="Arial" w:cs="Arial"/>
          <w:sz w:val="18"/>
          <w:szCs w:val="18"/>
        </w:rPr>
      </w:pPr>
      <w:r w:rsidRPr="00493AF8">
        <w:rPr>
          <w:rFonts w:ascii="Arial" w:hAnsi="Arial" w:cs="Arial"/>
          <w:sz w:val="18"/>
          <w:szCs w:val="18"/>
        </w:rPr>
        <w:t>IV</w:t>
      </w:r>
    </w:p>
    <w:p w14:paraId="4FE47792" w14:textId="6FA495CC"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ab/>
        <w:t>Obvezuje se GeotermiKA za energetiku d.o.o. Karlovac izvršiti povećanje temeljnog kapitala u sudskom registru.</w:t>
      </w:r>
    </w:p>
    <w:p w14:paraId="42E4C313" w14:textId="77777777" w:rsidR="00493AF8" w:rsidRPr="00493AF8" w:rsidRDefault="00493AF8" w:rsidP="002F340F">
      <w:pPr>
        <w:spacing w:after="0" w:line="240" w:lineRule="auto"/>
        <w:jc w:val="both"/>
        <w:rPr>
          <w:rFonts w:ascii="Arial" w:hAnsi="Arial" w:cs="Arial"/>
          <w:sz w:val="18"/>
          <w:szCs w:val="18"/>
        </w:rPr>
      </w:pPr>
    </w:p>
    <w:p w14:paraId="3AF4C011" w14:textId="77777777" w:rsidR="00493AF8" w:rsidRPr="00493AF8" w:rsidRDefault="00493AF8" w:rsidP="002F340F">
      <w:pPr>
        <w:spacing w:after="0" w:line="240" w:lineRule="auto"/>
        <w:rPr>
          <w:rFonts w:ascii="Arial" w:hAnsi="Arial" w:cs="Arial"/>
          <w:sz w:val="18"/>
          <w:szCs w:val="18"/>
        </w:rPr>
      </w:pPr>
      <w:r w:rsidRPr="00493AF8">
        <w:rPr>
          <w:rFonts w:ascii="Arial" w:hAnsi="Arial" w:cs="Arial"/>
          <w:sz w:val="18"/>
          <w:szCs w:val="18"/>
        </w:rPr>
        <w:t>GRADSKO VIJEĆE</w:t>
      </w:r>
    </w:p>
    <w:p w14:paraId="5A79142E"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KLASA: 024-03/23-02/14</w:t>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p>
    <w:p w14:paraId="720817E7"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 xml:space="preserve">URBROJ: 2133-1-01/01-23-8           </w:t>
      </w:r>
      <w:r w:rsidRPr="00493AF8">
        <w:rPr>
          <w:rFonts w:ascii="Arial" w:hAnsi="Arial" w:cs="Arial"/>
          <w:sz w:val="18"/>
          <w:szCs w:val="18"/>
        </w:rPr>
        <w:tab/>
      </w:r>
      <w:r w:rsidRPr="00493AF8">
        <w:rPr>
          <w:rFonts w:ascii="Arial" w:hAnsi="Arial" w:cs="Arial"/>
          <w:sz w:val="18"/>
          <w:szCs w:val="18"/>
        </w:rPr>
        <w:tab/>
      </w:r>
    </w:p>
    <w:p w14:paraId="4913D09C" w14:textId="61BBAC09" w:rsidR="00493AF8" w:rsidRPr="00493AF8" w:rsidRDefault="00493AF8" w:rsidP="002F340F">
      <w:pPr>
        <w:spacing w:after="0" w:line="240" w:lineRule="auto"/>
        <w:jc w:val="both"/>
        <w:rPr>
          <w:rFonts w:ascii="Arial" w:hAnsi="Arial" w:cs="Arial"/>
          <w:b/>
          <w:bCs/>
          <w:color w:val="000000"/>
          <w:sz w:val="18"/>
          <w:szCs w:val="18"/>
        </w:rPr>
      </w:pPr>
      <w:r w:rsidRPr="00493AF8">
        <w:rPr>
          <w:rFonts w:ascii="Arial" w:hAnsi="Arial" w:cs="Arial"/>
          <w:sz w:val="18"/>
          <w:szCs w:val="18"/>
        </w:rPr>
        <w:t>Karlovac, 5. prosinca 2023. godine</w:t>
      </w:r>
    </w:p>
    <w:p w14:paraId="24133FAD" w14:textId="77777777" w:rsidR="00493AF8" w:rsidRPr="00493AF8" w:rsidRDefault="00493AF8" w:rsidP="002F340F">
      <w:pPr>
        <w:spacing w:after="0" w:line="240" w:lineRule="auto"/>
        <w:ind w:left="5316"/>
        <w:jc w:val="both"/>
        <w:rPr>
          <w:rFonts w:ascii="Arial" w:hAnsi="Arial" w:cs="Arial"/>
          <w:sz w:val="18"/>
          <w:szCs w:val="18"/>
        </w:rPr>
      </w:pPr>
      <w:r w:rsidRPr="00493AF8">
        <w:rPr>
          <w:rFonts w:ascii="Arial" w:hAnsi="Arial" w:cs="Arial"/>
          <w:sz w:val="18"/>
          <w:szCs w:val="18"/>
        </w:rPr>
        <w:t xml:space="preserve">    </w:t>
      </w:r>
      <w:r w:rsidRPr="00493AF8">
        <w:rPr>
          <w:rFonts w:ascii="Arial" w:hAnsi="Arial" w:cs="Arial"/>
          <w:sz w:val="18"/>
          <w:szCs w:val="18"/>
        </w:rPr>
        <w:tab/>
      </w:r>
      <w:r w:rsidRPr="00493AF8">
        <w:rPr>
          <w:rFonts w:ascii="Arial" w:hAnsi="Arial" w:cs="Arial"/>
          <w:sz w:val="18"/>
          <w:szCs w:val="18"/>
        </w:rPr>
        <w:tab/>
        <w:t xml:space="preserve">       PREDSJEDNIK</w:t>
      </w:r>
    </w:p>
    <w:p w14:paraId="117E99A8"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GRADSKOG VIJEĆA GRADA KARLOVCA</w:t>
      </w:r>
    </w:p>
    <w:p w14:paraId="40D97249"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 xml:space="preserve">    </w:t>
      </w:r>
      <w:r w:rsidRPr="00493AF8">
        <w:rPr>
          <w:rFonts w:ascii="Arial" w:hAnsi="Arial" w:cs="Arial"/>
          <w:sz w:val="18"/>
          <w:szCs w:val="18"/>
        </w:rPr>
        <w:tab/>
      </w:r>
      <w:r w:rsidRPr="00493AF8">
        <w:rPr>
          <w:rFonts w:ascii="Arial" w:hAnsi="Arial" w:cs="Arial"/>
          <w:sz w:val="18"/>
          <w:szCs w:val="18"/>
        </w:rPr>
        <w:tab/>
        <w:t xml:space="preserve">      Marin Svetić, dipl.ing. šumarstva, v.r.     </w:t>
      </w:r>
    </w:p>
    <w:p w14:paraId="4DB3B007" w14:textId="77777777" w:rsidR="00493AF8" w:rsidRPr="00493AF8" w:rsidRDefault="00493AF8" w:rsidP="002F340F">
      <w:pPr>
        <w:spacing w:after="0" w:line="240" w:lineRule="auto"/>
        <w:rPr>
          <w:rFonts w:ascii="Arial" w:hAnsi="Arial" w:cs="Arial"/>
          <w:b/>
          <w:bCs/>
          <w:color w:val="000000"/>
          <w:sz w:val="18"/>
          <w:szCs w:val="18"/>
        </w:rPr>
      </w:pPr>
    </w:p>
    <w:p w14:paraId="78B07206" w14:textId="77777777" w:rsidR="00493AF8" w:rsidRPr="00493AF8" w:rsidRDefault="00493AF8" w:rsidP="002F340F">
      <w:pPr>
        <w:spacing w:after="0" w:line="240" w:lineRule="auto"/>
        <w:rPr>
          <w:rFonts w:ascii="Arial" w:hAnsi="Arial" w:cs="Arial"/>
          <w:b/>
          <w:bCs/>
          <w:color w:val="000000"/>
          <w:sz w:val="18"/>
          <w:szCs w:val="18"/>
        </w:rPr>
      </w:pPr>
    </w:p>
    <w:p w14:paraId="026595DB" w14:textId="77777777" w:rsidR="00361C11" w:rsidRDefault="00361C11" w:rsidP="002F340F">
      <w:pPr>
        <w:spacing w:after="0" w:line="240" w:lineRule="auto"/>
        <w:rPr>
          <w:rFonts w:ascii="Arial" w:hAnsi="Arial" w:cs="Arial"/>
          <w:b/>
          <w:bCs/>
          <w:color w:val="FF0000"/>
          <w:sz w:val="18"/>
          <w:szCs w:val="18"/>
        </w:rPr>
      </w:pPr>
    </w:p>
    <w:p w14:paraId="4A8B1CC0" w14:textId="77777777" w:rsidR="00361C11" w:rsidRDefault="00361C11" w:rsidP="002F340F">
      <w:pPr>
        <w:spacing w:after="0" w:line="240" w:lineRule="auto"/>
        <w:rPr>
          <w:rFonts w:ascii="Arial" w:hAnsi="Arial" w:cs="Arial"/>
          <w:b/>
          <w:bCs/>
          <w:color w:val="FF0000"/>
          <w:sz w:val="18"/>
          <w:szCs w:val="18"/>
        </w:rPr>
      </w:pPr>
    </w:p>
    <w:p w14:paraId="0A1AA8B8" w14:textId="72E56F30" w:rsidR="00493AF8" w:rsidRPr="00356BBD" w:rsidRDefault="00493AF8" w:rsidP="002F340F">
      <w:pPr>
        <w:spacing w:after="0" w:line="240" w:lineRule="auto"/>
        <w:rPr>
          <w:rFonts w:ascii="Arial" w:hAnsi="Arial" w:cs="Arial"/>
          <w:b/>
          <w:bCs/>
          <w:sz w:val="18"/>
          <w:szCs w:val="18"/>
        </w:rPr>
      </w:pPr>
      <w:r w:rsidRPr="00356BBD">
        <w:rPr>
          <w:rFonts w:ascii="Arial" w:hAnsi="Arial" w:cs="Arial"/>
          <w:b/>
          <w:bCs/>
          <w:sz w:val="18"/>
          <w:szCs w:val="18"/>
        </w:rPr>
        <w:t>216.</w:t>
      </w:r>
      <w:r w:rsidR="000254B5" w:rsidRPr="00356BBD">
        <w:rPr>
          <w:rFonts w:ascii="Arial" w:hAnsi="Arial" w:cs="Arial"/>
          <w:b/>
          <w:bCs/>
          <w:sz w:val="18"/>
          <w:szCs w:val="18"/>
        </w:rPr>
        <w:t xml:space="preserve"> </w:t>
      </w:r>
    </w:p>
    <w:p w14:paraId="2D6305D5" w14:textId="77777777" w:rsidR="00493AF8" w:rsidRPr="00356BBD" w:rsidRDefault="00493AF8" w:rsidP="002F340F">
      <w:pPr>
        <w:spacing w:after="0" w:line="240" w:lineRule="auto"/>
        <w:rPr>
          <w:rFonts w:ascii="Arial" w:hAnsi="Arial" w:cs="Arial"/>
          <w:b/>
          <w:bCs/>
          <w:sz w:val="18"/>
          <w:szCs w:val="18"/>
        </w:rPr>
      </w:pPr>
    </w:p>
    <w:p w14:paraId="3E870901" w14:textId="77777777" w:rsidR="00493AF8" w:rsidRPr="00356BBD" w:rsidRDefault="00493AF8" w:rsidP="002F340F">
      <w:pPr>
        <w:overflowPunct w:val="0"/>
        <w:autoSpaceDE w:val="0"/>
        <w:autoSpaceDN w:val="0"/>
        <w:adjustRightInd w:val="0"/>
        <w:spacing w:after="0" w:line="240" w:lineRule="auto"/>
        <w:jc w:val="both"/>
        <w:rPr>
          <w:rFonts w:ascii="Arial" w:eastAsia="Times New Roman" w:hAnsi="Arial" w:cs="Arial"/>
          <w:sz w:val="18"/>
          <w:szCs w:val="18"/>
          <w:lang w:eastAsia="hr-HR"/>
        </w:rPr>
      </w:pPr>
      <w:r w:rsidRPr="00356BBD">
        <w:rPr>
          <w:rFonts w:ascii="Arial" w:eastAsia="Times New Roman" w:hAnsi="Arial" w:cs="Arial"/>
          <w:sz w:val="18"/>
          <w:szCs w:val="18"/>
          <w:lang w:eastAsia="hr-HR"/>
        </w:rPr>
        <w:t xml:space="preserve">Na temelju članka 17. stavka 1. Zakona o ublažavanju i uklanjanju posljedica prirodnih nepogoda (“Narodne novine” broj 16/19) i članka 34. i 97. Statuta Grada Karlovca („Glasnik Grada Karlovca“ broj 9/21- potpuni tekst, 10/22), Gradsko vijeće Grada Karlovca je na 30. sjednici održanoj dana 5. prosinca 2023. godine donosi </w:t>
      </w:r>
    </w:p>
    <w:p w14:paraId="5D713624" w14:textId="77777777" w:rsidR="00493AF8" w:rsidRPr="00356BBD" w:rsidRDefault="00493AF8" w:rsidP="002F340F">
      <w:pPr>
        <w:overflowPunct w:val="0"/>
        <w:autoSpaceDE w:val="0"/>
        <w:autoSpaceDN w:val="0"/>
        <w:adjustRightInd w:val="0"/>
        <w:spacing w:after="0" w:line="240" w:lineRule="auto"/>
        <w:jc w:val="both"/>
        <w:rPr>
          <w:rFonts w:ascii="Arial" w:eastAsia="Times New Roman" w:hAnsi="Arial" w:cs="Arial"/>
          <w:sz w:val="18"/>
          <w:szCs w:val="18"/>
          <w:lang w:eastAsia="hr-HR"/>
        </w:rPr>
      </w:pPr>
    </w:p>
    <w:p w14:paraId="645E22AD" w14:textId="77777777" w:rsidR="00493AF8" w:rsidRPr="00356BBD" w:rsidRDefault="00493AF8" w:rsidP="002F340F">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356BBD">
        <w:rPr>
          <w:rFonts w:ascii="Arial" w:eastAsia="Times New Roman" w:hAnsi="Arial" w:cs="Arial"/>
          <w:b/>
          <w:bCs/>
          <w:sz w:val="18"/>
          <w:szCs w:val="18"/>
          <w:lang w:eastAsia="hr-HR"/>
        </w:rPr>
        <w:t>O D L U K U</w:t>
      </w:r>
    </w:p>
    <w:p w14:paraId="0A653CDD" w14:textId="77777777" w:rsidR="00493AF8" w:rsidRPr="00356BBD" w:rsidRDefault="00493AF8" w:rsidP="002F340F">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356BBD">
        <w:rPr>
          <w:rFonts w:ascii="Arial" w:eastAsia="Times New Roman" w:hAnsi="Arial" w:cs="Arial"/>
          <w:b/>
          <w:bCs/>
          <w:sz w:val="18"/>
          <w:szCs w:val="18"/>
          <w:lang w:eastAsia="hr-HR"/>
        </w:rPr>
        <w:t>o donošenju Plana djelovanja u području prirodnih nepogoda Grada Karlovca za 2024. godinu</w:t>
      </w:r>
    </w:p>
    <w:p w14:paraId="7318ADF3" w14:textId="77777777" w:rsidR="00493AF8" w:rsidRPr="00356BBD" w:rsidRDefault="00493AF8" w:rsidP="002F340F">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356BBD">
        <w:rPr>
          <w:rFonts w:ascii="Arial" w:eastAsia="Times New Roman" w:hAnsi="Arial" w:cs="Arial"/>
          <w:b/>
          <w:bCs/>
          <w:sz w:val="18"/>
          <w:szCs w:val="18"/>
          <w:lang w:eastAsia="hr-HR"/>
        </w:rPr>
        <w:t xml:space="preserve"> </w:t>
      </w:r>
    </w:p>
    <w:p w14:paraId="14D62B48" w14:textId="77777777" w:rsidR="00493AF8" w:rsidRPr="00356BBD" w:rsidRDefault="00493AF8" w:rsidP="002F340F">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356BBD">
        <w:rPr>
          <w:rFonts w:ascii="Arial" w:eastAsia="Times New Roman" w:hAnsi="Arial" w:cs="Arial"/>
          <w:sz w:val="18"/>
          <w:szCs w:val="18"/>
          <w:lang w:eastAsia="hr-HR"/>
        </w:rPr>
        <w:t>Članak 1.</w:t>
      </w:r>
    </w:p>
    <w:p w14:paraId="77472120" w14:textId="77777777" w:rsidR="00493AF8" w:rsidRPr="00356BBD" w:rsidRDefault="00493AF8" w:rsidP="002F340F">
      <w:pPr>
        <w:pStyle w:val="BodyText3"/>
        <w:spacing w:after="0" w:line="240" w:lineRule="auto"/>
        <w:rPr>
          <w:rFonts w:ascii="Arial" w:hAnsi="Arial" w:cs="Arial"/>
          <w:bCs/>
          <w:sz w:val="18"/>
          <w:szCs w:val="18"/>
        </w:rPr>
      </w:pPr>
      <w:r w:rsidRPr="00356BBD">
        <w:rPr>
          <w:rFonts w:ascii="Arial" w:hAnsi="Arial" w:cs="Arial"/>
          <w:sz w:val="18"/>
          <w:szCs w:val="18"/>
          <w:lang w:eastAsia="hr-HR"/>
        </w:rPr>
        <w:t xml:space="preserve">          Donosi se </w:t>
      </w:r>
      <w:r w:rsidRPr="00356BBD">
        <w:rPr>
          <w:rFonts w:ascii="Arial" w:hAnsi="Arial" w:cs="Arial"/>
          <w:bCs/>
          <w:sz w:val="18"/>
          <w:szCs w:val="18"/>
        </w:rPr>
        <w:t>Plan djelovanja u području prirodnih nepogoda Grada Karlovca za 2024. godinu.</w:t>
      </w:r>
    </w:p>
    <w:p w14:paraId="7ECEBCC3" w14:textId="77777777" w:rsidR="00493AF8" w:rsidRPr="00356BBD" w:rsidRDefault="00493AF8" w:rsidP="002F340F">
      <w:pPr>
        <w:overflowPunct w:val="0"/>
        <w:autoSpaceDE w:val="0"/>
        <w:autoSpaceDN w:val="0"/>
        <w:adjustRightInd w:val="0"/>
        <w:spacing w:after="0" w:line="240" w:lineRule="auto"/>
        <w:jc w:val="center"/>
        <w:rPr>
          <w:rFonts w:ascii="Arial" w:eastAsia="Times New Roman" w:hAnsi="Arial" w:cs="Arial"/>
          <w:sz w:val="18"/>
          <w:szCs w:val="18"/>
          <w:lang w:eastAsia="hr-HR"/>
        </w:rPr>
      </w:pPr>
    </w:p>
    <w:p w14:paraId="5C2C73A8" w14:textId="77777777" w:rsidR="00493AF8" w:rsidRPr="00356BBD" w:rsidRDefault="00493AF8" w:rsidP="002F340F">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356BBD">
        <w:rPr>
          <w:rFonts w:ascii="Arial" w:eastAsia="Times New Roman" w:hAnsi="Arial" w:cs="Arial"/>
          <w:sz w:val="18"/>
          <w:szCs w:val="18"/>
          <w:lang w:eastAsia="hr-HR"/>
        </w:rPr>
        <w:t>Članak 2.</w:t>
      </w:r>
    </w:p>
    <w:p w14:paraId="305DE6BF" w14:textId="77777777" w:rsidR="00493AF8" w:rsidRPr="00356BBD" w:rsidRDefault="00493AF8" w:rsidP="002F340F">
      <w:pPr>
        <w:tabs>
          <w:tab w:val="left" w:pos="709"/>
        </w:tabs>
        <w:overflowPunct w:val="0"/>
        <w:autoSpaceDE w:val="0"/>
        <w:autoSpaceDN w:val="0"/>
        <w:adjustRightInd w:val="0"/>
        <w:spacing w:after="0" w:line="240" w:lineRule="auto"/>
        <w:rPr>
          <w:rFonts w:ascii="Arial" w:hAnsi="Arial" w:cs="Arial"/>
          <w:bCs/>
          <w:sz w:val="18"/>
          <w:szCs w:val="18"/>
        </w:rPr>
      </w:pPr>
      <w:r w:rsidRPr="00356BBD">
        <w:rPr>
          <w:rFonts w:ascii="Arial" w:hAnsi="Arial" w:cs="Arial"/>
          <w:bCs/>
          <w:sz w:val="18"/>
          <w:szCs w:val="18"/>
        </w:rPr>
        <w:t xml:space="preserve">          Plan djelovanja u području prirodnih nepogoda Grada Karlovca za 2024. godinu je sastavni dio ove Odluke i objaviti će se u „Glasniku Grada Karlovca“.</w:t>
      </w:r>
    </w:p>
    <w:p w14:paraId="1D6A0AC0" w14:textId="77777777" w:rsidR="00493AF8" w:rsidRPr="00356BBD" w:rsidRDefault="00493AF8" w:rsidP="002F340F">
      <w:pPr>
        <w:tabs>
          <w:tab w:val="left" w:pos="709"/>
        </w:tabs>
        <w:overflowPunct w:val="0"/>
        <w:autoSpaceDE w:val="0"/>
        <w:autoSpaceDN w:val="0"/>
        <w:adjustRightInd w:val="0"/>
        <w:spacing w:after="0" w:line="240" w:lineRule="auto"/>
        <w:rPr>
          <w:rFonts w:ascii="Arial" w:eastAsia="Times New Roman" w:hAnsi="Arial" w:cs="Arial"/>
          <w:sz w:val="18"/>
          <w:szCs w:val="18"/>
          <w:lang w:eastAsia="hr-HR"/>
        </w:rPr>
      </w:pPr>
    </w:p>
    <w:p w14:paraId="082B27AB" w14:textId="77777777" w:rsidR="00493AF8" w:rsidRPr="00356BBD" w:rsidRDefault="00493AF8" w:rsidP="002F340F">
      <w:pPr>
        <w:tabs>
          <w:tab w:val="left" w:pos="709"/>
        </w:tabs>
        <w:overflowPunct w:val="0"/>
        <w:autoSpaceDE w:val="0"/>
        <w:autoSpaceDN w:val="0"/>
        <w:adjustRightInd w:val="0"/>
        <w:spacing w:after="0" w:line="240" w:lineRule="auto"/>
        <w:jc w:val="center"/>
        <w:rPr>
          <w:rFonts w:ascii="Arial" w:eastAsia="Times New Roman" w:hAnsi="Arial" w:cs="Arial"/>
          <w:sz w:val="18"/>
          <w:szCs w:val="18"/>
          <w:lang w:eastAsia="hr-HR"/>
        </w:rPr>
      </w:pPr>
      <w:r w:rsidRPr="00356BBD">
        <w:rPr>
          <w:rFonts w:ascii="Arial" w:eastAsia="Times New Roman" w:hAnsi="Arial" w:cs="Arial"/>
          <w:sz w:val="18"/>
          <w:szCs w:val="18"/>
          <w:lang w:eastAsia="hr-HR"/>
        </w:rPr>
        <w:t>Članak 3.</w:t>
      </w:r>
    </w:p>
    <w:p w14:paraId="7A9D7C45" w14:textId="77777777" w:rsidR="00493AF8" w:rsidRPr="00356BBD" w:rsidRDefault="00493AF8" w:rsidP="002F340F">
      <w:pPr>
        <w:tabs>
          <w:tab w:val="left" w:pos="709"/>
        </w:tabs>
        <w:overflowPunct w:val="0"/>
        <w:autoSpaceDE w:val="0"/>
        <w:autoSpaceDN w:val="0"/>
        <w:adjustRightInd w:val="0"/>
        <w:spacing w:after="0" w:line="240" w:lineRule="auto"/>
        <w:rPr>
          <w:rFonts w:ascii="Arial" w:eastAsia="Times New Roman" w:hAnsi="Arial" w:cs="Arial"/>
          <w:sz w:val="18"/>
          <w:szCs w:val="18"/>
          <w:lang w:eastAsia="hr-HR"/>
        </w:rPr>
      </w:pPr>
      <w:r w:rsidRPr="00356BBD">
        <w:rPr>
          <w:rFonts w:ascii="Arial" w:eastAsia="Times New Roman" w:hAnsi="Arial" w:cs="Arial"/>
          <w:sz w:val="18"/>
          <w:szCs w:val="18"/>
          <w:lang w:eastAsia="hr-HR"/>
        </w:rPr>
        <w:t xml:space="preserve">          Ova Odluka stupa na snagu osmog (8) dana od dana objave u „Glasniku Grada Karlovca“.</w:t>
      </w:r>
    </w:p>
    <w:p w14:paraId="0FD74F82" w14:textId="77777777" w:rsidR="00493AF8" w:rsidRPr="00356BBD" w:rsidRDefault="00493AF8" w:rsidP="002F340F">
      <w:pPr>
        <w:tabs>
          <w:tab w:val="left" w:pos="709"/>
        </w:tabs>
        <w:overflowPunct w:val="0"/>
        <w:autoSpaceDE w:val="0"/>
        <w:autoSpaceDN w:val="0"/>
        <w:adjustRightInd w:val="0"/>
        <w:spacing w:after="0" w:line="240" w:lineRule="auto"/>
        <w:rPr>
          <w:rFonts w:ascii="Arial" w:eastAsia="Times New Roman" w:hAnsi="Arial" w:cs="Arial"/>
          <w:sz w:val="18"/>
          <w:szCs w:val="18"/>
          <w:lang w:eastAsia="hr-HR"/>
        </w:rPr>
      </w:pPr>
    </w:p>
    <w:p w14:paraId="7FEF95B1" w14:textId="77777777" w:rsidR="00493AF8" w:rsidRPr="00356BBD" w:rsidRDefault="00493AF8" w:rsidP="002F340F">
      <w:pPr>
        <w:spacing w:after="0" w:line="240" w:lineRule="auto"/>
        <w:rPr>
          <w:rFonts w:ascii="Arial" w:hAnsi="Arial" w:cs="Arial"/>
          <w:sz w:val="18"/>
          <w:szCs w:val="18"/>
        </w:rPr>
      </w:pPr>
      <w:r w:rsidRPr="00356BBD">
        <w:rPr>
          <w:rFonts w:ascii="Arial" w:hAnsi="Arial" w:cs="Arial"/>
          <w:sz w:val="18"/>
          <w:szCs w:val="18"/>
        </w:rPr>
        <w:t>GRADSKO VIJEĆE</w:t>
      </w:r>
    </w:p>
    <w:p w14:paraId="254E9FB6" w14:textId="77777777" w:rsidR="00493AF8" w:rsidRPr="00356BBD" w:rsidRDefault="00493AF8" w:rsidP="002F340F">
      <w:pPr>
        <w:spacing w:after="0" w:line="240" w:lineRule="auto"/>
        <w:jc w:val="both"/>
        <w:rPr>
          <w:rFonts w:ascii="Arial" w:hAnsi="Arial" w:cs="Arial"/>
          <w:sz w:val="18"/>
          <w:szCs w:val="18"/>
        </w:rPr>
      </w:pPr>
      <w:r w:rsidRPr="00356BBD">
        <w:rPr>
          <w:rFonts w:ascii="Arial" w:hAnsi="Arial" w:cs="Arial"/>
          <w:sz w:val="18"/>
          <w:szCs w:val="18"/>
        </w:rPr>
        <w:t>KLASA: 024-03/23-02/14</w:t>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p>
    <w:p w14:paraId="5451DF0F" w14:textId="77777777" w:rsidR="00493AF8" w:rsidRPr="00356BBD" w:rsidRDefault="00493AF8" w:rsidP="002F340F">
      <w:pPr>
        <w:spacing w:after="0" w:line="240" w:lineRule="auto"/>
        <w:jc w:val="both"/>
        <w:rPr>
          <w:rFonts w:ascii="Arial" w:hAnsi="Arial" w:cs="Arial"/>
          <w:sz w:val="18"/>
          <w:szCs w:val="18"/>
        </w:rPr>
      </w:pPr>
      <w:r w:rsidRPr="00356BBD">
        <w:rPr>
          <w:rFonts w:ascii="Arial" w:hAnsi="Arial" w:cs="Arial"/>
          <w:sz w:val="18"/>
          <w:szCs w:val="18"/>
        </w:rPr>
        <w:t xml:space="preserve">URBROJ: 2133-1-01/01-23-9           </w:t>
      </w:r>
      <w:r w:rsidRPr="00356BBD">
        <w:rPr>
          <w:rFonts w:ascii="Arial" w:hAnsi="Arial" w:cs="Arial"/>
          <w:sz w:val="18"/>
          <w:szCs w:val="18"/>
        </w:rPr>
        <w:tab/>
      </w:r>
      <w:r w:rsidRPr="00356BBD">
        <w:rPr>
          <w:rFonts w:ascii="Arial" w:hAnsi="Arial" w:cs="Arial"/>
          <w:sz w:val="18"/>
          <w:szCs w:val="18"/>
        </w:rPr>
        <w:tab/>
      </w:r>
    </w:p>
    <w:p w14:paraId="63E72966" w14:textId="77777777" w:rsidR="00493AF8" w:rsidRPr="00356BBD" w:rsidRDefault="00493AF8" w:rsidP="002F340F">
      <w:pPr>
        <w:spacing w:after="0" w:line="240" w:lineRule="auto"/>
        <w:jc w:val="both"/>
        <w:rPr>
          <w:rFonts w:ascii="Arial" w:hAnsi="Arial" w:cs="Arial"/>
          <w:sz w:val="18"/>
          <w:szCs w:val="18"/>
        </w:rPr>
      </w:pPr>
      <w:r w:rsidRPr="00356BBD">
        <w:rPr>
          <w:rFonts w:ascii="Arial" w:hAnsi="Arial" w:cs="Arial"/>
          <w:sz w:val="18"/>
          <w:szCs w:val="18"/>
        </w:rPr>
        <w:t>Karlovac, 5. prosinca 2023. godine</w:t>
      </w:r>
    </w:p>
    <w:p w14:paraId="67B34642" w14:textId="77777777" w:rsidR="00493AF8" w:rsidRPr="00356BBD" w:rsidRDefault="00493AF8" w:rsidP="002F340F">
      <w:pPr>
        <w:spacing w:after="0" w:line="240" w:lineRule="auto"/>
        <w:ind w:left="5316"/>
        <w:jc w:val="both"/>
        <w:rPr>
          <w:rFonts w:ascii="Arial" w:hAnsi="Arial" w:cs="Arial"/>
          <w:sz w:val="18"/>
          <w:szCs w:val="18"/>
        </w:rPr>
      </w:pPr>
      <w:r w:rsidRPr="00356BBD">
        <w:rPr>
          <w:rFonts w:ascii="Arial" w:hAnsi="Arial" w:cs="Arial"/>
          <w:sz w:val="18"/>
          <w:szCs w:val="18"/>
        </w:rPr>
        <w:t xml:space="preserve">    </w:t>
      </w:r>
      <w:r w:rsidRPr="00356BBD">
        <w:rPr>
          <w:rFonts w:ascii="Arial" w:hAnsi="Arial" w:cs="Arial"/>
          <w:sz w:val="18"/>
          <w:szCs w:val="18"/>
        </w:rPr>
        <w:tab/>
      </w:r>
      <w:r w:rsidRPr="00356BBD">
        <w:rPr>
          <w:rFonts w:ascii="Arial" w:hAnsi="Arial" w:cs="Arial"/>
          <w:sz w:val="18"/>
          <w:szCs w:val="18"/>
        </w:rPr>
        <w:tab/>
        <w:t xml:space="preserve">       PREDSJEDNIK</w:t>
      </w:r>
    </w:p>
    <w:p w14:paraId="639B2D2A" w14:textId="77777777" w:rsidR="00493AF8" w:rsidRPr="00356BBD" w:rsidRDefault="00493AF8" w:rsidP="002F340F">
      <w:pPr>
        <w:spacing w:after="0" w:line="240" w:lineRule="auto"/>
        <w:ind w:left="360"/>
        <w:jc w:val="both"/>
        <w:rPr>
          <w:rFonts w:ascii="Arial" w:hAnsi="Arial" w:cs="Arial"/>
          <w:sz w:val="18"/>
          <w:szCs w:val="18"/>
        </w:rPr>
      </w:pP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t>GRADSKOG VIJEĆA GRADA KARLOVCA</w:t>
      </w:r>
    </w:p>
    <w:p w14:paraId="53208045" w14:textId="77777777" w:rsidR="00493AF8" w:rsidRPr="00356BBD" w:rsidRDefault="00493AF8" w:rsidP="002F340F">
      <w:pPr>
        <w:spacing w:after="0" w:line="240" w:lineRule="auto"/>
        <w:ind w:left="360"/>
        <w:jc w:val="both"/>
        <w:rPr>
          <w:rFonts w:ascii="Arial" w:hAnsi="Arial" w:cs="Arial"/>
          <w:sz w:val="18"/>
          <w:szCs w:val="18"/>
        </w:rPr>
      </w:pP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r>
      <w:r w:rsidRPr="00356BBD">
        <w:rPr>
          <w:rFonts w:ascii="Arial" w:hAnsi="Arial" w:cs="Arial"/>
          <w:sz w:val="18"/>
          <w:szCs w:val="18"/>
        </w:rPr>
        <w:tab/>
        <w:t xml:space="preserve">    </w:t>
      </w:r>
      <w:r w:rsidRPr="00356BBD">
        <w:rPr>
          <w:rFonts w:ascii="Arial" w:hAnsi="Arial" w:cs="Arial"/>
          <w:sz w:val="18"/>
          <w:szCs w:val="18"/>
        </w:rPr>
        <w:tab/>
      </w:r>
      <w:r w:rsidRPr="00356BBD">
        <w:rPr>
          <w:rFonts w:ascii="Arial" w:hAnsi="Arial" w:cs="Arial"/>
          <w:sz w:val="18"/>
          <w:szCs w:val="18"/>
        </w:rPr>
        <w:tab/>
        <w:t xml:space="preserve">      Marin Svetić, dipl.ing. šumarstva, v.r.     </w:t>
      </w:r>
    </w:p>
    <w:p w14:paraId="0E342F36" w14:textId="77777777" w:rsidR="00493AF8" w:rsidRPr="00493AF8" w:rsidRDefault="00493AF8" w:rsidP="002F340F">
      <w:pPr>
        <w:spacing w:after="0" w:line="240" w:lineRule="auto"/>
        <w:rPr>
          <w:rFonts w:ascii="Arial" w:hAnsi="Arial" w:cs="Arial"/>
          <w:b/>
          <w:bCs/>
          <w:color w:val="000000"/>
          <w:sz w:val="18"/>
          <w:szCs w:val="18"/>
        </w:rPr>
      </w:pPr>
    </w:p>
    <w:p w14:paraId="486BB95F" w14:textId="77777777" w:rsidR="00493AF8" w:rsidRDefault="00493AF8" w:rsidP="002F340F">
      <w:pPr>
        <w:spacing w:after="0" w:line="240" w:lineRule="auto"/>
        <w:rPr>
          <w:rFonts w:ascii="Arial" w:hAnsi="Arial" w:cs="Arial"/>
          <w:b/>
          <w:bCs/>
          <w:color w:val="000000"/>
          <w:sz w:val="18"/>
          <w:szCs w:val="18"/>
        </w:rPr>
      </w:pPr>
    </w:p>
    <w:p w14:paraId="58D010CE" w14:textId="77777777" w:rsidR="00361C11" w:rsidRDefault="00361C11" w:rsidP="002F340F">
      <w:pPr>
        <w:spacing w:after="0" w:line="240" w:lineRule="auto"/>
        <w:rPr>
          <w:rFonts w:ascii="Arial" w:hAnsi="Arial" w:cs="Arial"/>
          <w:b/>
          <w:bCs/>
          <w:color w:val="000000"/>
          <w:sz w:val="18"/>
          <w:szCs w:val="18"/>
        </w:rPr>
      </w:pPr>
    </w:p>
    <w:p w14:paraId="077569C6" w14:textId="77777777" w:rsidR="00361C11" w:rsidRPr="00361C11" w:rsidRDefault="00361C11" w:rsidP="00361C11">
      <w:pPr>
        <w:spacing w:after="0" w:line="240" w:lineRule="auto"/>
        <w:jc w:val="center"/>
        <w:rPr>
          <w:rFonts w:ascii="Arial" w:eastAsia="Calibri" w:hAnsi="Arial" w:cs="Arial"/>
          <w:b/>
          <w:sz w:val="36"/>
          <w:szCs w:val="36"/>
        </w:rPr>
      </w:pPr>
      <w:bookmarkStart w:id="22" w:name="_Hlk23244614"/>
      <w:r w:rsidRPr="00361C11">
        <w:rPr>
          <w:rFonts w:ascii="Arial" w:eastAsia="Calibri" w:hAnsi="Arial" w:cs="Arial"/>
          <w:b/>
          <w:sz w:val="36"/>
          <w:szCs w:val="36"/>
        </w:rPr>
        <w:lastRenderedPageBreak/>
        <w:t>PLAN</w:t>
      </w:r>
    </w:p>
    <w:p w14:paraId="3E677D83" w14:textId="77777777" w:rsidR="00361C11" w:rsidRPr="00361C11" w:rsidRDefault="00361C11" w:rsidP="00361C11">
      <w:pPr>
        <w:spacing w:after="0" w:line="240" w:lineRule="auto"/>
        <w:jc w:val="center"/>
        <w:rPr>
          <w:rFonts w:ascii="Arial" w:eastAsia="Calibri" w:hAnsi="Arial" w:cs="Arial"/>
          <w:b/>
          <w:sz w:val="36"/>
          <w:szCs w:val="36"/>
        </w:rPr>
      </w:pPr>
      <w:r w:rsidRPr="00361C11">
        <w:rPr>
          <w:rFonts w:ascii="Arial" w:eastAsia="Calibri" w:hAnsi="Arial" w:cs="Arial"/>
          <w:b/>
          <w:sz w:val="36"/>
          <w:szCs w:val="36"/>
        </w:rPr>
        <w:t xml:space="preserve">DJELOVANJA U PODRUČJU PRIRODNIH NEPOGODA GRADA KARLOVCA ZA </w:t>
      </w:r>
    </w:p>
    <w:p w14:paraId="2346E75A" w14:textId="77777777" w:rsidR="00361C11" w:rsidRPr="00361C11" w:rsidRDefault="00361C11" w:rsidP="00361C11">
      <w:pPr>
        <w:spacing w:after="0" w:line="240" w:lineRule="auto"/>
        <w:jc w:val="center"/>
        <w:rPr>
          <w:rFonts w:ascii="Arial" w:eastAsia="Calibri" w:hAnsi="Arial" w:cs="Arial"/>
          <w:b/>
          <w:sz w:val="36"/>
          <w:szCs w:val="36"/>
        </w:rPr>
      </w:pPr>
      <w:r w:rsidRPr="00361C11">
        <w:rPr>
          <w:rFonts w:ascii="Arial" w:eastAsia="Calibri" w:hAnsi="Arial" w:cs="Arial"/>
          <w:b/>
          <w:sz w:val="36"/>
          <w:szCs w:val="36"/>
        </w:rPr>
        <w:t>2024. GODINU</w:t>
      </w:r>
    </w:p>
    <w:p w14:paraId="72263C96" w14:textId="77777777" w:rsidR="00361C11" w:rsidRPr="00361C11" w:rsidRDefault="00361C11" w:rsidP="00361C11">
      <w:pPr>
        <w:spacing w:after="0" w:line="240" w:lineRule="auto"/>
        <w:jc w:val="both"/>
        <w:rPr>
          <w:rFonts w:ascii="Times New Roman" w:eastAsia="Arial" w:hAnsi="Times New Roman" w:cs="Times New Roman"/>
        </w:rPr>
      </w:pPr>
    </w:p>
    <w:p w14:paraId="5904AF49" w14:textId="77777777" w:rsidR="00361C11" w:rsidRDefault="00361C11" w:rsidP="00361C11">
      <w:pPr>
        <w:spacing w:after="200" w:line="240" w:lineRule="auto"/>
        <w:rPr>
          <w:rFonts w:ascii="Arial" w:eastAsia="Calibri" w:hAnsi="Arial" w:cs="Arial"/>
          <w:b/>
          <w:i/>
          <w:sz w:val="18"/>
          <w:szCs w:val="18"/>
        </w:rPr>
      </w:pPr>
    </w:p>
    <w:p w14:paraId="63A2346E" w14:textId="24868E10" w:rsidR="00361C11" w:rsidRPr="00361C11" w:rsidRDefault="00361C11" w:rsidP="00361C11">
      <w:pPr>
        <w:spacing w:after="200" w:line="240" w:lineRule="auto"/>
        <w:rPr>
          <w:rFonts w:ascii="Arial" w:eastAsia="Calibri" w:hAnsi="Arial" w:cs="Arial"/>
          <w:b/>
          <w:i/>
          <w:sz w:val="18"/>
          <w:szCs w:val="18"/>
        </w:rPr>
      </w:pPr>
      <w:r w:rsidRPr="00361C11">
        <w:rPr>
          <w:rFonts w:ascii="Arial" w:eastAsia="Calibri" w:hAnsi="Arial" w:cs="Arial"/>
          <w:b/>
          <w:i/>
          <w:sz w:val="18"/>
          <w:szCs w:val="18"/>
        </w:rPr>
        <w:t>Pojmovi - u smislu ovoga plana su:</w:t>
      </w:r>
    </w:p>
    <w:p w14:paraId="6A21CFF9" w14:textId="77777777" w:rsidR="00361C11" w:rsidRDefault="00361C11" w:rsidP="00361C11">
      <w:pPr>
        <w:spacing w:after="0" w:line="240" w:lineRule="auto"/>
        <w:jc w:val="both"/>
        <w:rPr>
          <w:rFonts w:ascii="Arial" w:eastAsia="Calibri" w:hAnsi="Arial" w:cs="Arial"/>
          <w:b/>
          <w:sz w:val="18"/>
          <w:szCs w:val="18"/>
        </w:rPr>
      </w:pPr>
    </w:p>
    <w:p w14:paraId="60C23FB8" w14:textId="23C57B8F"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b/>
          <w:sz w:val="18"/>
          <w:szCs w:val="18"/>
        </w:rPr>
        <w:t>JEDINSTVENE CIJENE</w:t>
      </w:r>
      <w:r w:rsidRPr="00361C11">
        <w:rPr>
          <w:rFonts w:ascii="Arial" w:eastAsia="Calibri" w:hAnsi="Arial" w:cs="Arial"/>
          <w:sz w:val="18"/>
          <w:szCs w:val="18"/>
        </w:rPr>
        <w:t xml:space="preserve"> su cijene koje donosi, objavljuje i unosi u Registar šteta Državno povjerenstvo za procjenu šteta od prirodnih nepogoda na prijedlog nadležnih ministarstva, Zakon o ublažavanju i uklanjanju posljedica prirodnih nepogoda („Narodne novine“ broj 16/2019).</w:t>
      </w:r>
    </w:p>
    <w:p w14:paraId="171354EE" w14:textId="77777777" w:rsidR="00361C11" w:rsidRPr="00361C11" w:rsidRDefault="00361C11" w:rsidP="00361C11">
      <w:pPr>
        <w:spacing w:after="0" w:line="240" w:lineRule="auto"/>
        <w:ind w:firstLine="708"/>
        <w:jc w:val="both"/>
        <w:rPr>
          <w:rFonts w:ascii="Arial" w:eastAsia="Calibri" w:hAnsi="Arial" w:cs="Arial"/>
          <w:b/>
          <w:sz w:val="18"/>
          <w:szCs w:val="18"/>
        </w:rPr>
      </w:pPr>
    </w:p>
    <w:p w14:paraId="2DEE301D" w14:textId="77777777" w:rsidR="00361C11" w:rsidRDefault="00361C11" w:rsidP="00361C11">
      <w:pPr>
        <w:spacing w:after="200" w:line="240" w:lineRule="auto"/>
        <w:jc w:val="both"/>
        <w:rPr>
          <w:rFonts w:ascii="Arial" w:eastAsia="Calibri" w:hAnsi="Arial" w:cs="Arial"/>
          <w:b/>
          <w:sz w:val="18"/>
          <w:szCs w:val="18"/>
        </w:rPr>
      </w:pPr>
    </w:p>
    <w:p w14:paraId="5BADF531" w14:textId="2E34780C" w:rsidR="00361C11" w:rsidRPr="00361C11" w:rsidRDefault="00361C11" w:rsidP="00361C11">
      <w:pPr>
        <w:spacing w:after="200" w:line="240" w:lineRule="auto"/>
        <w:jc w:val="both"/>
        <w:rPr>
          <w:rFonts w:ascii="Arial" w:eastAsia="Calibri" w:hAnsi="Arial" w:cs="Arial"/>
          <w:sz w:val="18"/>
          <w:szCs w:val="18"/>
        </w:rPr>
      </w:pPr>
      <w:r w:rsidRPr="00361C11">
        <w:rPr>
          <w:rFonts w:ascii="Arial" w:eastAsia="Calibri" w:hAnsi="Arial" w:cs="Arial"/>
          <w:b/>
          <w:sz w:val="18"/>
          <w:szCs w:val="18"/>
        </w:rPr>
        <w:t xml:space="preserve">KATASTROFA </w:t>
      </w:r>
      <w:r w:rsidRPr="00361C11">
        <w:rPr>
          <w:rFonts w:ascii="Arial" w:eastAsia="Calibri" w:hAnsi="Arial" w:cs="Arial"/>
          <w:sz w:val="18"/>
          <w:szCs w:val="18"/>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 Zakon o sustavu civilne zaštite („Narodne novine“ broj 82/15,118/18,31/20,20/21 i 114/22).</w:t>
      </w:r>
    </w:p>
    <w:p w14:paraId="4BE26E30" w14:textId="77777777" w:rsidR="00361C11" w:rsidRDefault="00361C11" w:rsidP="00361C11">
      <w:pPr>
        <w:spacing w:after="200" w:line="240" w:lineRule="auto"/>
        <w:jc w:val="both"/>
        <w:rPr>
          <w:rFonts w:ascii="Arial" w:eastAsia="Calibri" w:hAnsi="Arial" w:cs="Arial"/>
          <w:b/>
          <w:sz w:val="18"/>
          <w:szCs w:val="18"/>
        </w:rPr>
      </w:pPr>
    </w:p>
    <w:p w14:paraId="3BA444A0" w14:textId="6729DBCE" w:rsidR="00361C11" w:rsidRPr="00361C11" w:rsidRDefault="00361C11" w:rsidP="00361C11">
      <w:pPr>
        <w:spacing w:after="200" w:line="240" w:lineRule="auto"/>
        <w:jc w:val="both"/>
        <w:rPr>
          <w:rFonts w:ascii="Arial" w:eastAsia="Calibri" w:hAnsi="Arial" w:cs="Arial"/>
          <w:sz w:val="18"/>
          <w:szCs w:val="18"/>
        </w:rPr>
      </w:pPr>
      <w:r w:rsidRPr="00361C11">
        <w:rPr>
          <w:rFonts w:ascii="Arial" w:eastAsia="Calibri" w:hAnsi="Arial" w:cs="Arial"/>
          <w:b/>
          <w:sz w:val="18"/>
          <w:szCs w:val="18"/>
        </w:rPr>
        <w:t>OŠTEĆENIK</w:t>
      </w:r>
      <w:r w:rsidRPr="00361C11">
        <w:rPr>
          <w:rFonts w:ascii="Arial" w:eastAsia="Calibri" w:hAnsi="Arial" w:cs="Arial"/>
          <w:b/>
          <w:sz w:val="18"/>
          <w:szCs w:val="18"/>
          <w:vertAlign w:val="subscript"/>
        </w:rPr>
        <w:t xml:space="preserve"> </w:t>
      </w:r>
      <w:r w:rsidRPr="00361C11">
        <w:rPr>
          <w:rFonts w:ascii="Arial" w:eastAsia="Calibri" w:hAnsi="Arial" w:cs="Arial"/>
          <w:sz w:val="18"/>
          <w:szCs w:val="18"/>
        </w:rPr>
        <w:t>je fizička ili pravna osoba na čijoj je imovini utvrđena šteta od prirodnih nepogoda sukladno kriterijima iz Zakona o ublažavanju i uklanjanju posljedica prirodnih nepogoda („Narodne novine“ broj 16/2019).</w:t>
      </w:r>
    </w:p>
    <w:p w14:paraId="3DDD2882" w14:textId="77777777" w:rsidR="00361C11" w:rsidRDefault="00361C11" w:rsidP="00361C11">
      <w:pPr>
        <w:spacing w:after="200" w:line="240" w:lineRule="auto"/>
        <w:jc w:val="both"/>
        <w:rPr>
          <w:rFonts w:ascii="Arial" w:eastAsia="Calibri" w:hAnsi="Arial" w:cs="Arial"/>
          <w:b/>
          <w:sz w:val="18"/>
          <w:szCs w:val="18"/>
        </w:rPr>
      </w:pPr>
    </w:p>
    <w:p w14:paraId="27E97037" w14:textId="48AA070C" w:rsidR="00361C11" w:rsidRPr="00361C11" w:rsidRDefault="00361C11" w:rsidP="00361C11">
      <w:pPr>
        <w:spacing w:after="200" w:line="240" w:lineRule="auto"/>
        <w:jc w:val="both"/>
        <w:rPr>
          <w:rFonts w:ascii="Arial" w:eastAsia="Calibri" w:hAnsi="Arial" w:cs="Arial"/>
          <w:sz w:val="18"/>
          <w:szCs w:val="18"/>
        </w:rPr>
      </w:pPr>
      <w:r w:rsidRPr="00361C11">
        <w:rPr>
          <w:rFonts w:ascii="Arial" w:eastAsia="Calibri" w:hAnsi="Arial" w:cs="Arial"/>
          <w:b/>
          <w:sz w:val="18"/>
          <w:szCs w:val="18"/>
        </w:rPr>
        <w:t>PRIRODNOM NEPOGODOM</w:t>
      </w:r>
      <w:r w:rsidRPr="00361C11">
        <w:rPr>
          <w:rFonts w:ascii="Arial" w:eastAsia="Calibri" w:hAnsi="Arial" w:cs="Arial"/>
          <w:sz w:val="18"/>
          <w:szCs w:val="18"/>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(„Narodne novine“ broj 16/2019).</w:t>
      </w:r>
    </w:p>
    <w:p w14:paraId="71F7D999" w14:textId="77777777" w:rsidR="00361C11" w:rsidRDefault="00361C11" w:rsidP="00361C11">
      <w:pPr>
        <w:spacing w:after="200" w:line="240" w:lineRule="auto"/>
        <w:jc w:val="both"/>
        <w:rPr>
          <w:rFonts w:ascii="Arial" w:eastAsia="Calibri" w:hAnsi="Arial" w:cs="Arial"/>
          <w:b/>
          <w:sz w:val="18"/>
          <w:szCs w:val="18"/>
        </w:rPr>
      </w:pPr>
    </w:p>
    <w:p w14:paraId="4182A966" w14:textId="6867D233" w:rsidR="00361C11" w:rsidRPr="00361C11" w:rsidRDefault="00361C11" w:rsidP="00361C11">
      <w:pPr>
        <w:spacing w:after="200" w:line="240" w:lineRule="auto"/>
        <w:jc w:val="both"/>
        <w:rPr>
          <w:rFonts w:ascii="Arial" w:eastAsia="Calibri" w:hAnsi="Arial" w:cs="Arial"/>
          <w:sz w:val="18"/>
          <w:szCs w:val="18"/>
        </w:rPr>
      </w:pPr>
      <w:r w:rsidRPr="00361C11">
        <w:rPr>
          <w:rFonts w:ascii="Arial" w:eastAsia="Calibri" w:hAnsi="Arial" w:cs="Arial"/>
          <w:b/>
          <w:sz w:val="18"/>
          <w:szCs w:val="18"/>
        </w:rPr>
        <w:t>REGISTAR ŠTETA</w:t>
      </w:r>
      <w:r w:rsidRPr="00361C11">
        <w:rPr>
          <w:rFonts w:ascii="Arial" w:eastAsia="Calibri" w:hAnsi="Arial" w:cs="Arial"/>
          <w:sz w:val="18"/>
          <w:szCs w:val="18"/>
        </w:rPr>
        <w:t xml:space="preserve"> je digitalna baza podataka svih šteta nastalih zbog prirodnih nepogoda na području Republike Hrvatske, u Registar šteta unose se prijave prvih procjena šteta i prijava konačnih procjena šteta, jedinstvene cijene te izviješća o utrošku dodijeljenih sredstava pomoći gradskih i općinskih povjerenstva u skladu s obrascima i elektroničkim sučeljem.</w:t>
      </w:r>
    </w:p>
    <w:p w14:paraId="27B36788" w14:textId="77777777" w:rsidR="00361C11" w:rsidRDefault="00361C11" w:rsidP="00361C11">
      <w:pPr>
        <w:spacing w:after="200" w:line="240" w:lineRule="auto"/>
        <w:jc w:val="both"/>
        <w:rPr>
          <w:rFonts w:ascii="Arial" w:eastAsia="Calibri" w:hAnsi="Arial" w:cs="Arial"/>
          <w:b/>
          <w:sz w:val="18"/>
          <w:szCs w:val="18"/>
        </w:rPr>
      </w:pPr>
    </w:p>
    <w:p w14:paraId="4CA98977" w14:textId="4C63B213" w:rsidR="00361C11" w:rsidRPr="00361C11" w:rsidRDefault="00361C11" w:rsidP="00361C11">
      <w:pPr>
        <w:spacing w:after="200" w:line="240" w:lineRule="auto"/>
        <w:jc w:val="both"/>
        <w:rPr>
          <w:rFonts w:ascii="Arial" w:eastAsia="Calibri" w:hAnsi="Arial" w:cs="Arial"/>
          <w:sz w:val="18"/>
          <w:szCs w:val="18"/>
        </w:rPr>
      </w:pPr>
      <w:r w:rsidRPr="00361C11">
        <w:rPr>
          <w:rFonts w:ascii="Arial" w:eastAsia="Calibri" w:hAnsi="Arial" w:cs="Arial"/>
          <w:b/>
          <w:sz w:val="18"/>
          <w:szCs w:val="18"/>
        </w:rPr>
        <w:t>VELIKA NESREĆA</w:t>
      </w:r>
      <w:r w:rsidRPr="00361C11">
        <w:rPr>
          <w:rFonts w:ascii="Arial" w:eastAsia="Calibri" w:hAnsi="Arial" w:cs="Arial"/>
          <w:sz w:val="18"/>
          <w:szCs w:val="18"/>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 Zakon o sustavu civilne zaštite („Narodne novine“ broj 82/15,118/18,31/20,20/21 i 114/22).</w:t>
      </w:r>
    </w:p>
    <w:p w14:paraId="5C7E344F" w14:textId="77777777" w:rsidR="00361C11" w:rsidRDefault="00361C11" w:rsidP="00361C11">
      <w:pPr>
        <w:spacing w:after="200" w:line="240" w:lineRule="auto"/>
        <w:jc w:val="both"/>
        <w:rPr>
          <w:rFonts w:ascii="Arial" w:eastAsia="Calibri" w:hAnsi="Arial" w:cs="Arial"/>
          <w:b/>
          <w:sz w:val="18"/>
          <w:szCs w:val="18"/>
        </w:rPr>
      </w:pPr>
    </w:p>
    <w:p w14:paraId="1F0B8B26" w14:textId="2897A413" w:rsidR="00361C11" w:rsidRPr="00361C11" w:rsidRDefault="00361C11" w:rsidP="00361C11">
      <w:pPr>
        <w:spacing w:after="200" w:line="240" w:lineRule="auto"/>
        <w:jc w:val="both"/>
        <w:rPr>
          <w:rFonts w:ascii="Arial" w:eastAsia="Calibri" w:hAnsi="Arial" w:cs="Arial"/>
          <w:sz w:val="18"/>
          <w:szCs w:val="18"/>
        </w:rPr>
      </w:pPr>
      <w:r w:rsidRPr="00361C11">
        <w:rPr>
          <w:rFonts w:ascii="Arial" w:eastAsia="Calibri" w:hAnsi="Arial" w:cs="Arial"/>
          <w:b/>
          <w:sz w:val="18"/>
          <w:szCs w:val="18"/>
        </w:rPr>
        <w:t>ŽURNA POMOĆ</w:t>
      </w:r>
      <w:r w:rsidRPr="00361C11">
        <w:rPr>
          <w:rFonts w:ascii="Arial" w:eastAsia="Calibri" w:hAnsi="Arial" w:cs="Arial"/>
          <w:sz w:val="18"/>
          <w:szCs w:val="18"/>
        </w:rPr>
        <w:t xml:space="preserve"> dodjeljuje se u svrhu djelomične sanacije štete od prirodnih nepogoda u tekućoj kalendarskoj godini, jedinicama lokalne i područne (regionalne) samouprave za pokriće troškova sanacija štete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djelovanje na život i zdravlje stanovništva te onečišćenje prirodnog okoliša.</w:t>
      </w:r>
    </w:p>
    <w:p w14:paraId="18E60062" w14:textId="77777777" w:rsidR="00361C11" w:rsidRDefault="00361C11" w:rsidP="00361C11">
      <w:pPr>
        <w:spacing w:after="0" w:line="240" w:lineRule="auto"/>
        <w:jc w:val="both"/>
        <w:rPr>
          <w:rFonts w:ascii="Arial" w:eastAsia="Calibri" w:hAnsi="Arial" w:cs="Arial"/>
          <w:b/>
          <w:sz w:val="18"/>
          <w:szCs w:val="18"/>
        </w:rPr>
      </w:pPr>
    </w:p>
    <w:p w14:paraId="354C9CF4" w14:textId="77777777" w:rsidR="00361C11" w:rsidRDefault="00361C11" w:rsidP="00361C11">
      <w:pPr>
        <w:spacing w:after="0" w:line="240" w:lineRule="auto"/>
        <w:jc w:val="both"/>
        <w:rPr>
          <w:rFonts w:ascii="Arial" w:eastAsia="Calibri" w:hAnsi="Arial" w:cs="Arial"/>
          <w:b/>
          <w:sz w:val="18"/>
          <w:szCs w:val="18"/>
        </w:rPr>
      </w:pPr>
    </w:p>
    <w:p w14:paraId="1A166CEA" w14:textId="77777777" w:rsidR="00361C11" w:rsidRDefault="00361C11" w:rsidP="00361C11">
      <w:pPr>
        <w:spacing w:after="0" w:line="240" w:lineRule="auto"/>
        <w:jc w:val="both"/>
        <w:rPr>
          <w:rFonts w:ascii="Arial" w:eastAsia="Calibri" w:hAnsi="Arial" w:cs="Arial"/>
          <w:b/>
          <w:sz w:val="18"/>
          <w:szCs w:val="18"/>
        </w:rPr>
      </w:pPr>
    </w:p>
    <w:p w14:paraId="33B3FB02" w14:textId="77777777" w:rsidR="00361C11" w:rsidRDefault="00361C11" w:rsidP="00361C11">
      <w:pPr>
        <w:spacing w:after="0" w:line="240" w:lineRule="auto"/>
        <w:jc w:val="both"/>
        <w:rPr>
          <w:rFonts w:ascii="Arial" w:eastAsia="Calibri" w:hAnsi="Arial" w:cs="Arial"/>
          <w:b/>
          <w:sz w:val="18"/>
          <w:szCs w:val="18"/>
        </w:rPr>
      </w:pPr>
    </w:p>
    <w:p w14:paraId="1E55028F" w14:textId="77777777" w:rsidR="00361C11" w:rsidRPr="00361C11" w:rsidRDefault="00361C11" w:rsidP="00361C11">
      <w:pPr>
        <w:spacing w:after="0" w:line="240" w:lineRule="auto"/>
        <w:jc w:val="both"/>
        <w:rPr>
          <w:rFonts w:ascii="Arial" w:eastAsia="Calibri" w:hAnsi="Arial" w:cs="Arial"/>
          <w:b/>
          <w:sz w:val="18"/>
          <w:szCs w:val="18"/>
        </w:rPr>
      </w:pPr>
    </w:p>
    <w:p w14:paraId="4AA95F55" w14:textId="77777777" w:rsidR="00361C11" w:rsidRPr="00361C11" w:rsidRDefault="00361C11" w:rsidP="00361C11">
      <w:pPr>
        <w:spacing w:after="0" w:line="240" w:lineRule="auto"/>
        <w:jc w:val="both"/>
        <w:rPr>
          <w:rFonts w:ascii="Arial" w:eastAsia="Calibri" w:hAnsi="Arial" w:cs="Arial"/>
          <w:b/>
          <w:sz w:val="18"/>
          <w:szCs w:val="18"/>
        </w:rPr>
      </w:pPr>
      <w:r w:rsidRPr="00361C11">
        <w:rPr>
          <w:rFonts w:ascii="Arial" w:eastAsia="Calibri" w:hAnsi="Arial" w:cs="Arial"/>
          <w:b/>
          <w:sz w:val="18"/>
          <w:szCs w:val="18"/>
        </w:rPr>
        <w:lastRenderedPageBreak/>
        <w:t>1. UVOD</w:t>
      </w:r>
    </w:p>
    <w:p w14:paraId="5EBB0E67" w14:textId="77777777" w:rsidR="00361C11" w:rsidRPr="00361C11" w:rsidRDefault="00361C11" w:rsidP="00361C11">
      <w:pPr>
        <w:spacing w:after="0" w:line="240" w:lineRule="auto"/>
        <w:jc w:val="both"/>
        <w:rPr>
          <w:rFonts w:ascii="Arial" w:eastAsia="Calibri" w:hAnsi="Arial" w:cs="Arial"/>
          <w:sz w:val="18"/>
          <w:szCs w:val="18"/>
        </w:rPr>
      </w:pPr>
    </w:p>
    <w:p w14:paraId="49246D0B"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U širem smislu značenja pojma, prirodnim nepogodama smatraju se ekstremni vremenski uvjeti, ponajprije suše, tuče, mraz, toplinski valovi, olujna i orkanska nevremena i jaki vjetar, snježne oborine i druge vremenske pojave koje se kategoriziraju izvanrednim događajima kada snagom, intenzitetom, posljedicama i silinom pojavnosti, znatno nadilaze prosječne vrijednosti. Ove pojave su sve učestalije i jačeg intenziteta, nastaju uglavnom kao rezultat globalnih klimatskih promjena, a na području Republike Hrvatske, statistički gledano, uzrokom su velikih šteta, većinom na materijalnim dobrima i okolišu.</w:t>
      </w:r>
    </w:p>
    <w:p w14:paraId="157820DB"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Prethodno navedeni prirodni uzroci, iz razloga što uobičajeno rijetko izazivaju ljudske žrtve, nisu prioritetni interes sustava civilne zaštite iako izazivaju znatne poremećaje uobičajenog načina života zahvaćenog stanovništva i određenih kategorija stanovništva (npr. poljoprivrednika).</w:t>
      </w:r>
    </w:p>
    <w:p w14:paraId="3C912D94" w14:textId="77777777" w:rsidR="00361C11" w:rsidRPr="00361C11" w:rsidRDefault="00361C11" w:rsidP="00361C11">
      <w:pPr>
        <w:spacing w:after="0" w:line="240" w:lineRule="auto"/>
        <w:jc w:val="both"/>
        <w:rPr>
          <w:rFonts w:ascii="Arial" w:eastAsia="Calibri" w:hAnsi="Arial" w:cs="Arial"/>
          <w:sz w:val="18"/>
          <w:szCs w:val="18"/>
        </w:rPr>
      </w:pPr>
    </w:p>
    <w:p w14:paraId="288E4D33"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Izvanredni događaji ove vrste kompleksni su po uzrocima nastajanja, ali i zahtjevni po visini šteta koje izazivaju, mada se formalno pravno gledano najčešće ne mogu svrstati u kategoriju događaja koji se mogu proglasiti katastrofom ili velikom nesrećom.</w:t>
      </w:r>
    </w:p>
    <w:p w14:paraId="76346D79"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Izvanredni događaji ove vrste u najvećoj su mjeri lokalnog obuhvata, odnosno zahvaćaju uglavnom uža područja. Strategijska razina sustava zaštite i spašavanja na operativnim i taktičkim razinama sustava uglavnom se uključuje u obnovi nakon izvanrednog događaja, i to pružanjem financijske pomoći kada štete nadilaze financijske mogućnosti lokalnih zajednica i stanovništva.</w:t>
      </w:r>
    </w:p>
    <w:p w14:paraId="5458B3E4" w14:textId="77777777" w:rsidR="00361C11" w:rsidRPr="00361C11" w:rsidRDefault="00361C11" w:rsidP="00361C11">
      <w:pPr>
        <w:spacing w:after="0" w:line="240" w:lineRule="auto"/>
        <w:jc w:val="both"/>
        <w:rPr>
          <w:rFonts w:ascii="Arial" w:eastAsia="Calibri" w:hAnsi="Arial" w:cs="Arial"/>
          <w:sz w:val="18"/>
          <w:szCs w:val="18"/>
        </w:rPr>
      </w:pPr>
    </w:p>
    <w:p w14:paraId="69FA1242"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Važećim Zakonom o ublažavanju i uklanjanju posljedica prirodnih nepogoda („Narodne novine“ broj 16/2019, u daljnjem tekstu: Zakon) i Metodologijom za procjenu štete od elementarnih nepogoda („Narodne novine“ broj 96/1998) regulira se planiranje sustava reagiranja u izvanrednim događajima uzrokovanim prirodnim nepogodama na regionalnoj i lokalnoj razini. Uz utvrđivanje načina pravodobnog poduzimanja preventivnih mjera, poseban se naglasak pritom usmjerava na ublažavanje i djelomično uklanjanje posljedica prirodne nepogode.</w:t>
      </w:r>
    </w:p>
    <w:p w14:paraId="399B656A" w14:textId="77777777" w:rsidR="00361C11" w:rsidRPr="00361C11" w:rsidRDefault="00361C11" w:rsidP="00361C11">
      <w:pPr>
        <w:spacing w:after="0" w:line="240" w:lineRule="auto"/>
        <w:rPr>
          <w:rFonts w:ascii="Arial" w:eastAsia="Calibri" w:hAnsi="Arial" w:cs="Arial"/>
          <w:bCs/>
          <w:iCs/>
          <w:sz w:val="18"/>
          <w:szCs w:val="18"/>
        </w:rPr>
      </w:pPr>
      <w:r w:rsidRPr="00361C11">
        <w:rPr>
          <w:rFonts w:ascii="Arial" w:eastAsia="Calibri" w:hAnsi="Arial" w:cs="Arial"/>
          <w:bCs/>
          <w:iCs/>
          <w:sz w:val="18"/>
          <w:szCs w:val="18"/>
        </w:rPr>
        <w:t xml:space="preserve">Pravilnikom o registru štete od prirodnih nepogoda </w:t>
      </w:r>
      <w:r w:rsidRPr="00361C11">
        <w:rPr>
          <w:rFonts w:ascii="Arial" w:eastAsia="Calibri" w:hAnsi="Arial" w:cs="Arial"/>
          <w:sz w:val="18"/>
          <w:szCs w:val="18"/>
        </w:rPr>
        <w:t>(„Narodne novine“ broj 65/2019)</w:t>
      </w:r>
      <w:r w:rsidRPr="00361C11">
        <w:rPr>
          <w:rFonts w:ascii="Arial" w:eastAsia="Calibri" w:hAnsi="Arial" w:cs="Arial"/>
          <w:color w:val="231F20"/>
          <w:sz w:val="18"/>
          <w:szCs w:val="18"/>
          <w:shd w:val="clear" w:color="auto" w:fill="FFFFFF"/>
        </w:rPr>
        <w:t xml:space="preserve"> </w:t>
      </w:r>
      <w:r w:rsidRPr="00361C11">
        <w:rPr>
          <w:rFonts w:ascii="Arial" w:eastAsia="Calibri" w:hAnsi="Arial" w:cs="Arial"/>
          <w:sz w:val="18"/>
          <w:szCs w:val="18"/>
        </w:rPr>
        <w:t>propisuje se sadržaj, oblik i način dostave podataka o nastalim štetama od prirodnih nepogoda.</w:t>
      </w:r>
    </w:p>
    <w:p w14:paraId="198E5B84" w14:textId="77777777" w:rsidR="00361C11" w:rsidRPr="00361C11" w:rsidRDefault="00361C11" w:rsidP="00361C11">
      <w:pPr>
        <w:spacing w:after="0" w:line="240" w:lineRule="auto"/>
        <w:jc w:val="both"/>
        <w:rPr>
          <w:rFonts w:ascii="Arial" w:eastAsia="Arial" w:hAnsi="Arial" w:cs="Arial"/>
          <w:sz w:val="18"/>
          <w:szCs w:val="18"/>
        </w:rPr>
      </w:pPr>
    </w:p>
    <w:p w14:paraId="1C1CCE2E" w14:textId="77777777" w:rsidR="00361C11" w:rsidRDefault="00361C11" w:rsidP="00361C11">
      <w:pPr>
        <w:spacing w:after="0" w:line="240" w:lineRule="auto"/>
        <w:jc w:val="both"/>
        <w:rPr>
          <w:rFonts w:ascii="Arial" w:eastAsia="Calibri" w:hAnsi="Arial" w:cs="Arial"/>
          <w:b/>
          <w:sz w:val="18"/>
          <w:szCs w:val="18"/>
        </w:rPr>
      </w:pPr>
    </w:p>
    <w:p w14:paraId="05599FCA" w14:textId="3E4FF2A7" w:rsidR="00361C11" w:rsidRPr="00361C11" w:rsidRDefault="00361C11" w:rsidP="00361C11">
      <w:pPr>
        <w:spacing w:after="0" w:line="240" w:lineRule="auto"/>
        <w:jc w:val="both"/>
        <w:rPr>
          <w:rFonts w:ascii="Arial" w:eastAsia="Calibri" w:hAnsi="Arial" w:cs="Arial"/>
          <w:b/>
          <w:sz w:val="18"/>
          <w:szCs w:val="18"/>
        </w:rPr>
      </w:pPr>
      <w:r w:rsidRPr="00361C11">
        <w:rPr>
          <w:rFonts w:ascii="Arial" w:eastAsia="Calibri" w:hAnsi="Arial" w:cs="Arial"/>
          <w:b/>
          <w:sz w:val="18"/>
          <w:szCs w:val="18"/>
        </w:rPr>
        <w:t>2. OPĆE ODREDBE</w:t>
      </w:r>
    </w:p>
    <w:p w14:paraId="5A53AAC6" w14:textId="77777777" w:rsidR="00361C11" w:rsidRPr="00361C11" w:rsidRDefault="00361C11" w:rsidP="00361C11">
      <w:pPr>
        <w:spacing w:after="0" w:line="240" w:lineRule="auto"/>
        <w:jc w:val="both"/>
        <w:rPr>
          <w:rFonts w:ascii="Arial" w:eastAsia="Calibri" w:hAnsi="Arial" w:cs="Arial"/>
          <w:sz w:val="18"/>
          <w:szCs w:val="18"/>
        </w:rPr>
      </w:pPr>
    </w:p>
    <w:p w14:paraId="56CB5614"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Stupanjem na snagu Zakona o ublažavanju i uklanjanju posljedica prirodnih nepogoda („Narodne novine“ broj 16/2019)</w:t>
      </w:r>
      <w:r w:rsidRPr="00361C11">
        <w:rPr>
          <w:rFonts w:ascii="Arial" w:eastAsia="Calibri" w:hAnsi="Arial" w:cs="Arial"/>
          <w:color w:val="231F20"/>
          <w:sz w:val="18"/>
          <w:szCs w:val="18"/>
          <w:shd w:val="clear" w:color="auto" w:fill="FFFFFF"/>
        </w:rPr>
        <w:t xml:space="preserve">, </w:t>
      </w:r>
      <w:r w:rsidRPr="00361C11">
        <w:rPr>
          <w:rFonts w:ascii="Arial" w:eastAsia="Calibri" w:hAnsi="Arial" w:cs="Arial"/>
          <w:sz w:val="18"/>
          <w:szCs w:val="18"/>
        </w:rPr>
        <w:t>sve jedinice lokalne samouprave dužne su izraditi Plan djelovanja u području prirodnih nepogoda (u daljnjem tekstu: Plan).</w:t>
      </w:r>
    </w:p>
    <w:p w14:paraId="51B22989" w14:textId="77777777" w:rsidR="00361C11" w:rsidRPr="00361C11" w:rsidRDefault="00361C11" w:rsidP="00361C11">
      <w:pPr>
        <w:spacing w:after="0" w:line="240" w:lineRule="auto"/>
        <w:jc w:val="both"/>
        <w:rPr>
          <w:rFonts w:ascii="Arial" w:eastAsia="Calibri" w:hAnsi="Arial" w:cs="Arial"/>
          <w:color w:val="231F20"/>
          <w:sz w:val="18"/>
          <w:szCs w:val="18"/>
          <w:shd w:val="clear" w:color="auto" w:fill="FFFFFF"/>
        </w:rPr>
      </w:pPr>
      <w:r w:rsidRPr="00361C11">
        <w:rPr>
          <w:rFonts w:ascii="Arial" w:eastAsia="Calibri" w:hAnsi="Arial" w:cs="Arial"/>
          <w:color w:val="231F20"/>
          <w:sz w:val="18"/>
          <w:szCs w:val="18"/>
          <w:shd w:val="clear" w:color="auto" w:fill="FFFFFF"/>
        </w:rPr>
        <w:t>Ovim se Zakonom uređuju kriteriji i ovlasti za proglašenje prirodne nepogode, procjena štete od prirodne nepogode, dodjela pomoći za ublažavanje i djelomično uklanjanje posljedica prirodnih nepogoda nastalih na području Republike Hrvatske, Registar šteta od prirodnih nepogoda (u daljnjem tekstu: Registar šteta) te druga pitanja u vezi s dodjelom pomoći za ublažavanje i djelomično uklanjanje posljedica prirodnih nepogoda.</w:t>
      </w:r>
    </w:p>
    <w:p w14:paraId="3AF058AB" w14:textId="77777777" w:rsidR="00361C11" w:rsidRPr="00361C11" w:rsidRDefault="00361C11" w:rsidP="00361C11">
      <w:pPr>
        <w:spacing w:after="0" w:line="240" w:lineRule="auto"/>
        <w:jc w:val="both"/>
        <w:rPr>
          <w:rFonts w:ascii="Arial" w:eastAsia="Calibri" w:hAnsi="Arial" w:cs="Arial"/>
          <w:b/>
          <w:sz w:val="18"/>
          <w:szCs w:val="18"/>
        </w:rPr>
      </w:pPr>
    </w:p>
    <w:p w14:paraId="3186612D" w14:textId="77777777" w:rsidR="00361C11" w:rsidRPr="00361C11" w:rsidRDefault="00361C11" w:rsidP="00361C11">
      <w:pPr>
        <w:spacing w:after="0" w:line="240" w:lineRule="auto"/>
        <w:ind w:left="10" w:hanging="10"/>
        <w:jc w:val="both"/>
        <w:rPr>
          <w:rFonts w:ascii="Arial" w:eastAsia="Calibri" w:hAnsi="Arial" w:cs="Arial"/>
          <w:b/>
          <w:sz w:val="18"/>
          <w:szCs w:val="18"/>
        </w:rPr>
      </w:pPr>
      <w:r w:rsidRPr="00361C11">
        <w:rPr>
          <w:rFonts w:ascii="Arial" w:eastAsia="Calibri" w:hAnsi="Arial" w:cs="Arial"/>
          <w:b/>
          <w:sz w:val="18"/>
          <w:szCs w:val="18"/>
        </w:rPr>
        <w:t>Prirodnom nepogodom smatraju se:</w:t>
      </w:r>
    </w:p>
    <w:p w14:paraId="0B4AD903" w14:textId="77777777" w:rsidR="00361C11" w:rsidRPr="00361C11" w:rsidRDefault="00361C11" w:rsidP="00361C11">
      <w:pPr>
        <w:numPr>
          <w:ilvl w:val="0"/>
          <w:numId w:val="211"/>
        </w:numPr>
        <w:spacing w:after="0" w:line="240" w:lineRule="auto"/>
        <w:contextualSpacing/>
        <w:jc w:val="both"/>
        <w:rPr>
          <w:rFonts w:ascii="Arial" w:eastAsia="Calibri" w:hAnsi="Arial" w:cs="Arial"/>
          <w:bCs/>
          <w:sz w:val="18"/>
          <w:szCs w:val="18"/>
        </w:rPr>
      </w:pPr>
      <w:r w:rsidRPr="00361C11">
        <w:rPr>
          <w:rFonts w:ascii="Arial" w:eastAsia="Calibri" w:hAnsi="Arial" w:cs="Arial"/>
          <w:bCs/>
          <w:sz w:val="18"/>
          <w:szCs w:val="18"/>
        </w:rPr>
        <w:t>potres,</w:t>
      </w:r>
    </w:p>
    <w:p w14:paraId="5173FD83" w14:textId="77777777" w:rsidR="00361C11" w:rsidRPr="00361C11" w:rsidRDefault="00361C11" w:rsidP="00361C11">
      <w:pPr>
        <w:numPr>
          <w:ilvl w:val="0"/>
          <w:numId w:val="211"/>
        </w:numPr>
        <w:spacing w:after="0" w:line="240" w:lineRule="auto"/>
        <w:contextualSpacing/>
        <w:jc w:val="both"/>
        <w:rPr>
          <w:rFonts w:ascii="Arial" w:eastAsia="Calibri" w:hAnsi="Arial" w:cs="Arial"/>
          <w:b/>
          <w:sz w:val="18"/>
          <w:szCs w:val="18"/>
        </w:rPr>
      </w:pPr>
      <w:r w:rsidRPr="00361C11">
        <w:rPr>
          <w:rFonts w:ascii="Arial" w:eastAsia="Calibri" w:hAnsi="Arial" w:cs="Arial"/>
          <w:bCs/>
          <w:sz w:val="18"/>
          <w:szCs w:val="18"/>
        </w:rPr>
        <w:t xml:space="preserve">olujni </w:t>
      </w:r>
      <w:r w:rsidRPr="00361C11">
        <w:rPr>
          <w:rFonts w:ascii="Arial" w:eastAsia="Calibri" w:hAnsi="Arial" w:cs="Arial"/>
          <w:sz w:val="18"/>
          <w:szCs w:val="18"/>
        </w:rPr>
        <w:t>i orkanski vjetar,</w:t>
      </w:r>
    </w:p>
    <w:p w14:paraId="69D177FC"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požar,</w:t>
      </w:r>
    </w:p>
    <w:p w14:paraId="23F4DFE1"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poplava,</w:t>
      </w:r>
    </w:p>
    <w:p w14:paraId="043D92B5"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suša,</w:t>
      </w:r>
    </w:p>
    <w:p w14:paraId="4931E6AC"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tuča, kiša koja se smrzava u dodiru s podlogom,</w:t>
      </w:r>
    </w:p>
    <w:p w14:paraId="1A6B21D0"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izvanredno velika visina snijega,</w:t>
      </w:r>
    </w:p>
    <w:p w14:paraId="1AFCED6D"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snježni nanos i lavina,</w:t>
      </w:r>
    </w:p>
    <w:p w14:paraId="742D1F4C"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mraz,</w:t>
      </w:r>
    </w:p>
    <w:p w14:paraId="0216A95D"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nagomilavanje leda na vodotocima,</w:t>
      </w:r>
    </w:p>
    <w:p w14:paraId="3A6C06EA"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klizanje, tečenje, odronjavanje i prevrtanje zemljišta te</w:t>
      </w:r>
    </w:p>
    <w:p w14:paraId="5D520657" w14:textId="77777777" w:rsidR="00361C11" w:rsidRPr="00361C11" w:rsidRDefault="00361C11" w:rsidP="00361C11">
      <w:pPr>
        <w:numPr>
          <w:ilvl w:val="0"/>
          <w:numId w:val="211"/>
        </w:numPr>
        <w:spacing w:after="0" w:line="240" w:lineRule="auto"/>
        <w:contextualSpacing/>
        <w:rPr>
          <w:rFonts w:ascii="Arial" w:eastAsia="Calibri" w:hAnsi="Arial" w:cs="Arial"/>
          <w:sz w:val="18"/>
          <w:szCs w:val="18"/>
        </w:rPr>
      </w:pPr>
      <w:r w:rsidRPr="00361C11">
        <w:rPr>
          <w:rFonts w:ascii="Arial" w:eastAsia="Calibri" w:hAnsi="Arial" w:cs="Arial"/>
          <w:sz w:val="18"/>
          <w:szCs w:val="18"/>
        </w:rPr>
        <w:t>druge pojave takva opsega koje, ovisno o mjesnim prilikama, uzrokuju bitne poremećaje u životu ljudi na određenom području.</w:t>
      </w:r>
    </w:p>
    <w:p w14:paraId="2ECA2574" w14:textId="77777777" w:rsidR="00361C11" w:rsidRPr="00361C11" w:rsidRDefault="00361C11" w:rsidP="00361C11">
      <w:pPr>
        <w:spacing w:after="0" w:line="240" w:lineRule="auto"/>
        <w:ind w:left="360"/>
        <w:rPr>
          <w:rFonts w:ascii="Arial" w:eastAsia="Calibri" w:hAnsi="Arial" w:cs="Arial"/>
          <w:sz w:val="18"/>
          <w:szCs w:val="18"/>
        </w:rPr>
      </w:pPr>
    </w:p>
    <w:p w14:paraId="1C0B918F"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Svrha samog Plana djelovanja u području prirodnih nepogoda Grada Karlovca je određenje postupanja nadležnih tijela te određivanje mjera i postupanja djelomične sanacije šteta od prirodnih nepogoda koje su navedene Zakonom o ublažavanju i uklanjanju posljedica prirodnih nepogoda („Narodne novine“ broj 16/2019).</w:t>
      </w:r>
    </w:p>
    <w:p w14:paraId="02DBDA31" w14:textId="77777777" w:rsidR="00361C11" w:rsidRPr="00361C11" w:rsidRDefault="00361C11" w:rsidP="00361C11">
      <w:pPr>
        <w:spacing w:after="0" w:line="240" w:lineRule="auto"/>
        <w:ind w:left="10" w:hanging="10"/>
        <w:jc w:val="both"/>
        <w:rPr>
          <w:rFonts w:ascii="Arial" w:eastAsia="Calibri" w:hAnsi="Arial" w:cs="Arial"/>
          <w:sz w:val="18"/>
          <w:szCs w:val="18"/>
        </w:rPr>
      </w:pPr>
    </w:p>
    <w:p w14:paraId="474E48F7" w14:textId="77777777" w:rsidR="00361C11" w:rsidRPr="00361C11" w:rsidRDefault="00361C11" w:rsidP="00361C11">
      <w:pPr>
        <w:spacing w:after="0" w:line="240" w:lineRule="auto"/>
        <w:ind w:left="10" w:hanging="10"/>
        <w:rPr>
          <w:rFonts w:ascii="Arial" w:eastAsia="Calibri" w:hAnsi="Arial" w:cs="Arial"/>
          <w:sz w:val="18"/>
          <w:szCs w:val="18"/>
        </w:rPr>
      </w:pPr>
      <w:r w:rsidRPr="00361C11">
        <w:rPr>
          <w:rFonts w:ascii="Arial" w:eastAsia="Calibri" w:hAnsi="Arial" w:cs="Arial"/>
          <w:sz w:val="18"/>
          <w:szCs w:val="18"/>
        </w:rPr>
        <w:t>Nositelji provedbe mjera iz Plana djelovanja u području prirodnih nepogoda jesu:</w:t>
      </w:r>
    </w:p>
    <w:p w14:paraId="21520A4B" w14:textId="77777777" w:rsidR="00361C11" w:rsidRPr="00361C11" w:rsidRDefault="00361C11" w:rsidP="00361C11">
      <w:pPr>
        <w:spacing w:after="0" w:line="240" w:lineRule="auto"/>
        <w:ind w:left="10" w:hanging="10"/>
        <w:rPr>
          <w:rFonts w:ascii="Arial" w:eastAsia="Calibri" w:hAnsi="Arial" w:cs="Arial"/>
          <w:sz w:val="18"/>
          <w:szCs w:val="18"/>
        </w:rPr>
      </w:pPr>
    </w:p>
    <w:p w14:paraId="6361B291"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r w:rsidRPr="00361C11">
        <w:rPr>
          <w:rFonts w:ascii="Arial" w:eastAsia="Calibri" w:hAnsi="Arial" w:cs="Arial"/>
          <w:sz w:val="18"/>
          <w:szCs w:val="18"/>
        </w:rPr>
        <w:t>Gradonačelnik Grada Karlovca,</w:t>
      </w:r>
    </w:p>
    <w:p w14:paraId="360C3DEB"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r w:rsidRPr="00361C11">
        <w:rPr>
          <w:rFonts w:ascii="Arial" w:eastAsia="Calibri" w:hAnsi="Arial" w:cs="Arial"/>
          <w:sz w:val="18"/>
          <w:szCs w:val="18"/>
        </w:rPr>
        <w:t>Gradsko povjerenstvo za procjenu šteta od prirodnih nepogoda Grada Karlovca,</w:t>
      </w:r>
    </w:p>
    <w:p w14:paraId="0EB020AA"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r w:rsidRPr="00361C11">
        <w:rPr>
          <w:rFonts w:ascii="Arial" w:eastAsia="Calibri" w:hAnsi="Arial" w:cs="Arial"/>
          <w:sz w:val="18"/>
          <w:szCs w:val="18"/>
        </w:rPr>
        <w:t>UO za poslove gradonačelnika,</w:t>
      </w:r>
    </w:p>
    <w:p w14:paraId="15E1C764"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r w:rsidRPr="00361C11">
        <w:rPr>
          <w:rFonts w:ascii="Arial" w:eastAsia="Calibri" w:hAnsi="Arial" w:cs="Arial"/>
          <w:sz w:val="18"/>
          <w:szCs w:val="18"/>
        </w:rPr>
        <w:t>UO za proračun i financije,</w:t>
      </w:r>
    </w:p>
    <w:p w14:paraId="11AB128F"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r w:rsidRPr="00361C11">
        <w:rPr>
          <w:rFonts w:ascii="Arial" w:eastAsia="Calibri" w:hAnsi="Arial" w:cs="Arial"/>
          <w:sz w:val="18"/>
          <w:szCs w:val="18"/>
        </w:rPr>
        <w:t>UO za prostorno uređenje i poslove provedbe dokumenata prostornog uređenja,</w:t>
      </w:r>
    </w:p>
    <w:p w14:paraId="6AF3B982"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r w:rsidRPr="00361C11">
        <w:rPr>
          <w:rFonts w:ascii="Arial" w:eastAsia="Calibri" w:hAnsi="Arial" w:cs="Arial"/>
          <w:sz w:val="18"/>
          <w:szCs w:val="18"/>
        </w:rPr>
        <w:t>UO za komunalno gospodarstvo, promet i mjesnu samoupravu,</w:t>
      </w:r>
    </w:p>
    <w:p w14:paraId="2320ADF5"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bookmarkStart w:id="23" w:name="_Hlk48040950"/>
      <w:r w:rsidRPr="00361C11">
        <w:rPr>
          <w:rFonts w:ascii="Arial" w:eastAsia="Calibri" w:hAnsi="Arial" w:cs="Arial"/>
          <w:sz w:val="18"/>
          <w:szCs w:val="18"/>
        </w:rPr>
        <w:t>UO za gospodarstvo, razvoj grada i fondove EU,</w:t>
      </w:r>
    </w:p>
    <w:p w14:paraId="37BE620D"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r w:rsidRPr="00361C11">
        <w:rPr>
          <w:rFonts w:ascii="Arial" w:eastAsia="Calibri" w:hAnsi="Arial" w:cs="Arial"/>
          <w:sz w:val="18"/>
          <w:szCs w:val="18"/>
        </w:rPr>
        <w:lastRenderedPageBreak/>
        <w:t>UO za društvene djelatnosti,</w:t>
      </w:r>
    </w:p>
    <w:p w14:paraId="1DC46298" w14:textId="77777777" w:rsidR="00361C11" w:rsidRPr="00361C11" w:rsidRDefault="00361C11" w:rsidP="00361C11">
      <w:pPr>
        <w:numPr>
          <w:ilvl w:val="0"/>
          <w:numId w:val="212"/>
        </w:numPr>
        <w:spacing w:after="0" w:line="240" w:lineRule="auto"/>
        <w:contextualSpacing/>
        <w:rPr>
          <w:rFonts w:ascii="Arial" w:eastAsia="Calibri" w:hAnsi="Arial" w:cs="Arial"/>
          <w:sz w:val="18"/>
          <w:szCs w:val="18"/>
        </w:rPr>
      </w:pPr>
      <w:r w:rsidRPr="00361C11">
        <w:rPr>
          <w:rFonts w:ascii="Arial" w:eastAsia="Calibri" w:hAnsi="Arial" w:cs="Arial"/>
          <w:sz w:val="18"/>
          <w:szCs w:val="18"/>
        </w:rPr>
        <w:t>UO za imovinsko pravne poslove i upravljanje imovinom.</w:t>
      </w:r>
    </w:p>
    <w:bookmarkEnd w:id="23"/>
    <w:p w14:paraId="12071AD7" w14:textId="77777777" w:rsidR="00361C11" w:rsidRPr="00361C11" w:rsidRDefault="00361C11" w:rsidP="00361C11">
      <w:pPr>
        <w:spacing w:after="0" w:line="240" w:lineRule="auto"/>
        <w:ind w:left="879" w:hanging="170"/>
        <w:rPr>
          <w:rFonts w:ascii="Arial" w:eastAsia="Calibri" w:hAnsi="Arial" w:cs="Arial"/>
          <w:sz w:val="18"/>
          <w:szCs w:val="18"/>
        </w:rPr>
      </w:pPr>
    </w:p>
    <w:p w14:paraId="6669CB96" w14:textId="77777777" w:rsidR="00361C11" w:rsidRDefault="00361C11" w:rsidP="00361C11">
      <w:pPr>
        <w:spacing w:after="0" w:line="240" w:lineRule="auto"/>
        <w:jc w:val="both"/>
        <w:rPr>
          <w:rFonts w:ascii="Arial" w:eastAsia="Calibri" w:hAnsi="Arial" w:cs="Arial"/>
          <w:b/>
          <w:sz w:val="18"/>
          <w:szCs w:val="18"/>
        </w:rPr>
      </w:pPr>
    </w:p>
    <w:p w14:paraId="359D77BB" w14:textId="181E8890" w:rsidR="00361C11" w:rsidRPr="00361C11" w:rsidRDefault="00361C11" w:rsidP="00361C11">
      <w:pPr>
        <w:spacing w:after="0" w:line="240" w:lineRule="auto"/>
        <w:jc w:val="both"/>
        <w:rPr>
          <w:rFonts w:ascii="Arial" w:eastAsia="Calibri" w:hAnsi="Arial" w:cs="Arial"/>
          <w:b/>
          <w:sz w:val="18"/>
          <w:szCs w:val="18"/>
        </w:rPr>
      </w:pPr>
      <w:r w:rsidRPr="00361C11">
        <w:rPr>
          <w:rFonts w:ascii="Arial" w:eastAsia="Calibri" w:hAnsi="Arial" w:cs="Arial"/>
          <w:b/>
          <w:sz w:val="18"/>
          <w:szCs w:val="18"/>
        </w:rPr>
        <w:t>3. MJERE ZAŠTITE ZA VRIJEME TRAJANJA EKSTREMNIH PRIRODNIH UVJETA</w:t>
      </w:r>
    </w:p>
    <w:p w14:paraId="750721AA" w14:textId="77777777" w:rsidR="00361C11" w:rsidRPr="00361C11" w:rsidRDefault="00361C11" w:rsidP="00361C11">
      <w:pPr>
        <w:spacing w:after="0" w:line="240" w:lineRule="auto"/>
        <w:jc w:val="both"/>
        <w:rPr>
          <w:rFonts w:ascii="Arial" w:eastAsia="Calibri" w:hAnsi="Arial" w:cs="Arial"/>
          <w:sz w:val="18"/>
          <w:szCs w:val="18"/>
        </w:rPr>
      </w:pPr>
    </w:p>
    <w:p w14:paraId="2DA363B4"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Određenim izvanrednim događajima uzrokovanim ekstremnim vremenskim uvjetima može se, po pitanju posljedica, upravljati planiranjem i provođenjem odgovarajućih preventivnih mjera, organizacijskih modula i pravodobnih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7034CE6C"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Sukladno Zakonu o sustavu civilne zaštite („Narodne novine“ broj 82/15,118/18, 31/20 20/21 i 114/22), Grad Karlovac svojim planovima djelovanja civilne zaštite planiraju operativno postupanje u izvanrednim događajima uzrokovanih ekstremnim vremenskim uvjetima, provode pripreme, planiraju sredstva i ostvaruju sve potrebne pretpostavke za učinkovito reagiranje.</w:t>
      </w:r>
    </w:p>
    <w:p w14:paraId="34E003DD" w14:textId="77777777" w:rsidR="00361C11" w:rsidRPr="00361C11" w:rsidRDefault="00361C11" w:rsidP="00361C11">
      <w:pPr>
        <w:spacing w:after="0" w:line="240" w:lineRule="auto"/>
        <w:jc w:val="both"/>
        <w:rPr>
          <w:rFonts w:ascii="Arial" w:eastAsia="Calibri" w:hAnsi="Arial" w:cs="Arial"/>
          <w:sz w:val="18"/>
          <w:szCs w:val="18"/>
        </w:rPr>
      </w:pPr>
    </w:p>
    <w:p w14:paraId="11010E3A"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Ugrozi za Grad Karlovac koji će se obrađivati Planom djelovanja civilne zaštite u području prirodnih nepogoda su:</w:t>
      </w:r>
    </w:p>
    <w:p w14:paraId="708B91D9" w14:textId="77777777" w:rsidR="00361C11" w:rsidRPr="00361C11" w:rsidRDefault="00361C11" w:rsidP="00361C11">
      <w:pPr>
        <w:spacing w:after="0" w:line="240" w:lineRule="auto"/>
        <w:jc w:val="both"/>
        <w:rPr>
          <w:rFonts w:ascii="Arial" w:eastAsia="Calibri" w:hAnsi="Arial" w:cs="Arial"/>
          <w:sz w:val="18"/>
          <w:szCs w:val="18"/>
        </w:rPr>
      </w:pPr>
    </w:p>
    <w:p w14:paraId="35671650" w14:textId="77777777" w:rsidR="00361C11" w:rsidRPr="00361C11" w:rsidRDefault="00361C11" w:rsidP="00361C11">
      <w:pPr>
        <w:numPr>
          <w:ilvl w:val="0"/>
          <w:numId w:val="222"/>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potres</w:t>
      </w:r>
    </w:p>
    <w:p w14:paraId="4ECFC4DE" w14:textId="77777777" w:rsidR="00361C11" w:rsidRPr="00361C11" w:rsidRDefault="00361C11" w:rsidP="00361C11">
      <w:pPr>
        <w:numPr>
          <w:ilvl w:val="0"/>
          <w:numId w:val="222"/>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požar otvorenog tipa</w:t>
      </w:r>
    </w:p>
    <w:p w14:paraId="13C04F45" w14:textId="77777777" w:rsidR="00361C11" w:rsidRPr="00361C11" w:rsidRDefault="00361C11" w:rsidP="00361C11">
      <w:pPr>
        <w:numPr>
          <w:ilvl w:val="0"/>
          <w:numId w:val="222"/>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tehničko-tehnološke nesreće s opasnim tvarima</w:t>
      </w:r>
    </w:p>
    <w:p w14:paraId="53ADBCA4" w14:textId="77777777" w:rsidR="00361C11" w:rsidRPr="00361C11" w:rsidRDefault="00361C11" w:rsidP="00361C11">
      <w:pPr>
        <w:numPr>
          <w:ilvl w:val="0"/>
          <w:numId w:val="222"/>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poplava</w:t>
      </w:r>
    </w:p>
    <w:p w14:paraId="4B2AD0B8" w14:textId="77777777" w:rsidR="00361C11" w:rsidRPr="00361C11" w:rsidRDefault="00361C11" w:rsidP="00361C11">
      <w:pPr>
        <w:numPr>
          <w:ilvl w:val="0"/>
          <w:numId w:val="222"/>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degradacija tla</w:t>
      </w:r>
    </w:p>
    <w:p w14:paraId="44960753" w14:textId="77777777" w:rsidR="00361C11" w:rsidRPr="00361C11" w:rsidRDefault="00361C11" w:rsidP="00361C11">
      <w:pPr>
        <w:numPr>
          <w:ilvl w:val="0"/>
          <w:numId w:val="222"/>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snijeg i led</w:t>
      </w:r>
    </w:p>
    <w:p w14:paraId="4AA3C4E2" w14:textId="77777777" w:rsidR="00361C11" w:rsidRPr="00361C11" w:rsidRDefault="00361C11" w:rsidP="00361C11">
      <w:pPr>
        <w:numPr>
          <w:ilvl w:val="0"/>
          <w:numId w:val="222"/>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epidemija i pandemija</w:t>
      </w:r>
    </w:p>
    <w:p w14:paraId="07C4E1C1" w14:textId="77777777" w:rsidR="00361C11" w:rsidRPr="00361C11" w:rsidRDefault="00361C11" w:rsidP="00361C11">
      <w:pPr>
        <w:spacing w:after="0" w:line="240" w:lineRule="auto"/>
        <w:jc w:val="both"/>
        <w:rPr>
          <w:rFonts w:ascii="Arial" w:eastAsia="Calibri" w:hAnsi="Arial" w:cs="Arial"/>
          <w:sz w:val="18"/>
          <w:szCs w:val="18"/>
        </w:rPr>
      </w:pPr>
    </w:p>
    <w:p w14:paraId="27155FD0" w14:textId="77777777" w:rsidR="00361C11" w:rsidRPr="00361C11" w:rsidRDefault="00361C11" w:rsidP="00361C11">
      <w:pPr>
        <w:spacing w:after="0" w:line="240" w:lineRule="auto"/>
        <w:jc w:val="both"/>
        <w:rPr>
          <w:rFonts w:ascii="Arial" w:eastAsia="Calibri" w:hAnsi="Arial" w:cs="Arial"/>
          <w:sz w:val="18"/>
          <w:szCs w:val="18"/>
        </w:rPr>
      </w:pPr>
    </w:p>
    <w:p w14:paraId="7A0978F7" w14:textId="77777777" w:rsidR="00361C11" w:rsidRPr="00361C11" w:rsidRDefault="00361C11" w:rsidP="00361C11">
      <w:pPr>
        <w:spacing w:after="0" w:line="240" w:lineRule="auto"/>
        <w:jc w:val="both"/>
        <w:rPr>
          <w:rFonts w:ascii="Arial" w:eastAsia="Calibri" w:hAnsi="Arial" w:cs="Arial"/>
          <w:sz w:val="18"/>
          <w:szCs w:val="18"/>
        </w:rPr>
      </w:pPr>
    </w:p>
    <w:p w14:paraId="0D28B307" w14:textId="77777777" w:rsidR="00361C11" w:rsidRPr="00361C11" w:rsidRDefault="00361C11" w:rsidP="00361C11">
      <w:pPr>
        <w:spacing w:after="0" w:line="240" w:lineRule="auto"/>
        <w:jc w:val="both"/>
        <w:rPr>
          <w:rFonts w:ascii="Arial" w:eastAsia="Calibri" w:hAnsi="Arial" w:cs="Arial"/>
          <w:sz w:val="18"/>
          <w:szCs w:val="18"/>
        </w:rPr>
      </w:pPr>
    </w:p>
    <w:p w14:paraId="6D68BE40" w14:textId="77777777" w:rsidR="00361C11" w:rsidRPr="00361C11" w:rsidRDefault="00361C11" w:rsidP="00361C11">
      <w:pPr>
        <w:spacing w:after="0" w:line="240" w:lineRule="auto"/>
        <w:jc w:val="both"/>
        <w:rPr>
          <w:rFonts w:ascii="Arial" w:eastAsia="Calibri" w:hAnsi="Arial" w:cs="Arial"/>
          <w:sz w:val="18"/>
          <w:szCs w:val="18"/>
        </w:rPr>
      </w:pPr>
    </w:p>
    <w:p w14:paraId="66578B9E" w14:textId="77777777" w:rsidR="00361C11" w:rsidRPr="00361C11" w:rsidRDefault="00361C11" w:rsidP="00361C11">
      <w:pPr>
        <w:spacing w:after="0" w:line="240" w:lineRule="auto"/>
        <w:jc w:val="both"/>
        <w:rPr>
          <w:rFonts w:ascii="Arial" w:eastAsia="Calibri" w:hAnsi="Arial" w:cs="Arial"/>
          <w:sz w:val="18"/>
          <w:szCs w:val="18"/>
        </w:rPr>
      </w:pPr>
    </w:p>
    <w:p w14:paraId="47941BAB" w14:textId="77777777" w:rsidR="00361C11" w:rsidRPr="00361C11" w:rsidRDefault="00361C11" w:rsidP="00361C11">
      <w:pPr>
        <w:spacing w:after="0" w:line="240" w:lineRule="auto"/>
        <w:jc w:val="center"/>
        <w:rPr>
          <w:rFonts w:ascii="Arial" w:eastAsia="Calibri" w:hAnsi="Arial" w:cs="Arial"/>
          <w:b/>
          <w:bCs/>
          <w:sz w:val="18"/>
          <w:szCs w:val="18"/>
        </w:rPr>
      </w:pPr>
      <w:r w:rsidRPr="00361C11">
        <w:rPr>
          <w:rFonts w:ascii="Arial" w:eastAsia="Calibri" w:hAnsi="Arial" w:cs="Arial"/>
          <w:b/>
          <w:bCs/>
          <w:sz w:val="18"/>
          <w:szCs w:val="18"/>
        </w:rPr>
        <w:t>POTRES</w:t>
      </w:r>
    </w:p>
    <w:p w14:paraId="17F63ED9" w14:textId="77777777" w:rsidR="00361C11" w:rsidRPr="00361C11" w:rsidRDefault="00361C11" w:rsidP="00361C11">
      <w:pPr>
        <w:spacing w:after="0" w:line="240" w:lineRule="auto"/>
        <w:jc w:val="center"/>
        <w:rPr>
          <w:rFonts w:ascii="Arial" w:eastAsia="Calibri" w:hAnsi="Arial" w:cs="Arial"/>
          <w:b/>
          <w:bCs/>
          <w:sz w:val="18"/>
          <w:szCs w:val="18"/>
        </w:rPr>
      </w:pPr>
    </w:p>
    <w:p w14:paraId="5CD5C87F" w14:textId="77777777" w:rsidR="00361C11" w:rsidRPr="00361C11" w:rsidRDefault="00361C11" w:rsidP="00361C11">
      <w:pPr>
        <w:spacing w:after="0" w:line="240" w:lineRule="auto"/>
        <w:rPr>
          <w:rFonts w:ascii="Arial" w:eastAsia="Calibri" w:hAnsi="Arial" w:cs="Arial"/>
          <w:b/>
          <w:bCs/>
          <w:sz w:val="18"/>
          <w:szCs w:val="18"/>
        </w:rPr>
      </w:pPr>
      <w:r w:rsidRPr="00361C11">
        <w:rPr>
          <w:rFonts w:ascii="Arial" w:eastAsia="Calibri" w:hAnsi="Arial" w:cs="Arial"/>
          <w:noProof/>
          <w:sz w:val="18"/>
          <w:szCs w:val="18"/>
        </w:rPr>
        <w:drawing>
          <wp:inline distT="0" distB="0" distL="0" distR="0" wp14:anchorId="151BF1C5" wp14:editId="4FE39CB9">
            <wp:extent cx="6000750" cy="3786849"/>
            <wp:effectExtent l="0" t="0" r="0" b="4445"/>
            <wp:docPr id="213876546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6606" cy="3790544"/>
                    </a:xfrm>
                    <a:prstGeom prst="rect">
                      <a:avLst/>
                    </a:prstGeom>
                    <a:noFill/>
                    <a:ln>
                      <a:noFill/>
                    </a:ln>
                  </pic:spPr>
                </pic:pic>
              </a:graphicData>
            </a:graphic>
          </wp:inline>
        </w:drawing>
      </w:r>
    </w:p>
    <w:p w14:paraId="10799CC9" w14:textId="77777777" w:rsidR="00361C11" w:rsidRPr="00361C11" w:rsidRDefault="00361C11" w:rsidP="00361C11">
      <w:pPr>
        <w:spacing w:after="0" w:line="240" w:lineRule="auto"/>
        <w:rPr>
          <w:rFonts w:ascii="Arial" w:eastAsia="Calibri" w:hAnsi="Arial" w:cs="Arial"/>
          <w:b/>
          <w:bCs/>
          <w:sz w:val="18"/>
          <w:szCs w:val="18"/>
        </w:rPr>
      </w:pPr>
    </w:p>
    <w:p w14:paraId="24808D09" w14:textId="77777777" w:rsidR="00361C11" w:rsidRPr="00361C11" w:rsidRDefault="00361C11" w:rsidP="00361C11">
      <w:pPr>
        <w:spacing w:after="0" w:line="240" w:lineRule="auto"/>
        <w:rPr>
          <w:rFonts w:ascii="Arial" w:eastAsia="Calibri" w:hAnsi="Arial" w:cs="Arial"/>
          <w:b/>
          <w:bCs/>
          <w:sz w:val="18"/>
          <w:szCs w:val="18"/>
        </w:rPr>
      </w:pPr>
    </w:p>
    <w:p w14:paraId="72AF46B7" w14:textId="77777777" w:rsidR="00361C11" w:rsidRPr="00361C11" w:rsidRDefault="00361C11" w:rsidP="00361C11">
      <w:pPr>
        <w:spacing w:after="0" w:line="240" w:lineRule="auto"/>
        <w:jc w:val="center"/>
        <w:rPr>
          <w:rFonts w:ascii="Arial" w:eastAsia="Calibri" w:hAnsi="Arial" w:cs="Arial"/>
          <w:b/>
          <w:bCs/>
          <w:sz w:val="18"/>
          <w:szCs w:val="18"/>
        </w:rPr>
      </w:pPr>
    </w:p>
    <w:p w14:paraId="4938E061" w14:textId="77777777" w:rsidR="00361C11" w:rsidRDefault="00361C11" w:rsidP="00361C11">
      <w:pPr>
        <w:spacing w:after="0" w:line="240" w:lineRule="auto"/>
        <w:jc w:val="center"/>
        <w:rPr>
          <w:rFonts w:ascii="Arial" w:eastAsia="Calibri" w:hAnsi="Arial" w:cs="Arial"/>
          <w:b/>
          <w:bCs/>
          <w:sz w:val="18"/>
          <w:szCs w:val="18"/>
        </w:rPr>
      </w:pPr>
    </w:p>
    <w:p w14:paraId="29ACFC6F" w14:textId="77777777" w:rsidR="00361C11" w:rsidRPr="00361C11" w:rsidRDefault="00361C11" w:rsidP="00361C11">
      <w:pPr>
        <w:spacing w:after="0" w:line="240" w:lineRule="auto"/>
        <w:jc w:val="center"/>
        <w:rPr>
          <w:rFonts w:ascii="Arial" w:eastAsia="Calibri" w:hAnsi="Arial" w:cs="Arial"/>
          <w:b/>
          <w:bCs/>
          <w:sz w:val="18"/>
          <w:szCs w:val="18"/>
        </w:rPr>
      </w:pPr>
    </w:p>
    <w:p w14:paraId="2604B37E" w14:textId="77777777" w:rsidR="00361C11" w:rsidRPr="00361C11" w:rsidRDefault="00361C11" w:rsidP="00361C11">
      <w:pPr>
        <w:spacing w:after="0" w:line="240" w:lineRule="auto"/>
        <w:jc w:val="center"/>
        <w:rPr>
          <w:rFonts w:ascii="Arial" w:eastAsia="Times New Roman" w:hAnsi="Arial" w:cs="Arial"/>
          <w:b/>
          <w:sz w:val="18"/>
          <w:szCs w:val="18"/>
          <w:lang w:bidi="en-US"/>
        </w:rPr>
      </w:pPr>
      <w:r w:rsidRPr="00361C11">
        <w:rPr>
          <w:rFonts w:ascii="Arial" w:eastAsia="Times New Roman" w:hAnsi="Arial" w:cs="Arial"/>
          <w:b/>
          <w:sz w:val="18"/>
          <w:szCs w:val="18"/>
          <w:lang w:bidi="en-US"/>
        </w:rPr>
        <w:lastRenderedPageBreak/>
        <w:t>POŽAR OTVORENOG TIPA</w:t>
      </w:r>
    </w:p>
    <w:p w14:paraId="1D66C2D7" w14:textId="77777777" w:rsidR="00361C11" w:rsidRPr="00361C11" w:rsidRDefault="00361C11" w:rsidP="00361C11">
      <w:pPr>
        <w:spacing w:after="0" w:line="240" w:lineRule="auto"/>
        <w:jc w:val="center"/>
        <w:rPr>
          <w:rFonts w:ascii="Arial" w:eastAsia="Times New Roman" w:hAnsi="Arial" w:cs="Arial"/>
          <w:b/>
          <w:sz w:val="18"/>
          <w:szCs w:val="18"/>
          <w:lang w:bidi="en-US"/>
        </w:rPr>
      </w:pPr>
    </w:p>
    <w:p w14:paraId="0A4D7253" w14:textId="77777777" w:rsidR="00361C11" w:rsidRPr="00361C11" w:rsidRDefault="00361C11" w:rsidP="00361C11">
      <w:pPr>
        <w:spacing w:after="0" w:line="240" w:lineRule="auto"/>
        <w:jc w:val="center"/>
        <w:rPr>
          <w:rFonts w:ascii="Arial" w:eastAsia="Times New Roman" w:hAnsi="Arial" w:cs="Arial"/>
          <w:b/>
          <w:sz w:val="18"/>
          <w:szCs w:val="18"/>
          <w:lang w:bidi="en-US"/>
        </w:rPr>
      </w:pPr>
      <w:r w:rsidRPr="00361C11">
        <w:rPr>
          <w:rFonts w:ascii="Arial" w:eastAsia="Calibri" w:hAnsi="Arial" w:cs="Arial"/>
          <w:noProof/>
          <w:sz w:val="18"/>
          <w:szCs w:val="18"/>
        </w:rPr>
        <w:drawing>
          <wp:inline distT="0" distB="0" distL="0" distR="0" wp14:anchorId="43EBA0CF" wp14:editId="41850D6D">
            <wp:extent cx="5760720" cy="3561715"/>
            <wp:effectExtent l="0" t="0" r="0" b="635"/>
            <wp:docPr id="1184288451"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561715"/>
                    </a:xfrm>
                    <a:prstGeom prst="rect">
                      <a:avLst/>
                    </a:prstGeom>
                    <a:noFill/>
                    <a:ln>
                      <a:noFill/>
                    </a:ln>
                  </pic:spPr>
                </pic:pic>
              </a:graphicData>
            </a:graphic>
          </wp:inline>
        </w:drawing>
      </w:r>
    </w:p>
    <w:p w14:paraId="582780D0" w14:textId="77777777" w:rsidR="00361C11" w:rsidRPr="00361C11" w:rsidRDefault="00361C11" w:rsidP="00361C11">
      <w:pPr>
        <w:spacing w:after="0" w:line="240" w:lineRule="auto"/>
        <w:jc w:val="center"/>
        <w:rPr>
          <w:rFonts w:ascii="Arial" w:eastAsia="Times New Roman" w:hAnsi="Arial" w:cs="Arial"/>
          <w:b/>
          <w:sz w:val="18"/>
          <w:szCs w:val="18"/>
          <w:lang w:bidi="en-US"/>
        </w:rPr>
      </w:pPr>
    </w:p>
    <w:p w14:paraId="7E85A145" w14:textId="77777777" w:rsidR="00361C11" w:rsidRPr="00361C11" w:rsidRDefault="00361C11" w:rsidP="00361C11">
      <w:pPr>
        <w:spacing w:after="0" w:line="240" w:lineRule="auto"/>
        <w:rPr>
          <w:rFonts w:ascii="Arial" w:eastAsia="Calibri" w:hAnsi="Arial" w:cs="Arial"/>
          <w:b/>
          <w:sz w:val="18"/>
          <w:szCs w:val="18"/>
        </w:rPr>
      </w:pPr>
    </w:p>
    <w:p w14:paraId="6788E1FA" w14:textId="77777777" w:rsidR="00361C11" w:rsidRDefault="00361C11" w:rsidP="00361C11">
      <w:pPr>
        <w:spacing w:after="0" w:line="240" w:lineRule="auto"/>
        <w:rPr>
          <w:rFonts w:ascii="Arial" w:eastAsia="Calibri" w:hAnsi="Arial" w:cs="Arial"/>
          <w:b/>
          <w:sz w:val="18"/>
          <w:szCs w:val="18"/>
        </w:rPr>
      </w:pPr>
    </w:p>
    <w:p w14:paraId="45B08038" w14:textId="77777777" w:rsidR="00361C11" w:rsidRPr="00361C11" w:rsidRDefault="00361C11" w:rsidP="00361C11">
      <w:pPr>
        <w:spacing w:after="0" w:line="240" w:lineRule="auto"/>
        <w:rPr>
          <w:rFonts w:ascii="Arial" w:eastAsia="Calibri" w:hAnsi="Arial" w:cs="Arial"/>
          <w:b/>
          <w:sz w:val="18"/>
          <w:szCs w:val="18"/>
        </w:rPr>
      </w:pPr>
    </w:p>
    <w:p w14:paraId="0952353A" w14:textId="77777777" w:rsidR="00361C11" w:rsidRPr="00361C11" w:rsidRDefault="00361C11" w:rsidP="00361C11">
      <w:pPr>
        <w:spacing w:after="0" w:line="240" w:lineRule="auto"/>
        <w:jc w:val="center"/>
        <w:rPr>
          <w:rFonts w:ascii="Arial" w:eastAsia="Calibri" w:hAnsi="Arial" w:cs="Arial"/>
          <w:b/>
          <w:bCs/>
          <w:color w:val="000000"/>
          <w:sz w:val="18"/>
          <w:szCs w:val="18"/>
        </w:rPr>
      </w:pPr>
      <w:r w:rsidRPr="00361C11">
        <w:rPr>
          <w:rFonts w:ascii="Arial" w:eastAsia="Calibri" w:hAnsi="Arial" w:cs="Arial"/>
          <w:b/>
          <w:bCs/>
          <w:color w:val="000000"/>
          <w:sz w:val="18"/>
          <w:szCs w:val="18"/>
        </w:rPr>
        <w:t>TEHNIČKO-TEHNOLOŠKE NESREĆE S OPASNIM TVARIMA</w:t>
      </w:r>
    </w:p>
    <w:p w14:paraId="31D099C9" w14:textId="77777777" w:rsidR="00361C11" w:rsidRPr="00361C11" w:rsidRDefault="00361C11" w:rsidP="00361C11">
      <w:pPr>
        <w:spacing w:after="0" w:line="240" w:lineRule="auto"/>
        <w:jc w:val="center"/>
        <w:rPr>
          <w:rFonts w:ascii="Arial" w:eastAsia="Calibri" w:hAnsi="Arial" w:cs="Arial"/>
          <w:b/>
          <w:bCs/>
          <w:color w:val="000000"/>
          <w:sz w:val="18"/>
          <w:szCs w:val="18"/>
        </w:rPr>
      </w:pPr>
    </w:p>
    <w:p w14:paraId="2AA871D6" w14:textId="77777777" w:rsidR="00361C11" w:rsidRPr="00361C11" w:rsidRDefault="00361C11" w:rsidP="00361C11">
      <w:pPr>
        <w:spacing w:after="0" w:line="240" w:lineRule="auto"/>
        <w:jc w:val="center"/>
        <w:rPr>
          <w:rFonts w:ascii="Arial" w:eastAsia="Calibri" w:hAnsi="Arial" w:cs="Arial"/>
          <w:b/>
          <w:bCs/>
          <w:color w:val="000000"/>
          <w:sz w:val="18"/>
          <w:szCs w:val="18"/>
        </w:rPr>
      </w:pPr>
      <w:r w:rsidRPr="00361C11">
        <w:rPr>
          <w:rFonts w:ascii="Arial" w:eastAsia="Calibri" w:hAnsi="Arial" w:cs="Arial"/>
          <w:noProof/>
          <w:sz w:val="18"/>
          <w:szCs w:val="18"/>
        </w:rPr>
        <w:drawing>
          <wp:inline distT="0" distB="0" distL="0" distR="0" wp14:anchorId="2860DB7A" wp14:editId="26D098BC">
            <wp:extent cx="5760720" cy="3866515"/>
            <wp:effectExtent l="0" t="0" r="0" b="635"/>
            <wp:docPr id="2094176851"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866515"/>
                    </a:xfrm>
                    <a:prstGeom prst="rect">
                      <a:avLst/>
                    </a:prstGeom>
                    <a:noFill/>
                    <a:ln>
                      <a:noFill/>
                    </a:ln>
                  </pic:spPr>
                </pic:pic>
              </a:graphicData>
            </a:graphic>
          </wp:inline>
        </w:drawing>
      </w:r>
    </w:p>
    <w:p w14:paraId="1B23F2F7" w14:textId="77777777" w:rsidR="00361C11" w:rsidRPr="00361C11" w:rsidRDefault="00361C11" w:rsidP="00361C11">
      <w:pPr>
        <w:spacing w:after="0" w:line="240" w:lineRule="auto"/>
        <w:rPr>
          <w:rFonts w:ascii="Arial" w:eastAsia="Calibri" w:hAnsi="Arial" w:cs="Arial"/>
          <w:b/>
          <w:bCs/>
          <w:sz w:val="18"/>
          <w:szCs w:val="18"/>
        </w:rPr>
      </w:pPr>
    </w:p>
    <w:p w14:paraId="4D2CA780" w14:textId="77777777" w:rsidR="00361C11" w:rsidRDefault="00361C11" w:rsidP="00361C11">
      <w:pPr>
        <w:spacing w:after="0" w:line="240" w:lineRule="auto"/>
        <w:rPr>
          <w:rFonts w:ascii="Arial" w:eastAsia="Calibri" w:hAnsi="Arial" w:cs="Arial"/>
          <w:b/>
          <w:bCs/>
          <w:color w:val="000000"/>
          <w:sz w:val="18"/>
          <w:szCs w:val="18"/>
        </w:rPr>
      </w:pPr>
    </w:p>
    <w:p w14:paraId="1D19F983" w14:textId="77777777" w:rsidR="00361C11" w:rsidRPr="00361C11" w:rsidRDefault="00361C11" w:rsidP="00361C11">
      <w:pPr>
        <w:spacing w:after="0" w:line="240" w:lineRule="auto"/>
        <w:rPr>
          <w:rFonts w:ascii="Arial" w:eastAsia="Calibri" w:hAnsi="Arial" w:cs="Arial"/>
          <w:b/>
          <w:bCs/>
          <w:color w:val="000000"/>
          <w:sz w:val="18"/>
          <w:szCs w:val="18"/>
        </w:rPr>
      </w:pPr>
    </w:p>
    <w:p w14:paraId="4522B510" w14:textId="77777777" w:rsidR="00361C11" w:rsidRPr="00361C11" w:rsidRDefault="00361C11" w:rsidP="00361C11">
      <w:pPr>
        <w:spacing w:after="0" w:line="240" w:lineRule="auto"/>
        <w:jc w:val="center"/>
        <w:rPr>
          <w:rFonts w:ascii="Arial" w:eastAsia="Calibri" w:hAnsi="Arial" w:cs="Arial"/>
          <w:b/>
          <w:bCs/>
          <w:color w:val="000000"/>
          <w:sz w:val="18"/>
          <w:szCs w:val="18"/>
        </w:rPr>
      </w:pPr>
      <w:r w:rsidRPr="00361C11">
        <w:rPr>
          <w:rFonts w:ascii="Arial" w:eastAsia="Calibri" w:hAnsi="Arial" w:cs="Arial"/>
          <w:b/>
          <w:bCs/>
          <w:color w:val="000000"/>
          <w:sz w:val="18"/>
          <w:szCs w:val="18"/>
        </w:rPr>
        <w:lastRenderedPageBreak/>
        <w:t>POPLAVA</w:t>
      </w:r>
    </w:p>
    <w:p w14:paraId="5F88FF4D" w14:textId="77777777" w:rsidR="00361C11" w:rsidRPr="00361C11" w:rsidRDefault="00361C11" w:rsidP="00361C11">
      <w:pPr>
        <w:spacing w:after="0" w:line="240" w:lineRule="auto"/>
        <w:jc w:val="center"/>
        <w:rPr>
          <w:rFonts w:ascii="Arial" w:eastAsia="Calibri" w:hAnsi="Arial" w:cs="Arial"/>
          <w:b/>
          <w:bCs/>
          <w:color w:val="000000"/>
          <w:sz w:val="18"/>
          <w:szCs w:val="18"/>
        </w:rPr>
      </w:pPr>
    </w:p>
    <w:p w14:paraId="25B71AAB" w14:textId="77777777" w:rsidR="00361C11" w:rsidRPr="00361C11" w:rsidRDefault="00361C11" w:rsidP="00361C11">
      <w:pPr>
        <w:spacing w:after="0" w:line="240" w:lineRule="auto"/>
        <w:jc w:val="center"/>
        <w:rPr>
          <w:rFonts w:ascii="Arial" w:eastAsia="Calibri" w:hAnsi="Arial" w:cs="Arial"/>
          <w:b/>
          <w:bCs/>
          <w:color w:val="000000"/>
          <w:sz w:val="18"/>
          <w:szCs w:val="18"/>
        </w:rPr>
      </w:pPr>
      <w:r w:rsidRPr="00361C11">
        <w:rPr>
          <w:rFonts w:ascii="Arial" w:eastAsia="Calibri" w:hAnsi="Arial" w:cs="Arial"/>
          <w:noProof/>
          <w:sz w:val="18"/>
          <w:szCs w:val="18"/>
        </w:rPr>
        <w:drawing>
          <wp:inline distT="0" distB="0" distL="0" distR="0" wp14:anchorId="2B802DBA" wp14:editId="6F6712B5">
            <wp:extent cx="5760720" cy="3912870"/>
            <wp:effectExtent l="0" t="0" r="0" b="0"/>
            <wp:docPr id="983481728"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912870"/>
                    </a:xfrm>
                    <a:prstGeom prst="rect">
                      <a:avLst/>
                    </a:prstGeom>
                    <a:noFill/>
                    <a:ln>
                      <a:noFill/>
                    </a:ln>
                  </pic:spPr>
                </pic:pic>
              </a:graphicData>
            </a:graphic>
          </wp:inline>
        </w:drawing>
      </w:r>
    </w:p>
    <w:p w14:paraId="7C86E8F6" w14:textId="77777777" w:rsidR="00361C11" w:rsidRPr="00361C11" w:rsidRDefault="00361C11" w:rsidP="00361C11">
      <w:pPr>
        <w:spacing w:after="0" w:line="240" w:lineRule="auto"/>
        <w:jc w:val="center"/>
        <w:rPr>
          <w:rFonts w:ascii="Arial" w:eastAsia="Times New Roman" w:hAnsi="Arial" w:cs="Arial"/>
          <w:b/>
          <w:sz w:val="18"/>
          <w:szCs w:val="18"/>
          <w:lang w:bidi="en-US"/>
        </w:rPr>
      </w:pPr>
    </w:p>
    <w:p w14:paraId="0F0A86D6" w14:textId="77777777" w:rsidR="00361C11" w:rsidRDefault="00361C11" w:rsidP="00361C11">
      <w:pPr>
        <w:spacing w:after="0" w:line="240" w:lineRule="auto"/>
        <w:jc w:val="center"/>
        <w:rPr>
          <w:rFonts w:ascii="Arial" w:eastAsia="Times New Roman" w:hAnsi="Arial" w:cs="Arial"/>
          <w:b/>
          <w:sz w:val="18"/>
          <w:szCs w:val="18"/>
          <w:lang w:bidi="en-US"/>
        </w:rPr>
      </w:pPr>
    </w:p>
    <w:p w14:paraId="2C918AFC" w14:textId="77777777" w:rsidR="00361C11" w:rsidRDefault="00361C11" w:rsidP="00361C11">
      <w:pPr>
        <w:spacing w:after="0" w:line="240" w:lineRule="auto"/>
        <w:jc w:val="center"/>
        <w:rPr>
          <w:rFonts w:ascii="Arial" w:eastAsia="Times New Roman" w:hAnsi="Arial" w:cs="Arial"/>
          <w:b/>
          <w:sz w:val="18"/>
          <w:szCs w:val="18"/>
          <w:lang w:bidi="en-US"/>
        </w:rPr>
      </w:pPr>
    </w:p>
    <w:p w14:paraId="5EA41336" w14:textId="21E36B21" w:rsidR="00361C11" w:rsidRPr="00361C11" w:rsidRDefault="00361C11" w:rsidP="00361C11">
      <w:pPr>
        <w:spacing w:after="0" w:line="240" w:lineRule="auto"/>
        <w:jc w:val="center"/>
        <w:rPr>
          <w:rFonts w:ascii="Arial" w:eastAsia="Times New Roman" w:hAnsi="Arial" w:cs="Arial"/>
          <w:b/>
          <w:sz w:val="18"/>
          <w:szCs w:val="18"/>
          <w:lang w:bidi="en-US"/>
        </w:rPr>
      </w:pPr>
      <w:r w:rsidRPr="00361C11">
        <w:rPr>
          <w:rFonts w:ascii="Arial" w:eastAsia="Times New Roman" w:hAnsi="Arial" w:cs="Arial"/>
          <w:b/>
          <w:sz w:val="18"/>
          <w:szCs w:val="18"/>
          <w:lang w:bidi="en-US"/>
        </w:rPr>
        <w:t>DEGRADACIJA TLA</w:t>
      </w:r>
    </w:p>
    <w:p w14:paraId="5781E38B" w14:textId="77777777" w:rsidR="00361C11" w:rsidRPr="00361C11" w:rsidRDefault="00361C11" w:rsidP="00361C11">
      <w:pPr>
        <w:spacing w:after="0" w:line="240" w:lineRule="auto"/>
        <w:jc w:val="center"/>
        <w:rPr>
          <w:rFonts w:ascii="Arial" w:eastAsia="Times New Roman" w:hAnsi="Arial" w:cs="Arial"/>
          <w:b/>
          <w:sz w:val="18"/>
          <w:szCs w:val="18"/>
          <w:lang w:bidi="en-US"/>
        </w:rPr>
      </w:pPr>
    </w:p>
    <w:p w14:paraId="2D033F09" w14:textId="77777777" w:rsidR="00361C11" w:rsidRPr="00361C11" w:rsidRDefault="00361C11" w:rsidP="00361C11">
      <w:pPr>
        <w:spacing w:after="0" w:line="240" w:lineRule="auto"/>
        <w:jc w:val="center"/>
        <w:rPr>
          <w:rFonts w:ascii="Arial" w:eastAsia="Times New Roman" w:hAnsi="Arial" w:cs="Arial"/>
          <w:b/>
          <w:sz w:val="18"/>
          <w:szCs w:val="18"/>
          <w:lang w:bidi="en-US"/>
        </w:rPr>
      </w:pPr>
      <w:r w:rsidRPr="00361C11">
        <w:rPr>
          <w:rFonts w:ascii="Arial" w:eastAsia="Calibri" w:hAnsi="Arial" w:cs="Arial"/>
          <w:noProof/>
          <w:sz w:val="18"/>
          <w:szCs w:val="18"/>
        </w:rPr>
        <w:drawing>
          <wp:inline distT="0" distB="0" distL="0" distR="0" wp14:anchorId="6045974C" wp14:editId="68CA2E07">
            <wp:extent cx="5760720" cy="3838575"/>
            <wp:effectExtent l="0" t="0" r="0" b="9525"/>
            <wp:docPr id="24124608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7096198D" w14:textId="77777777" w:rsidR="00361C11" w:rsidRPr="00361C11" w:rsidRDefault="00361C11" w:rsidP="00361C11">
      <w:pPr>
        <w:spacing w:after="0" w:line="240" w:lineRule="auto"/>
        <w:rPr>
          <w:rFonts w:ascii="Arial" w:eastAsia="Calibri" w:hAnsi="Arial" w:cs="Arial"/>
          <w:b/>
          <w:sz w:val="18"/>
          <w:szCs w:val="18"/>
        </w:rPr>
      </w:pPr>
    </w:p>
    <w:p w14:paraId="495F3BE5" w14:textId="77777777" w:rsidR="00361C11" w:rsidRPr="00361C11" w:rsidRDefault="00361C11" w:rsidP="00361C11">
      <w:pPr>
        <w:spacing w:after="0" w:line="240" w:lineRule="auto"/>
        <w:jc w:val="center"/>
        <w:rPr>
          <w:rFonts w:ascii="Arial" w:eastAsia="Calibri" w:hAnsi="Arial" w:cs="Arial"/>
          <w:b/>
          <w:bCs/>
          <w:color w:val="000000"/>
          <w:sz w:val="18"/>
          <w:szCs w:val="18"/>
        </w:rPr>
      </w:pPr>
      <w:r w:rsidRPr="00361C11">
        <w:rPr>
          <w:rFonts w:ascii="Arial" w:eastAsia="Calibri" w:hAnsi="Arial" w:cs="Arial"/>
          <w:b/>
          <w:bCs/>
          <w:color w:val="000000"/>
          <w:sz w:val="18"/>
          <w:szCs w:val="18"/>
        </w:rPr>
        <w:lastRenderedPageBreak/>
        <w:t>SNIJEG I LED</w:t>
      </w:r>
    </w:p>
    <w:p w14:paraId="65899BD4" w14:textId="77777777" w:rsidR="00361C11" w:rsidRPr="00361C11" w:rsidRDefault="00361C11" w:rsidP="00361C11">
      <w:pPr>
        <w:spacing w:after="0" w:line="240" w:lineRule="auto"/>
        <w:jc w:val="center"/>
        <w:rPr>
          <w:rFonts w:ascii="Arial" w:eastAsia="Calibri" w:hAnsi="Arial" w:cs="Arial"/>
          <w:b/>
          <w:bCs/>
          <w:color w:val="000000"/>
          <w:sz w:val="18"/>
          <w:szCs w:val="18"/>
        </w:rPr>
      </w:pPr>
    </w:p>
    <w:p w14:paraId="6B2BF379" w14:textId="77777777" w:rsidR="00361C11" w:rsidRPr="00361C11" w:rsidRDefault="00361C11" w:rsidP="00361C11">
      <w:pPr>
        <w:spacing w:after="0" w:line="240" w:lineRule="auto"/>
        <w:jc w:val="center"/>
        <w:rPr>
          <w:rFonts w:ascii="Arial" w:eastAsia="Calibri" w:hAnsi="Arial" w:cs="Arial"/>
          <w:b/>
          <w:bCs/>
          <w:color w:val="000000"/>
          <w:sz w:val="18"/>
          <w:szCs w:val="18"/>
        </w:rPr>
      </w:pPr>
      <w:r w:rsidRPr="00361C11">
        <w:rPr>
          <w:rFonts w:ascii="Arial" w:eastAsia="Calibri" w:hAnsi="Arial" w:cs="Arial"/>
          <w:noProof/>
          <w:sz w:val="18"/>
          <w:szCs w:val="18"/>
        </w:rPr>
        <w:drawing>
          <wp:inline distT="0" distB="0" distL="0" distR="0" wp14:anchorId="2F54A034" wp14:editId="5C92C6AD">
            <wp:extent cx="5760720" cy="3603625"/>
            <wp:effectExtent l="0" t="0" r="0" b="0"/>
            <wp:docPr id="2016034256"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603625"/>
                    </a:xfrm>
                    <a:prstGeom prst="rect">
                      <a:avLst/>
                    </a:prstGeom>
                    <a:noFill/>
                    <a:ln>
                      <a:noFill/>
                    </a:ln>
                  </pic:spPr>
                </pic:pic>
              </a:graphicData>
            </a:graphic>
          </wp:inline>
        </w:drawing>
      </w:r>
    </w:p>
    <w:p w14:paraId="10285289" w14:textId="77777777" w:rsidR="00361C11" w:rsidRPr="00361C11" w:rsidRDefault="00361C11" w:rsidP="00361C11">
      <w:pPr>
        <w:spacing w:after="0" w:line="240" w:lineRule="auto"/>
        <w:jc w:val="center"/>
        <w:rPr>
          <w:rFonts w:ascii="Arial" w:eastAsia="Calibri" w:hAnsi="Arial" w:cs="Arial"/>
          <w:b/>
          <w:bCs/>
          <w:color w:val="000000"/>
          <w:sz w:val="18"/>
          <w:szCs w:val="18"/>
        </w:rPr>
      </w:pPr>
    </w:p>
    <w:p w14:paraId="75F302B2" w14:textId="77777777" w:rsidR="00361C11" w:rsidRPr="00361C11" w:rsidRDefault="00361C11" w:rsidP="00361C11">
      <w:pPr>
        <w:spacing w:after="0" w:line="240" w:lineRule="auto"/>
        <w:jc w:val="center"/>
        <w:rPr>
          <w:rFonts w:ascii="Arial" w:eastAsia="Calibri" w:hAnsi="Arial" w:cs="Arial"/>
          <w:b/>
          <w:bCs/>
          <w:sz w:val="18"/>
          <w:szCs w:val="18"/>
        </w:rPr>
      </w:pPr>
    </w:p>
    <w:p w14:paraId="06BB57F6" w14:textId="77777777" w:rsidR="00361C11" w:rsidRPr="00361C11" w:rsidRDefault="00361C11" w:rsidP="00361C11">
      <w:pPr>
        <w:spacing w:after="0" w:line="240" w:lineRule="auto"/>
        <w:jc w:val="both"/>
        <w:rPr>
          <w:rFonts w:ascii="Arial" w:eastAsia="Calibri" w:hAnsi="Arial" w:cs="Arial"/>
          <w:b/>
          <w:sz w:val="18"/>
          <w:szCs w:val="18"/>
        </w:rPr>
      </w:pPr>
    </w:p>
    <w:p w14:paraId="5C2A1E0E" w14:textId="77777777" w:rsidR="00361C11" w:rsidRPr="00361C11" w:rsidRDefault="00361C11" w:rsidP="00361C11">
      <w:pPr>
        <w:spacing w:after="0" w:line="240" w:lineRule="auto"/>
        <w:jc w:val="both"/>
        <w:rPr>
          <w:rFonts w:ascii="Arial" w:eastAsia="Calibri" w:hAnsi="Arial" w:cs="Arial"/>
          <w:b/>
          <w:sz w:val="18"/>
          <w:szCs w:val="18"/>
        </w:rPr>
      </w:pPr>
    </w:p>
    <w:p w14:paraId="56CFE6EF" w14:textId="77777777" w:rsidR="00361C11" w:rsidRPr="00361C11" w:rsidRDefault="00361C11" w:rsidP="00361C11">
      <w:pPr>
        <w:spacing w:after="0" w:line="240" w:lineRule="auto"/>
        <w:jc w:val="center"/>
        <w:rPr>
          <w:rFonts w:ascii="Arial" w:eastAsia="Calibri" w:hAnsi="Arial" w:cs="Arial"/>
          <w:b/>
          <w:bCs/>
          <w:color w:val="000000"/>
          <w:sz w:val="18"/>
          <w:szCs w:val="18"/>
        </w:rPr>
      </w:pPr>
      <w:r w:rsidRPr="00361C11">
        <w:rPr>
          <w:rFonts w:ascii="Arial" w:eastAsia="Calibri" w:hAnsi="Arial" w:cs="Arial"/>
          <w:b/>
          <w:bCs/>
          <w:color w:val="000000"/>
          <w:sz w:val="18"/>
          <w:szCs w:val="18"/>
        </w:rPr>
        <w:t>EPIDEMIJA I PANDEMIJA</w:t>
      </w:r>
    </w:p>
    <w:p w14:paraId="00DB5597" w14:textId="77777777" w:rsidR="00361C11" w:rsidRPr="00361C11" w:rsidRDefault="00361C11" w:rsidP="00361C11">
      <w:pPr>
        <w:spacing w:after="0" w:line="240" w:lineRule="auto"/>
        <w:jc w:val="center"/>
        <w:rPr>
          <w:rFonts w:ascii="Arial" w:eastAsia="Calibri" w:hAnsi="Arial" w:cs="Arial"/>
          <w:b/>
          <w:bCs/>
          <w:color w:val="000000"/>
          <w:sz w:val="18"/>
          <w:szCs w:val="18"/>
        </w:rPr>
      </w:pPr>
    </w:p>
    <w:p w14:paraId="796F3182" w14:textId="77777777" w:rsidR="00361C11" w:rsidRPr="00361C11" w:rsidRDefault="00361C11" w:rsidP="00361C11">
      <w:pPr>
        <w:spacing w:after="0" w:line="240" w:lineRule="auto"/>
        <w:jc w:val="center"/>
        <w:rPr>
          <w:rFonts w:ascii="Arial" w:eastAsia="Calibri" w:hAnsi="Arial" w:cs="Arial"/>
          <w:b/>
          <w:bCs/>
          <w:color w:val="000000"/>
          <w:sz w:val="18"/>
          <w:szCs w:val="18"/>
        </w:rPr>
      </w:pPr>
      <w:r w:rsidRPr="00361C11">
        <w:rPr>
          <w:rFonts w:ascii="Arial" w:eastAsia="Calibri" w:hAnsi="Arial" w:cs="Arial"/>
          <w:noProof/>
          <w:sz w:val="18"/>
          <w:szCs w:val="18"/>
        </w:rPr>
        <w:drawing>
          <wp:inline distT="0" distB="0" distL="0" distR="0" wp14:anchorId="05DCC83F" wp14:editId="01FAD3DC">
            <wp:extent cx="5760720" cy="3756025"/>
            <wp:effectExtent l="0" t="0" r="0" b="0"/>
            <wp:docPr id="991671988"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3756025"/>
                    </a:xfrm>
                    <a:prstGeom prst="rect">
                      <a:avLst/>
                    </a:prstGeom>
                    <a:noFill/>
                    <a:ln>
                      <a:noFill/>
                    </a:ln>
                  </pic:spPr>
                </pic:pic>
              </a:graphicData>
            </a:graphic>
          </wp:inline>
        </w:drawing>
      </w:r>
    </w:p>
    <w:p w14:paraId="39CB3626" w14:textId="77777777" w:rsidR="00361C11" w:rsidRPr="00361C11" w:rsidRDefault="00361C11" w:rsidP="00361C11">
      <w:pPr>
        <w:spacing w:after="0" w:line="240" w:lineRule="auto"/>
        <w:jc w:val="center"/>
        <w:rPr>
          <w:rFonts w:ascii="Arial" w:eastAsia="Calibri" w:hAnsi="Arial" w:cs="Arial"/>
          <w:b/>
          <w:bCs/>
          <w:sz w:val="18"/>
          <w:szCs w:val="18"/>
        </w:rPr>
      </w:pPr>
    </w:p>
    <w:p w14:paraId="43E920CD" w14:textId="77777777" w:rsidR="00361C11" w:rsidRPr="00361C11" w:rsidRDefault="00361C11" w:rsidP="00361C11">
      <w:pPr>
        <w:spacing w:after="0" w:line="240" w:lineRule="auto"/>
        <w:jc w:val="both"/>
        <w:rPr>
          <w:rFonts w:ascii="Arial" w:eastAsia="Calibri" w:hAnsi="Arial" w:cs="Arial"/>
          <w:b/>
          <w:sz w:val="18"/>
          <w:szCs w:val="18"/>
        </w:rPr>
      </w:pPr>
    </w:p>
    <w:p w14:paraId="619C3FDF" w14:textId="77777777" w:rsidR="00361C11" w:rsidRPr="00361C11" w:rsidRDefault="00361C11" w:rsidP="00361C11">
      <w:pPr>
        <w:spacing w:after="0" w:line="240" w:lineRule="auto"/>
        <w:jc w:val="both"/>
        <w:rPr>
          <w:rFonts w:ascii="Arial" w:eastAsia="Calibri" w:hAnsi="Arial" w:cs="Arial"/>
          <w:b/>
          <w:sz w:val="18"/>
          <w:szCs w:val="18"/>
        </w:rPr>
      </w:pPr>
    </w:p>
    <w:p w14:paraId="424B4154" w14:textId="77777777" w:rsidR="00361C11" w:rsidRPr="00361C11" w:rsidRDefault="00361C11" w:rsidP="00361C11">
      <w:pPr>
        <w:spacing w:after="0" w:line="240" w:lineRule="auto"/>
        <w:jc w:val="both"/>
        <w:rPr>
          <w:rFonts w:ascii="Arial" w:eastAsia="Calibri" w:hAnsi="Arial" w:cs="Arial"/>
          <w:b/>
          <w:sz w:val="18"/>
          <w:szCs w:val="18"/>
        </w:rPr>
      </w:pPr>
      <w:r w:rsidRPr="00361C11">
        <w:rPr>
          <w:rFonts w:ascii="Arial" w:eastAsia="Calibri" w:hAnsi="Arial" w:cs="Arial"/>
          <w:b/>
          <w:sz w:val="18"/>
          <w:szCs w:val="18"/>
        </w:rPr>
        <w:lastRenderedPageBreak/>
        <w:t>4. MJERE U SLUČAJU NASTAJANJA PRIRODNE NEPOGODE</w:t>
      </w:r>
    </w:p>
    <w:p w14:paraId="5C15FBE5" w14:textId="77777777" w:rsidR="00361C11" w:rsidRPr="00361C11" w:rsidRDefault="00361C11" w:rsidP="00361C11">
      <w:pPr>
        <w:spacing w:after="0" w:line="240" w:lineRule="auto"/>
        <w:jc w:val="both"/>
        <w:rPr>
          <w:rFonts w:ascii="Arial" w:eastAsia="Calibri" w:hAnsi="Arial" w:cs="Arial"/>
          <w:sz w:val="18"/>
          <w:szCs w:val="18"/>
        </w:rPr>
      </w:pPr>
    </w:p>
    <w:p w14:paraId="526D6BDD"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Opće mjere za ublažavanje i uklanjanje izravnih posljedica prirodnih nepogoda jesu:</w:t>
      </w:r>
    </w:p>
    <w:p w14:paraId="4ACFD7CC" w14:textId="77777777" w:rsidR="00361C11" w:rsidRPr="00361C11" w:rsidRDefault="00361C11" w:rsidP="00361C11">
      <w:pPr>
        <w:numPr>
          <w:ilvl w:val="0"/>
          <w:numId w:val="210"/>
        </w:numPr>
        <w:spacing w:before="80" w:after="200" w:line="240" w:lineRule="auto"/>
        <w:contextualSpacing/>
        <w:jc w:val="both"/>
        <w:rPr>
          <w:rFonts w:ascii="Arial" w:eastAsia="Times New Roman" w:hAnsi="Arial" w:cs="Arial"/>
          <w:color w:val="000000"/>
          <w:sz w:val="18"/>
          <w:szCs w:val="18"/>
        </w:rPr>
      </w:pPr>
      <w:r w:rsidRPr="00361C11">
        <w:rPr>
          <w:rFonts w:ascii="Arial" w:eastAsia="Times New Roman" w:hAnsi="Arial" w:cs="Arial"/>
          <w:color w:val="000000"/>
          <w:sz w:val="18"/>
          <w:szCs w:val="18"/>
        </w:rPr>
        <w:t>procjena štete i posljedica,</w:t>
      </w:r>
    </w:p>
    <w:p w14:paraId="22969723" w14:textId="77777777" w:rsidR="00361C11" w:rsidRPr="00361C11" w:rsidRDefault="00361C11" w:rsidP="00361C11">
      <w:pPr>
        <w:numPr>
          <w:ilvl w:val="0"/>
          <w:numId w:val="210"/>
        </w:numPr>
        <w:spacing w:before="80" w:after="200" w:line="240" w:lineRule="auto"/>
        <w:contextualSpacing/>
        <w:jc w:val="both"/>
        <w:rPr>
          <w:rFonts w:ascii="Arial" w:eastAsia="Times New Roman" w:hAnsi="Arial" w:cs="Arial"/>
          <w:color w:val="000000"/>
          <w:sz w:val="18"/>
          <w:szCs w:val="18"/>
        </w:rPr>
      </w:pPr>
      <w:r w:rsidRPr="00361C11">
        <w:rPr>
          <w:rFonts w:ascii="Arial" w:eastAsia="Times New Roman" w:hAnsi="Arial" w:cs="Arial"/>
          <w:color w:val="000000"/>
          <w:sz w:val="18"/>
          <w:szCs w:val="18"/>
        </w:rPr>
        <w:t>sanacija područja zahvaćenog nepogodom,</w:t>
      </w:r>
    </w:p>
    <w:p w14:paraId="0630CE05" w14:textId="77777777" w:rsidR="00361C11" w:rsidRPr="00361C11" w:rsidRDefault="00361C11" w:rsidP="00361C11">
      <w:pPr>
        <w:numPr>
          <w:ilvl w:val="0"/>
          <w:numId w:val="210"/>
        </w:numPr>
        <w:spacing w:before="80" w:after="200" w:line="240" w:lineRule="auto"/>
        <w:contextualSpacing/>
        <w:jc w:val="both"/>
        <w:rPr>
          <w:rFonts w:ascii="Arial" w:eastAsia="Times New Roman" w:hAnsi="Arial" w:cs="Arial"/>
          <w:color w:val="000000"/>
          <w:sz w:val="18"/>
          <w:szCs w:val="18"/>
        </w:rPr>
      </w:pPr>
      <w:r w:rsidRPr="00361C11">
        <w:rPr>
          <w:rFonts w:ascii="Arial" w:eastAsia="Times New Roman" w:hAnsi="Arial" w:cs="Arial"/>
          <w:color w:val="000000"/>
          <w:sz w:val="18"/>
          <w:szCs w:val="18"/>
        </w:rPr>
        <w:t>prikupljanje i raspodjela pomoći stradalom i ugroženom stanovništvu,</w:t>
      </w:r>
    </w:p>
    <w:p w14:paraId="195C410D" w14:textId="77777777" w:rsidR="00361C11" w:rsidRPr="00361C11" w:rsidRDefault="00361C11" w:rsidP="00361C11">
      <w:pPr>
        <w:numPr>
          <w:ilvl w:val="0"/>
          <w:numId w:val="210"/>
        </w:numPr>
        <w:spacing w:before="80" w:after="200" w:line="240" w:lineRule="auto"/>
        <w:contextualSpacing/>
        <w:jc w:val="both"/>
        <w:rPr>
          <w:rFonts w:ascii="Arial" w:eastAsia="Times New Roman" w:hAnsi="Arial" w:cs="Arial"/>
          <w:color w:val="000000"/>
          <w:sz w:val="18"/>
          <w:szCs w:val="18"/>
        </w:rPr>
      </w:pPr>
      <w:r w:rsidRPr="00361C11">
        <w:rPr>
          <w:rFonts w:ascii="Arial" w:eastAsia="Times New Roman" w:hAnsi="Arial" w:cs="Arial"/>
          <w:color w:val="000000"/>
          <w:sz w:val="18"/>
          <w:szCs w:val="18"/>
        </w:rPr>
        <w:t>provedba zdravstvenih i higijensko-epidemioloških mjera,</w:t>
      </w:r>
    </w:p>
    <w:p w14:paraId="03386226" w14:textId="77777777" w:rsidR="00361C11" w:rsidRPr="00361C11" w:rsidRDefault="00361C11" w:rsidP="00361C11">
      <w:pPr>
        <w:numPr>
          <w:ilvl w:val="0"/>
          <w:numId w:val="210"/>
        </w:numPr>
        <w:spacing w:before="80" w:after="200" w:line="240" w:lineRule="auto"/>
        <w:contextualSpacing/>
        <w:jc w:val="both"/>
        <w:rPr>
          <w:rFonts w:ascii="Arial" w:eastAsia="Times New Roman" w:hAnsi="Arial" w:cs="Arial"/>
          <w:color w:val="000000"/>
          <w:sz w:val="18"/>
          <w:szCs w:val="18"/>
        </w:rPr>
      </w:pPr>
      <w:r w:rsidRPr="00361C11">
        <w:rPr>
          <w:rFonts w:ascii="Arial" w:eastAsia="Times New Roman" w:hAnsi="Arial" w:cs="Arial"/>
          <w:color w:val="000000"/>
          <w:sz w:val="18"/>
          <w:szCs w:val="18"/>
        </w:rPr>
        <w:t>provedba veterinarskih mjera,</w:t>
      </w:r>
    </w:p>
    <w:p w14:paraId="2519F7CA" w14:textId="77777777" w:rsidR="00361C11" w:rsidRPr="00361C11" w:rsidRDefault="00361C11" w:rsidP="00361C11">
      <w:pPr>
        <w:numPr>
          <w:ilvl w:val="0"/>
          <w:numId w:val="210"/>
        </w:numPr>
        <w:spacing w:before="80" w:after="200" w:line="240" w:lineRule="auto"/>
        <w:contextualSpacing/>
        <w:jc w:val="both"/>
        <w:rPr>
          <w:rFonts w:ascii="Arial" w:eastAsia="Times New Roman" w:hAnsi="Arial" w:cs="Arial"/>
          <w:color w:val="000000"/>
          <w:sz w:val="18"/>
          <w:szCs w:val="18"/>
        </w:rPr>
      </w:pPr>
      <w:r w:rsidRPr="00361C11">
        <w:rPr>
          <w:rFonts w:ascii="Arial" w:eastAsia="Times New Roman" w:hAnsi="Arial" w:cs="Arial"/>
          <w:color w:val="000000"/>
          <w:sz w:val="18"/>
          <w:szCs w:val="18"/>
        </w:rPr>
        <w:t>organizacija prometa i komunalnih usluga, radi žurne normalizacije života.</w:t>
      </w:r>
    </w:p>
    <w:p w14:paraId="7043CBC3"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73ECDE57" w14:textId="77777777" w:rsidR="00361C11" w:rsidRPr="00361C11" w:rsidRDefault="00361C11" w:rsidP="00361C11">
      <w:pPr>
        <w:spacing w:after="0" w:line="240" w:lineRule="auto"/>
        <w:rPr>
          <w:rFonts w:ascii="Arial" w:eastAsia="Calibri" w:hAnsi="Arial" w:cs="Arial"/>
          <w:sz w:val="18"/>
          <w:szCs w:val="18"/>
        </w:rPr>
      </w:pPr>
    </w:p>
    <w:p w14:paraId="611A9C06" w14:textId="77777777" w:rsidR="00361C11" w:rsidRPr="00361C11" w:rsidRDefault="00361C11" w:rsidP="00361C11">
      <w:pPr>
        <w:spacing w:after="0" w:line="240" w:lineRule="auto"/>
        <w:rPr>
          <w:rFonts w:ascii="Arial" w:eastAsia="Calibri" w:hAnsi="Arial" w:cs="Arial"/>
          <w:sz w:val="18"/>
          <w:szCs w:val="18"/>
        </w:rPr>
      </w:pPr>
    </w:p>
    <w:p w14:paraId="54E08C16" w14:textId="77777777" w:rsidR="00361C11" w:rsidRPr="00361C11" w:rsidRDefault="00361C11" w:rsidP="00361C11">
      <w:pPr>
        <w:spacing w:after="0" w:line="240" w:lineRule="auto"/>
        <w:rPr>
          <w:rFonts w:ascii="Arial" w:eastAsia="Calibri" w:hAnsi="Arial" w:cs="Arial"/>
          <w:b/>
          <w:sz w:val="18"/>
          <w:szCs w:val="18"/>
        </w:rPr>
      </w:pPr>
      <w:r w:rsidRPr="00361C11">
        <w:rPr>
          <w:rFonts w:ascii="Arial" w:eastAsia="Calibri" w:hAnsi="Arial" w:cs="Arial"/>
          <w:b/>
          <w:sz w:val="18"/>
          <w:szCs w:val="18"/>
        </w:rPr>
        <w:t>4.1. PROVEDBA MJERA UBLAŽAVANJA I UKLANJANJA IZRAVNIH POSLJEDICA PRIRODNIH NEPOGODA NA RAZINI JEDINICE LOKALNE SAMOUPRAVE</w:t>
      </w:r>
    </w:p>
    <w:p w14:paraId="456B1623" w14:textId="77777777" w:rsidR="00361C11" w:rsidRPr="00361C11" w:rsidRDefault="00361C11" w:rsidP="00361C11">
      <w:pPr>
        <w:spacing w:after="0" w:line="240" w:lineRule="auto"/>
        <w:rPr>
          <w:rFonts w:ascii="Arial" w:eastAsia="Calibri" w:hAnsi="Arial" w:cs="Arial"/>
          <w:b/>
          <w:sz w:val="18"/>
          <w:szCs w:val="18"/>
        </w:rPr>
      </w:pPr>
    </w:p>
    <w:p w14:paraId="383D1701" w14:textId="77777777" w:rsidR="00361C11" w:rsidRPr="00361C11" w:rsidRDefault="00361C11" w:rsidP="00361C11">
      <w:pPr>
        <w:spacing w:after="0" w:line="240" w:lineRule="auto"/>
        <w:rPr>
          <w:rFonts w:ascii="Arial" w:eastAsia="Calibri" w:hAnsi="Arial" w:cs="Arial"/>
          <w:bCs/>
          <w:sz w:val="18"/>
          <w:szCs w:val="18"/>
        </w:rPr>
      </w:pPr>
      <w:r w:rsidRPr="00361C11">
        <w:rPr>
          <w:rFonts w:ascii="Arial" w:eastAsia="Calibri" w:hAnsi="Arial" w:cs="Arial"/>
          <w:bCs/>
          <w:sz w:val="18"/>
          <w:szCs w:val="18"/>
        </w:rPr>
        <w:t>4.1.1. PRELIMINARNA PROCJENA ŠTETA OD EKSTREMNIH PRIRODNIH UVJETA</w:t>
      </w:r>
    </w:p>
    <w:p w14:paraId="1AA8567C" w14:textId="77777777" w:rsidR="00361C11" w:rsidRPr="00361C11" w:rsidRDefault="00361C11" w:rsidP="00361C11">
      <w:pPr>
        <w:spacing w:after="0" w:line="240" w:lineRule="auto"/>
        <w:jc w:val="both"/>
        <w:rPr>
          <w:rFonts w:ascii="Arial" w:eastAsia="Calibri" w:hAnsi="Arial" w:cs="Arial"/>
          <w:sz w:val="18"/>
          <w:szCs w:val="18"/>
        </w:rPr>
      </w:pPr>
    </w:p>
    <w:p w14:paraId="470A93B6" w14:textId="77777777" w:rsidR="00361C11" w:rsidRPr="00361C11" w:rsidRDefault="00361C11" w:rsidP="00361C11">
      <w:pPr>
        <w:spacing w:before="80" w:line="240" w:lineRule="auto"/>
        <w:jc w:val="both"/>
        <w:rPr>
          <w:rFonts w:ascii="Arial" w:eastAsia="Times New Roman" w:hAnsi="Arial" w:cs="Arial"/>
          <w:color w:val="000000"/>
          <w:sz w:val="18"/>
          <w:szCs w:val="18"/>
          <w:lang w:bidi="en-US"/>
        </w:rPr>
      </w:pPr>
      <w:r w:rsidRPr="00361C11">
        <w:rPr>
          <w:rFonts w:ascii="Arial" w:eastAsia="Times New Roman" w:hAnsi="Arial" w:cs="Arial"/>
          <w:color w:val="000000"/>
          <w:sz w:val="18"/>
          <w:szCs w:val="18"/>
          <w:lang w:bidi="en-US"/>
        </w:rPr>
        <w:t>Republika Hrvatska, županije, gradovi i općine svaka za svoje područje procjenjuju visinu štete od ekstremnih prirodnih uvjeta.</w:t>
      </w:r>
    </w:p>
    <w:p w14:paraId="7BD17D96" w14:textId="77777777" w:rsidR="00361C11" w:rsidRPr="00361C11" w:rsidRDefault="00361C11" w:rsidP="00361C11">
      <w:pPr>
        <w:spacing w:after="200" w:line="240" w:lineRule="auto"/>
        <w:rPr>
          <w:rFonts w:ascii="Arial" w:eastAsia="Times New Roman" w:hAnsi="Arial" w:cs="Arial"/>
          <w:color w:val="000000"/>
          <w:sz w:val="18"/>
          <w:szCs w:val="18"/>
        </w:rPr>
      </w:pPr>
      <w:r w:rsidRPr="00361C11">
        <w:rPr>
          <w:rFonts w:ascii="Arial" w:eastAsia="Calibri" w:hAnsi="Arial" w:cs="Arial"/>
          <w:sz w:val="18"/>
          <w:szCs w:val="18"/>
        </w:rPr>
        <w:t>Po nastanku štete od ekstremnih prirodnih uvjeta, Gradsko povjerenstvo za procjenu štete od prirodnih nepogoda Grada Karlovca provodi preliminarnu procjenu šteta</w:t>
      </w:r>
      <w:r w:rsidRPr="00361C11">
        <w:rPr>
          <w:rFonts w:ascii="Arial" w:eastAsia="Times New Roman" w:hAnsi="Arial" w:cs="Arial"/>
          <w:color w:val="000000"/>
          <w:sz w:val="18"/>
          <w:szCs w:val="18"/>
        </w:rPr>
        <w:t xml:space="preserve"> u skladu sa njihovim Planom djelovanja u području prirodnih nepogoda sukladno Zakonu na temelju članka 14. stavka 2. točke 8.</w:t>
      </w:r>
    </w:p>
    <w:p w14:paraId="2ECBE6D8"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Na temelju preliminarne procjene Gradsko povjerenstvo za procjenu šteta od prirodnih nepogoda Grada Karlovca predlaže gradonačelniku pokretanje postupka za proglašenje prirodne nepogode pred županom Karlovačke županije.</w:t>
      </w:r>
    </w:p>
    <w:p w14:paraId="5F63AFFA"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Šteta se procjenjuje na području na kojem se dogodila. Šteta od prirodne nepogode procjenjuje se u eurima sukladno Pravilniku o registru šteta od prirodnih nepogoda („Narodne novine broj 65/2019).</w:t>
      </w:r>
    </w:p>
    <w:p w14:paraId="0E62FCEA"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 xml:space="preserve">Procjena štete se procjenjuje: na građevinama, opremi, zemljištima, šumama, u poljoprivredi, na biljnoj proizvodnji, višegodišnjim nasadima, obrtnim sredstvima u poljoprivredi, </w:t>
      </w:r>
      <w:r w:rsidRPr="00361C11">
        <w:rPr>
          <w:rFonts w:ascii="Arial" w:eastAsia="Times New Roman" w:hAnsi="Arial" w:cs="Arial"/>
          <w:iCs/>
          <w:color w:val="000000"/>
          <w:sz w:val="18"/>
          <w:szCs w:val="18"/>
        </w:rPr>
        <w:t>stočarstvu, ribarstvu i akvakulturi i divljači.</w:t>
      </w:r>
    </w:p>
    <w:p w14:paraId="068D507D" w14:textId="77777777" w:rsidR="00361C11" w:rsidRPr="00361C11" w:rsidRDefault="00361C11" w:rsidP="00361C11">
      <w:pPr>
        <w:spacing w:after="0" w:line="240" w:lineRule="auto"/>
        <w:jc w:val="both"/>
        <w:rPr>
          <w:rFonts w:ascii="Arial" w:eastAsia="Calibri" w:hAnsi="Arial" w:cs="Arial"/>
          <w:sz w:val="18"/>
          <w:szCs w:val="18"/>
        </w:rPr>
      </w:pPr>
    </w:p>
    <w:p w14:paraId="765576B7" w14:textId="77777777" w:rsidR="00361C11" w:rsidRPr="00361C11" w:rsidRDefault="00361C11" w:rsidP="00361C11">
      <w:pPr>
        <w:spacing w:after="0" w:line="240" w:lineRule="auto"/>
        <w:jc w:val="both"/>
        <w:rPr>
          <w:rFonts w:ascii="Arial" w:eastAsia="Calibri" w:hAnsi="Arial" w:cs="Arial"/>
          <w:bCs/>
          <w:sz w:val="18"/>
          <w:szCs w:val="18"/>
        </w:rPr>
      </w:pPr>
      <w:r w:rsidRPr="00361C11">
        <w:rPr>
          <w:rFonts w:ascii="Arial" w:eastAsia="Calibri" w:hAnsi="Arial" w:cs="Arial"/>
          <w:bCs/>
          <w:sz w:val="18"/>
          <w:szCs w:val="18"/>
        </w:rPr>
        <w:t>4.1.2. PROGLAŠENJE PRIRODNE NEPOGODE I POSTUPANJA NADLEŽNIH TIJELA</w:t>
      </w:r>
    </w:p>
    <w:p w14:paraId="47B84A3C" w14:textId="77777777" w:rsidR="00361C11" w:rsidRPr="00361C11" w:rsidRDefault="00361C11" w:rsidP="00361C11">
      <w:pPr>
        <w:spacing w:after="0" w:line="240" w:lineRule="auto"/>
        <w:jc w:val="both"/>
        <w:rPr>
          <w:rFonts w:ascii="Arial" w:eastAsia="Calibri" w:hAnsi="Arial" w:cs="Arial"/>
          <w:sz w:val="18"/>
          <w:szCs w:val="18"/>
        </w:rPr>
      </w:pPr>
    </w:p>
    <w:p w14:paraId="0404AE1A" w14:textId="77777777" w:rsidR="00361C11" w:rsidRPr="00361C11" w:rsidRDefault="00361C11" w:rsidP="00361C11">
      <w:pPr>
        <w:spacing w:after="0" w:line="240" w:lineRule="auto"/>
        <w:jc w:val="both"/>
        <w:rPr>
          <w:rFonts w:ascii="Arial" w:eastAsia="Calibri" w:hAnsi="Arial" w:cs="Arial"/>
          <w:b/>
          <w:bCs/>
          <w:sz w:val="18"/>
          <w:szCs w:val="18"/>
        </w:rPr>
      </w:pPr>
      <w:r w:rsidRPr="00361C11">
        <w:rPr>
          <w:rFonts w:ascii="Arial" w:eastAsia="Calibri" w:hAnsi="Arial" w:cs="Arial"/>
          <w:b/>
          <w:bCs/>
          <w:sz w:val="18"/>
          <w:szCs w:val="18"/>
        </w:rPr>
        <w:t>Proglašenje prirodne nepogode</w:t>
      </w:r>
    </w:p>
    <w:p w14:paraId="4297C7CE" w14:textId="77777777" w:rsidR="00361C11" w:rsidRPr="00361C11" w:rsidRDefault="00361C11" w:rsidP="00361C11">
      <w:pPr>
        <w:spacing w:after="0" w:line="240" w:lineRule="auto"/>
        <w:ind w:firstLine="708"/>
        <w:jc w:val="both"/>
        <w:rPr>
          <w:rFonts w:ascii="Arial" w:eastAsia="Calibri" w:hAnsi="Arial" w:cs="Arial"/>
          <w:b/>
          <w:bCs/>
          <w:i/>
          <w:sz w:val="18"/>
          <w:szCs w:val="18"/>
        </w:rPr>
      </w:pPr>
    </w:p>
    <w:p w14:paraId="53D8F1B1" w14:textId="77777777" w:rsidR="00361C11" w:rsidRPr="00361C11" w:rsidRDefault="00361C11" w:rsidP="00361C11">
      <w:pPr>
        <w:spacing w:after="200" w:line="240" w:lineRule="auto"/>
        <w:jc w:val="both"/>
        <w:rPr>
          <w:rFonts w:ascii="Arial" w:eastAsia="Calibri" w:hAnsi="Arial" w:cs="Arial"/>
          <w:sz w:val="18"/>
          <w:szCs w:val="18"/>
        </w:rPr>
      </w:pPr>
      <w:r w:rsidRPr="00361C11">
        <w:rPr>
          <w:rFonts w:ascii="Arial" w:eastAsia="Calibri" w:hAnsi="Arial" w:cs="Arial"/>
          <w:sz w:val="18"/>
          <w:szCs w:val="18"/>
        </w:rPr>
        <w:t>Odluku o proglašenju prirodne nepogode za Grad Karlovac na području Karlovačke županije donosi Župan na prijedlog gradonačelnika Grada Karlovca, u slučaju ispunjenja uvjeta iz članka 3. stavka 4. Zakona o ublažavanju i uklanjanju posljedica prirodnih nepogoda („Narodne novine“ broj 16/2019).</w:t>
      </w:r>
    </w:p>
    <w:p w14:paraId="44BCF48F"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1FFEE2F3" w14:textId="77777777" w:rsidR="00361C11" w:rsidRPr="00361C11" w:rsidRDefault="00361C11" w:rsidP="00361C11">
      <w:pPr>
        <w:spacing w:after="0" w:line="240" w:lineRule="auto"/>
        <w:jc w:val="both"/>
        <w:rPr>
          <w:rFonts w:ascii="Arial" w:eastAsia="Calibri" w:hAnsi="Arial" w:cs="Arial"/>
          <w:b/>
          <w:bCs/>
          <w:iCs/>
          <w:sz w:val="18"/>
          <w:szCs w:val="18"/>
        </w:rPr>
      </w:pPr>
    </w:p>
    <w:p w14:paraId="10554551" w14:textId="77777777" w:rsidR="00361C11" w:rsidRPr="00361C11" w:rsidRDefault="00361C11" w:rsidP="00361C11">
      <w:pPr>
        <w:spacing w:after="0" w:line="240" w:lineRule="auto"/>
        <w:jc w:val="both"/>
        <w:rPr>
          <w:rFonts w:ascii="Arial" w:eastAsia="Calibri" w:hAnsi="Arial" w:cs="Arial"/>
          <w:b/>
          <w:bCs/>
          <w:iCs/>
          <w:sz w:val="18"/>
          <w:szCs w:val="18"/>
        </w:rPr>
      </w:pPr>
      <w:r w:rsidRPr="00361C11">
        <w:rPr>
          <w:rFonts w:ascii="Arial" w:eastAsia="Calibri" w:hAnsi="Arial" w:cs="Arial"/>
          <w:b/>
          <w:bCs/>
          <w:iCs/>
          <w:sz w:val="18"/>
          <w:szCs w:val="18"/>
        </w:rPr>
        <w:t>Radnje nakon proglašenja prirodne nepogode</w:t>
      </w:r>
    </w:p>
    <w:p w14:paraId="32510161" w14:textId="77777777" w:rsidR="00361C11" w:rsidRPr="00361C11" w:rsidRDefault="00361C11" w:rsidP="00361C11">
      <w:pPr>
        <w:spacing w:after="0" w:line="240" w:lineRule="auto"/>
        <w:jc w:val="both"/>
        <w:rPr>
          <w:rFonts w:ascii="Arial" w:eastAsia="Calibri" w:hAnsi="Arial" w:cs="Arial"/>
          <w:b/>
          <w:bCs/>
          <w:iCs/>
          <w:sz w:val="18"/>
          <w:szCs w:val="18"/>
        </w:rPr>
      </w:pPr>
    </w:p>
    <w:p w14:paraId="68AEAE9E" w14:textId="77777777" w:rsidR="00361C11" w:rsidRPr="00361C11" w:rsidRDefault="00361C11" w:rsidP="00361C11">
      <w:pPr>
        <w:spacing w:before="80" w:after="0" w:line="240" w:lineRule="auto"/>
        <w:jc w:val="both"/>
        <w:rPr>
          <w:rFonts w:ascii="Arial" w:eastAsia="Times New Roman" w:hAnsi="Arial" w:cs="Arial"/>
          <w:color w:val="231F20"/>
          <w:sz w:val="18"/>
          <w:szCs w:val="18"/>
        </w:rPr>
      </w:pPr>
      <w:r w:rsidRPr="00361C11">
        <w:rPr>
          <w:rFonts w:ascii="Arial" w:eastAsia="Times New Roman" w:hAnsi="Arial" w:cs="Arial"/>
          <w:color w:val="231F20"/>
          <w:sz w:val="18"/>
          <w:szCs w:val="18"/>
        </w:rPr>
        <w:t>Nakon proglašenja prirodne nepogode radi dodjele novčanih sredstava za djelomičnu sanaciju šteta od prirodnih nepogoda nadležno tijelo provodi sljedeće radnje:</w:t>
      </w:r>
    </w:p>
    <w:p w14:paraId="106DCF13" w14:textId="77777777" w:rsidR="00361C11" w:rsidRPr="00361C11" w:rsidRDefault="00361C11" w:rsidP="00361C11">
      <w:pPr>
        <w:spacing w:before="80" w:after="0" w:line="240" w:lineRule="auto"/>
        <w:jc w:val="both"/>
        <w:rPr>
          <w:rFonts w:ascii="Arial" w:eastAsia="Times New Roman" w:hAnsi="Arial" w:cs="Arial"/>
          <w:color w:val="231F20"/>
          <w:sz w:val="18"/>
          <w:szCs w:val="18"/>
        </w:rPr>
      </w:pPr>
      <w:r w:rsidRPr="00361C11">
        <w:rPr>
          <w:rFonts w:ascii="Arial" w:eastAsia="Times New Roman" w:hAnsi="Arial" w:cs="Arial"/>
          <w:color w:val="231F20"/>
          <w:sz w:val="18"/>
          <w:szCs w:val="18"/>
        </w:rPr>
        <w:t>1. prijava prve procjene štete u Registar šteta,</w:t>
      </w:r>
    </w:p>
    <w:p w14:paraId="5FADC00D" w14:textId="77777777" w:rsidR="00361C11" w:rsidRPr="00361C11" w:rsidRDefault="00361C11" w:rsidP="00361C11">
      <w:pPr>
        <w:spacing w:before="80" w:after="0" w:line="240" w:lineRule="auto"/>
        <w:jc w:val="both"/>
        <w:rPr>
          <w:rFonts w:ascii="Arial" w:eastAsia="Times New Roman" w:hAnsi="Arial" w:cs="Arial"/>
          <w:color w:val="231F20"/>
          <w:sz w:val="18"/>
          <w:szCs w:val="18"/>
        </w:rPr>
      </w:pPr>
      <w:r w:rsidRPr="00361C11">
        <w:rPr>
          <w:rFonts w:ascii="Arial" w:eastAsia="Times New Roman" w:hAnsi="Arial" w:cs="Arial"/>
          <w:color w:val="231F20"/>
          <w:sz w:val="18"/>
          <w:szCs w:val="18"/>
        </w:rPr>
        <w:t>2. prijavu konačne procjene štete u Registar šteta,</w:t>
      </w:r>
    </w:p>
    <w:p w14:paraId="27AD9CBF" w14:textId="77777777" w:rsidR="00361C11" w:rsidRPr="00361C11" w:rsidRDefault="00361C11" w:rsidP="00361C11">
      <w:pPr>
        <w:spacing w:before="80" w:after="0" w:line="240" w:lineRule="auto"/>
        <w:jc w:val="both"/>
        <w:rPr>
          <w:rFonts w:ascii="Arial" w:eastAsia="Times New Roman" w:hAnsi="Arial" w:cs="Arial"/>
          <w:color w:val="231F20"/>
          <w:sz w:val="18"/>
          <w:szCs w:val="18"/>
        </w:rPr>
      </w:pPr>
      <w:r w:rsidRPr="00361C11">
        <w:rPr>
          <w:rFonts w:ascii="Arial" w:eastAsia="Times New Roman" w:hAnsi="Arial" w:cs="Arial"/>
          <w:color w:val="231F20"/>
          <w:sz w:val="18"/>
          <w:szCs w:val="18"/>
        </w:rPr>
        <w:t>3. potvrdu konačne procjene štete u Registar šteta.</w:t>
      </w:r>
    </w:p>
    <w:p w14:paraId="4A63260D" w14:textId="77777777" w:rsidR="00361C11" w:rsidRPr="00361C11" w:rsidRDefault="00361C11" w:rsidP="00361C11">
      <w:pPr>
        <w:spacing w:before="80" w:line="240" w:lineRule="auto"/>
        <w:jc w:val="both"/>
        <w:rPr>
          <w:rFonts w:ascii="Arial" w:eastAsia="Times New Roman" w:hAnsi="Arial" w:cs="Arial"/>
          <w:color w:val="231F20"/>
          <w:sz w:val="18"/>
          <w:szCs w:val="18"/>
        </w:rPr>
      </w:pPr>
      <w:r w:rsidRPr="00361C11">
        <w:rPr>
          <w:rFonts w:ascii="Arial" w:eastAsia="Times New Roman" w:hAnsi="Arial" w:cs="Arial"/>
          <w:color w:val="231F20"/>
          <w:sz w:val="18"/>
          <w:szCs w:val="18"/>
        </w:rPr>
        <w:t>Odluka o proglašenju prirodne nepogode unosi se u Registar šteta po vrsti prirodne nepogode. Vrste prirodnih nepogoda nalaze se u Prilogu ovog Plana.</w:t>
      </w:r>
    </w:p>
    <w:p w14:paraId="58B79252" w14:textId="77777777" w:rsidR="00361C11" w:rsidRPr="00361C11" w:rsidRDefault="00361C11" w:rsidP="00361C11">
      <w:pPr>
        <w:spacing w:after="0" w:line="240" w:lineRule="auto"/>
        <w:jc w:val="both"/>
        <w:rPr>
          <w:rFonts w:ascii="Arial" w:eastAsia="Calibri" w:hAnsi="Arial" w:cs="Arial"/>
          <w:b/>
          <w:bCs/>
          <w:iCs/>
          <w:sz w:val="18"/>
          <w:szCs w:val="18"/>
        </w:rPr>
      </w:pPr>
      <w:r w:rsidRPr="00361C11">
        <w:rPr>
          <w:rFonts w:ascii="Arial" w:eastAsia="Calibri" w:hAnsi="Arial" w:cs="Arial"/>
          <w:b/>
          <w:bCs/>
          <w:iCs/>
          <w:sz w:val="18"/>
          <w:szCs w:val="18"/>
        </w:rPr>
        <w:t>Prijava prve  procjene štete u Registar šteta</w:t>
      </w:r>
    </w:p>
    <w:p w14:paraId="15752637" w14:textId="77777777" w:rsidR="00361C11" w:rsidRPr="00361C11" w:rsidRDefault="00361C11" w:rsidP="00361C11">
      <w:pPr>
        <w:spacing w:after="0" w:line="240" w:lineRule="auto"/>
        <w:ind w:firstLine="708"/>
        <w:jc w:val="both"/>
        <w:rPr>
          <w:rFonts w:ascii="Arial" w:eastAsia="Calibri" w:hAnsi="Arial" w:cs="Arial"/>
          <w:b/>
          <w:bCs/>
          <w:i/>
          <w:sz w:val="18"/>
          <w:szCs w:val="18"/>
        </w:rPr>
      </w:pPr>
    </w:p>
    <w:p w14:paraId="4A47B7F7"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Gradsko povjerenstvo Grada Karlovca za procjenu šteta od prirodnih nepogoda dužno je unijeti prve procijenjene štete u Registar šteta.</w:t>
      </w:r>
    </w:p>
    <w:p w14:paraId="3C694A1C"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lastRenderedPageBreak/>
        <w:t>Gradsko povjerenstvo Grada Karlovca unosi sve zaprimljene prve procjene štete u Registar šteta najkasnije u roku od petnaest (15) dana od dana donošenja Odluke o proglašenju prirodne nepogode.</w:t>
      </w:r>
    </w:p>
    <w:p w14:paraId="2E4CE3AC"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Iznimno, rok za unos podataka u Registar šteta od strane Gradskog povjerenstva Grada Karlovca može se, u slučaju postojanja objektivnih razloga na koje oštećenik nije mogao utjecati, a zbog kojih je onemogućen upis podataka u registar, produljiti za osam (8) dana.</w:t>
      </w:r>
    </w:p>
    <w:p w14:paraId="56C70C9C"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Prijava prve procjene štete sadržava:</w:t>
      </w:r>
    </w:p>
    <w:p w14:paraId="2D3B8F52" w14:textId="77777777" w:rsidR="00361C11" w:rsidRPr="00361C11" w:rsidRDefault="00361C11" w:rsidP="00361C11">
      <w:pPr>
        <w:numPr>
          <w:ilvl w:val="0"/>
          <w:numId w:val="213"/>
        </w:numPr>
        <w:spacing w:after="0" w:line="240" w:lineRule="auto"/>
        <w:contextualSpacing/>
        <w:rPr>
          <w:rFonts w:ascii="Arial" w:eastAsia="Calibri" w:hAnsi="Arial" w:cs="Arial"/>
          <w:sz w:val="18"/>
          <w:szCs w:val="18"/>
        </w:rPr>
      </w:pPr>
      <w:r w:rsidRPr="00361C11">
        <w:rPr>
          <w:rFonts w:ascii="Arial" w:eastAsia="Calibri" w:hAnsi="Arial" w:cs="Arial"/>
          <w:sz w:val="18"/>
          <w:szCs w:val="18"/>
        </w:rPr>
        <w:t>datum donošenja Odluke o proglašenju prirodne nepogode i njezin broj,</w:t>
      </w:r>
    </w:p>
    <w:p w14:paraId="60F5FDAD" w14:textId="77777777" w:rsidR="00361C11" w:rsidRPr="00361C11" w:rsidRDefault="00361C11" w:rsidP="00361C11">
      <w:pPr>
        <w:numPr>
          <w:ilvl w:val="0"/>
          <w:numId w:val="213"/>
        </w:numPr>
        <w:spacing w:after="0" w:line="240" w:lineRule="auto"/>
        <w:contextualSpacing/>
        <w:rPr>
          <w:rFonts w:ascii="Arial" w:eastAsia="Calibri" w:hAnsi="Arial" w:cs="Arial"/>
          <w:sz w:val="18"/>
          <w:szCs w:val="18"/>
        </w:rPr>
      </w:pPr>
      <w:r w:rsidRPr="00361C11">
        <w:rPr>
          <w:rFonts w:ascii="Arial" w:eastAsia="Calibri" w:hAnsi="Arial" w:cs="Arial"/>
          <w:sz w:val="18"/>
          <w:szCs w:val="18"/>
        </w:rPr>
        <w:t>podatke o vrsti prirodne nepogode,</w:t>
      </w:r>
    </w:p>
    <w:p w14:paraId="5811BB39" w14:textId="77777777" w:rsidR="00361C11" w:rsidRPr="00361C11" w:rsidRDefault="00361C11" w:rsidP="00361C11">
      <w:pPr>
        <w:numPr>
          <w:ilvl w:val="0"/>
          <w:numId w:val="213"/>
        </w:numPr>
        <w:spacing w:after="0" w:line="240" w:lineRule="auto"/>
        <w:contextualSpacing/>
        <w:rPr>
          <w:rFonts w:ascii="Arial" w:eastAsia="Calibri" w:hAnsi="Arial" w:cs="Arial"/>
          <w:sz w:val="18"/>
          <w:szCs w:val="18"/>
        </w:rPr>
      </w:pPr>
      <w:r w:rsidRPr="00361C11">
        <w:rPr>
          <w:rFonts w:ascii="Arial" w:eastAsia="Calibri" w:hAnsi="Arial" w:cs="Arial"/>
          <w:sz w:val="18"/>
          <w:szCs w:val="18"/>
        </w:rPr>
        <w:t>podatke o trajanju prirodne nepogode,</w:t>
      </w:r>
    </w:p>
    <w:p w14:paraId="3B4870B2" w14:textId="77777777" w:rsidR="00361C11" w:rsidRPr="00361C11" w:rsidRDefault="00361C11" w:rsidP="00361C11">
      <w:pPr>
        <w:numPr>
          <w:ilvl w:val="0"/>
          <w:numId w:val="213"/>
        </w:numPr>
        <w:spacing w:after="0" w:line="240" w:lineRule="auto"/>
        <w:contextualSpacing/>
        <w:rPr>
          <w:rFonts w:ascii="Arial" w:eastAsia="Calibri" w:hAnsi="Arial" w:cs="Arial"/>
          <w:sz w:val="18"/>
          <w:szCs w:val="18"/>
        </w:rPr>
      </w:pPr>
      <w:r w:rsidRPr="00361C11">
        <w:rPr>
          <w:rFonts w:ascii="Arial" w:eastAsia="Calibri" w:hAnsi="Arial" w:cs="Arial"/>
          <w:sz w:val="18"/>
          <w:szCs w:val="18"/>
        </w:rPr>
        <w:t>podatke o području zahvaćenom prirodnom nepogodom,</w:t>
      </w:r>
    </w:p>
    <w:p w14:paraId="65182139" w14:textId="77777777" w:rsidR="00361C11" w:rsidRPr="00361C11" w:rsidRDefault="00361C11" w:rsidP="00361C11">
      <w:pPr>
        <w:numPr>
          <w:ilvl w:val="0"/>
          <w:numId w:val="213"/>
        </w:numPr>
        <w:spacing w:after="0" w:line="240" w:lineRule="auto"/>
        <w:contextualSpacing/>
        <w:rPr>
          <w:rFonts w:ascii="Arial" w:eastAsia="Calibri" w:hAnsi="Arial" w:cs="Arial"/>
          <w:sz w:val="18"/>
          <w:szCs w:val="18"/>
        </w:rPr>
      </w:pPr>
      <w:r w:rsidRPr="00361C11">
        <w:rPr>
          <w:rFonts w:ascii="Arial" w:eastAsia="Calibri" w:hAnsi="Arial" w:cs="Arial"/>
          <w:sz w:val="18"/>
          <w:szCs w:val="18"/>
        </w:rPr>
        <w:t>podatke o vrsti, opis te vrijednost oštećene imovine,</w:t>
      </w:r>
    </w:p>
    <w:p w14:paraId="69BF6943" w14:textId="77777777" w:rsidR="00361C11" w:rsidRPr="00361C11" w:rsidRDefault="00361C11" w:rsidP="00361C11">
      <w:pPr>
        <w:numPr>
          <w:ilvl w:val="0"/>
          <w:numId w:val="213"/>
        </w:numPr>
        <w:spacing w:after="0" w:line="240" w:lineRule="auto"/>
        <w:contextualSpacing/>
        <w:rPr>
          <w:rFonts w:ascii="Arial" w:eastAsia="Calibri" w:hAnsi="Arial" w:cs="Arial"/>
          <w:sz w:val="18"/>
          <w:szCs w:val="18"/>
        </w:rPr>
      </w:pPr>
      <w:r w:rsidRPr="00361C11">
        <w:rPr>
          <w:rFonts w:ascii="Arial" w:eastAsia="Calibri" w:hAnsi="Arial" w:cs="Arial"/>
          <w:sz w:val="18"/>
          <w:szCs w:val="18"/>
        </w:rPr>
        <w:t>podatke o ukupnom iznosu prijavljene štete iz članaka 25. i 26. ovog Zakona o ublažavanju i uklanjanju posljedica prirodnih nepogoda („Narodne novine“ broj 16/19).</w:t>
      </w:r>
    </w:p>
    <w:p w14:paraId="6F361C35" w14:textId="77777777" w:rsidR="00361C11" w:rsidRPr="00361C11" w:rsidRDefault="00361C11" w:rsidP="00361C11">
      <w:pPr>
        <w:numPr>
          <w:ilvl w:val="0"/>
          <w:numId w:val="213"/>
        </w:numPr>
        <w:spacing w:after="0" w:line="240" w:lineRule="auto"/>
        <w:contextualSpacing/>
        <w:rPr>
          <w:rFonts w:ascii="Arial" w:eastAsia="Calibri" w:hAnsi="Arial" w:cs="Arial"/>
          <w:sz w:val="18"/>
          <w:szCs w:val="18"/>
        </w:rPr>
      </w:pPr>
      <w:r w:rsidRPr="00361C11">
        <w:rPr>
          <w:rFonts w:ascii="Arial" w:eastAsia="Calibri" w:hAnsi="Arial" w:cs="Arial"/>
          <w:sz w:val="18"/>
          <w:szCs w:val="18"/>
        </w:rPr>
        <w:t>podatke i informacije o potrebi žurnog djelovanja i dodjeli pomoći za sanaciju i djelomično uklanjanje posljedica prirodne nepogode, te ostale podatke o prijavi štete sukladno Zakonu o ublažavanju i uklanjanju posljedica prirodnih nepogoda („Narodne novine“ broj 16/19).</w:t>
      </w:r>
    </w:p>
    <w:p w14:paraId="09E51A8A" w14:textId="77777777" w:rsidR="00361C11" w:rsidRPr="00361C11" w:rsidRDefault="00361C11" w:rsidP="00361C11">
      <w:pPr>
        <w:spacing w:after="0" w:line="240" w:lineRule="auto"/>
        <w:ind w:left="720"/>
        <w:contextualSpacing/>
        <w:rPr>
          <w:rFonts w:ascii="Arial" w:eastAsia="Calibri" w:hAnsi="Arial" w:cs="Arial"/>
          <w:sz w:val="18"/>
          <w:szCs w:val="18"/>
        </w:rPr>
      </w:pPr>
    </w:p>
    <w:p w14:paraId="3537C838" w14:textId="77777777" w:rsidR="00361C11" w:rsidRPr="00361C11" w:rsidRDefault="00361C11" w:rsidP="00361C11">
      <w:pPr>
        <w:spacing w:after="0" w:line="240" w:lineRule="auto"/>
        <w:jc w:val="both"/>
        <w:rPr>
          <w:rFonts w:ascii="Arial" w:eastAsia="Calibri" w:hAnsi="Arial" w:cs="Arial"/>
          <w:b/>
          <w:bCs/>
          <w:iCs/>
          <w:sz w:val="18"/>
          <w:szCs w:val="18"/>
        </w:rPr>
      </w:pPr>
      <w:r w:rsidRPr="00361C11">
        <w:rPr>
          <w:rFonts w:ascii="Arial" w:eastAsia="Calibri" w:hAnsi="Arial" w:cs="Arial"/>
          <w:b/>
          <w:bCs/>
          <w:iCs/>
          <w:sz w:val="18"/>
          <w:szCs w:val="18"/>
        </w:rPr>
        <w:t>Prikupljanje prijava o šteti u jedinici lokalne samouprave gdje je šteta nastala</w:t>
      </w:r>
    </w:p>
    <w:p w14:paraId="3808ED01" w14:textId="77777777" w:rsidR="00361C11" w:rsidRPr="00361C11" w:rsidRDefault="00361C11" w:rsidP="00361C11">
      <w:pPr>
        <w:spacing w:after="0" w:line="240" w:lineRule="auto"/>
        <w:ind w:firstLine="708"/>
        <w:jc w:val="both"/>
        <w:rPr>
          <w:rFonts w:ascii="Arial" w:eastAsia="Calibri" w:hAnsi="Arial" w:cs="Arial"/>
          <w:b/>
          <w:bCs/>
          <w:i/>
          <w:sz w:val="18"/>
          <w:szCs w:val="18"/>
        </w:rPr>
      </w:pPr>
    </w:p>
    <w:p w14:paraId="4978FEFA"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Na zahtjev Gradskog povjerenstva za procjenu štete od prirodnih nepogoda Grada Karlovca, Upravni odjel za poslove gradonačelnika, Upravni odjel za proračun i financije, Upravni odjel za prostorno uređenje i poslove provedbe dokumenata prostornog uređenja, Upravni odjel za komunalno gospodarstvo, promet i mjesnu samoupravu, Upravni odjel za gospodarstvo, razvoj grada i fondove EU, Upravni odjel za društvene djelatnosti i Upravni odjel imovinsko pravne poslove i upravljanje imovinom, a nakon proglašenja prirodne nepogode za područje Grada Karlovca, obavještava oštećenike, fizičke ili pravne osobe na čijoj je imovini utvrđena šteta od prirodnih nepogoda da prijave štetu na imovini Gradskom povjerenstvu Grada Karlovca u pisanom obliku, na propisanom obrascu.</w:t>
      </w:r>
    </w:p>
    <w:p w14:paraId="41DA9ED4"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Javni se poziv objavljuje na oglasnoj ploči i web-stranicama Grada Karlovca, ili drugim prikladnim medijima. Javni poziv sadrži osobito:</w:t>
      </w:r>
    </w:p>
    <w:p w14:paraId="7B0BF4F7" w14:textId="77777777" w:rsidR="00361C11" w:rsidRPr="00361C11" w:rsidRDefault="00361C11" w:rsidP="00361C11">
      <w:pPr>
        <w:spacing w:after="0" w:line="240" w:lineRule="auto"/>
        <w:jc w:val="both"/>
        <w:rPr>
          <w:rFonts w:ascii="Arial" w:eastAsia="Calibri" w:hAnsi="Arial" w:cs="Arial"/>
          <w:sz w:val="18"/>
          <w:szCs w:val="18"/>
        </w:rPr>
      </w:pPr>
    </w:p>
    <w:p w14:paraId="14C1B2A7" w14:textId="77777777" w:rsidR="00361C11" w:rsidRPr="00361C11" w:rsidRDefault="00361C11" w:rsidP="00361C11">
      <w:pPr>
        <w:numPr>
          <w:ilvl w:val="0"/>
          <w:numId w:val="214"/>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datum donošenja Odluke o proglašenju prirodne nepogode,</w:t>
      </w:r>
    </w:p>
    <w:p w14:paraId="65EF5B26" w14:textId="77777777" w:rsidR="00361C11" w:rsidRPr="00361C11" w:rsidRDefault="00361C11" w:rsidP="00361C11">
      <w:pPr>
        <w:numPr>
          <w:ilvl w:val="0"/>
          <w:numId w:val="214"/>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rokove i način dostave obrazaca prijave štete od prirodne nepogode.</w:t>
      </w:r>
    </w:p>
    <w:p w14:paraId="2A88C0A2" w14:textId="77777777" w:rsidR="00361C11" w:rsidRPr="00361C11" w:rsidRDefault="00361C11" w:rsidP="00361C11">
      <w:pPr>
        <w:spacing w:after="0" w:line="240" w:lineRule="auto"/>
        <w:ind w:firstLine="708"/>
        <w:jc w:val="both"/>
        <w:rPr>
          <w:rFonts w:ascii="Arial" w:eastAsia="Calibri" w:hAnsi="Arial" w:cs="Arial"/>
          <w:b/>
          <w:bCs/>
          <w:i/>
          <w:sz w:val="18"/>
          <w:szCs w:val="18"/>
        </w:rPr>
      </w:pPr>
    </w:p>
    <w:p w14:paraId="5B52DC0B" w14:textId="77777777" w:rsidR="00361C11" w:rsidRPr="00361C11" w:rsidRDefault="00361C11" w:rsidP="00361C11">
      <w:pPr>
        <w:spacing w:before="80" w:line="276" w:lineRule="auto"/>
        <w:jc w:val="both"/>
        <w:rPr>
          <w:rFonts w:ascii="Arial" w:eastAsia="Times New Roman" w:hAnsi="Arial" w:cs="Arial"/>
          <w:color w:val="231F20"/>
          <w:sz w:val="18"/>
          <w:szCs w:val="18"/>
        </w:rPr>
      </w:pPr>
      <w:r w:rsidRPr="00361C11">
        <w:rPr>
          <w:rFonts w:ascii="Arial" w:eastAsia="Times New Roman" w:hAnsi="Arial" w:cs="Arial"/>
          <w:color w:val="231F20"/>
          <w:sz w:val="18"/>
          <w:szCs w:val="18"/>
        </w:rPr>
        <w:t xml:space="preserve">Prvu procjenu štete oštećenik dostavlja gradskom povjerenstvu na propisanom obrascu PN koji se nalazi u </w:t>
      </w:r>
      <w:r w:rsidRPr="00361C11">
        <w:rPr>
          <w:rFonts w:ascii="Arial" w:eastAsia="Times New Roman" w:hAnsi="Arial" w:cs="Arial"/>
          <w:bCs/>
          <w:color w:val="231F20"/>
          <w:sz w:val="18"/>
          <w:szCs w:val="18"/>
        </w:rPr>
        <w:t>Prilogu</w:t>
      </w:r>
      <w:r w:rsidRPr="00361C11">
        <w:rPr>
          <w:rFonts w:ascii="Arial" w:eastAsia="Times New Roman" w:hAnsi="Arial" w:cs="Arial"/>
          <w:color w:val="231F20"/>
          <w:sz w:val="18"/>
          <w:szCs w:val="18"/>
        </w:rPr>
        <w:t xml:space="preserve"> ovog Plana.</w:t>
      </w:r>
    </w:p>
    <w:p w14:paraId="14D07FFE" w14:textId="77777777" w:rsidR="00361C11" w:rsidRPr="00361C11" w:rsidRDefault="00361C11" w:rsidP="00361C11">
      <w:pPr>
        <w:spacing w:after="0" w:line="240" w:lineRule="auto"/>
        <w:jc w:val="both"/>
        <w:rPr>
          <w:rFonts w:ascii="Arial" w:eastAsia="Calibri" w:hAnsi="Arial" w:cs="Arial"/>
          <w:b/>
          <w:bCs/>
          <w:iCs/>
          <w:sz w:val="18"/>
          <w:szCs w:val="18"/>
        </w:rPr>
      </w:pPr>
      <w:r w:rsidRPr="00361C11">
        <w:rPr>
          <w:rFonts w:ascii="Arial" w:eastAsia="Calibri" w:hAnsi="Arial" w:cs="Arial"/>
          <w:b/>
          <w:bCs/>
          <w:iCs/>
          <w:sz w:val="18"/>
          <w:szCs w:val="18"/>
        </w:rPr>
        <w:t>Obrada podataka o šteti u jedinici lokalne samouprave gdje je šteta nastala</w:t>
      </w:r>
    </w:p>
    <w:p w14:paraId="1DCAFFA1" w14:textId="77777777" w:rsidR="00361C11" w:rsidRPr="00361C11" w:rsidRDefault="00361C11" w:rsidP="00361C11">
      <w:pPr>
        <w:spacing w:after="0" w:line="240" w:lineRule="auto"/>
        <w:ind w:firstLine="708"/>
        <w:jc w:val="both"/>
        <w:rPr>
          <w:rFonts w:ascii="Arial" w:eastAsia="Calibri" w:hAnsi="Arial" w:cs="Arial"/>
          <w:b/>
          <w:bCs/>
          <w:i/>
          <w:sz w:val="18"/>
          <w:szCs w:val="18"/>
        </w:rPr>
      </w:pPr>
    </w:p>
    <w:p w14:paraId="0FBD7A7D"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Po završetku roka od osam (8), iznimno dvanaest (12) dana, od dana donošenja Odluke o proglašenju prirodne nepogode, Gradsko povjerenstvo Grada Karlovca za procjenu šteta od prirodnih nepogoda Grada Karlovca utvrđuje i provjerava visinu štete od prirodne nepogode za područje Grada Karlovca na temelju dostavljenih obrazaca prijave štete od prirodne nepogode od strane oštećenika.</w:t>
      </w:r>
    </w:p>
    <w:p w14:paraId="7310CD52" w14:textId="77777777" w:rsidR="00361C11" w:rsidRPr="00361C11" w:rsidRDefault="00361C11" w:rsidP="00361C11">
      <w:pPr>
        <w:spacing w:after="0" w:line="240" w:lineRule="auto"/>
        <w:rPr>
          <w:rFonts w:ascii="Arial" w:eastAsia="Calibri" w:hAnsi="Arial" w:cs="Arial"/>
          <w:bCs/>
          <w:iCs/>
          <w:sz w:val="18"/>
          <w:szCs w:val="18"/>
        </w:rPr>
      </w:pPr>
    </w:p>
    <w:p w14:paraId="66A1C0AB" w14:textId="77777777" w:rsidR="00361C11" w:rsidRPr="00361C11" w:rsidRDefault="00361C11" w:rsidP="00361C11">
      <w:pPr>
        <w:spacing w:after="0" w:line="240" w:lineRule="auto"/>
        <w:rPr>
          <w:rFonts w:ascii="Arial" w:eastAsia="Calibri" w:hAnsi="Arial" w:cs="Arial"/>
          <w:bCs/>
          <w:iCs/>
          <w:sz w:val="18"/>
          <w:szCs w:val="18"/>
        </w:rPr>
      </w:pPr>
      <w:r w:rsidRPr="00361C11">
        <w:rPr>
          <w:rFonts w:ascii="Arial" w:eastAsia="Calibri" w:hAnsi="Arial" w:cs="Arial"/>
          <w:bCs/>
          <w:iCs/>
          <w:sz w:val="18"/>
          <w:szCs w:val="18"/>
        </w:rPr>
        <w:t>Tablica 1: Mjere, rokovi i nositelji mjera po proglašenju prirodne nepogode na području Grada Karlovca</w:t>
      </w:r>
    </w:p>
    <w:p w14:paraId="66693FF4" w14:textId="77777777" w:rsidR="00361C11" w:rsidRPr="00361C11" w:rsidRDefault="00361C11" w:rsidP="00361C11">
      <w:pPr>
        <w:spacing w:after="0" w:line="240" w:lineRule="auto"/>
        <w:jc w:val="center"/>
        <w:rPr>
          <w:rFonts w:ascii="Arial" w:eastAsia="Calibri" w:hAnsi="Arial" w:cs="Arial"/>
          <w:sz w:val="18"/>
          <w:szCs w:val="18"/>
        </w:rPr>
      </w:pPr>
    </w:p>
    <w:tbl>
      <w:tblPr>
        <w:tblStyle w:val="TableGrid10"/>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92"/>
        <w:gridCol w:w="3592"/>
        <w:gridCol w:w="1983"/>
      </w:tblGrid>
      <w:tr w:rsidR="00361C11" w:rsidRPr="00361C11" w14:paraId="6E94C7FF" w14:textId="77777777" w:rsidTr="00361C11">
        <w:trPr>
          <w:cantSplit/>
          <w:trHeight w:val="238"/>
          <w:tblHeader/>
        </w:trPr>
        <w:tc>
          <w:tcPr>
            <w:tcW w:w="3489" w:type="dxa"/>
            <w:shd w:val="clear" w:color="auto" w:fill="BFBFBF"/>
            <w:vAlign w:val="center"/>
          </w:tcPr>
          <w:p w14:paraId="6EC759B1" w14:textId="77777777" w:rsidR="00361C11" w:rsidRPr="00361C11" w:rsidRDefault="00361C11" w:rsidP="00361C11">
            <w:pPr>
              <w:jc w:val="center"/>
              <w:rPr>
                <w:rFonts w:ascii="Arial" w:hAnsi="Arial" w:cs="Arial"/>
                <w:sz w:val="18"/>
                <w:szCs w:val="18"/>
              </w:rPr>
            </w:pPr>
            <w:r w:rsidRPr="00361C11">
              <w:rPr>
                <w:rFonts w:ascii="Arial" w:hAnsi="Arial" w:cs="Arial"/>
                <w:b/>
                <w:sz w:val="18"/>
                <w:szCs w:val="18"/>
              </w:rPr>
              <w:t>MJERA</w:t>
            </w:r>
          </w:p>
        </w:tc>
        <w:tc>
          <w:tcPr>
            <w:tcW w:w="3594" w:type="dxa"/>
            <w:shd w:val="clear" w:color="auto" w:fill="BFBFBF"/>
            <w:vAlign w:val="center"/>
          </w:tcPr>
          <w:p w14:paraId="70C8C446" w14:textId="77777777" w:rsidR="00361C11" w:rsidRPr="00361C11" w:rsidRDefault="00361C11" w:rsidP="00361C11">
            <w:pPr>
              <w:jc w:val="center"/>
              <w:rPr>
                <w:rFonts w:ascii="Arial" w:hAnsi="Arial" w:cs="Arial"/>
                <w:sz w:val="18"/>
                <w:szCs w:val="18"/>
              </w:rPr>
            </w:pPr>
            <w:r w:rsidRPr="00361C11">
              <w:rPr>
                <w:rFonts w:ascii="Arial" w:hAnsi="Arial" w:cs="Arial"/>
                <w:b/>
                <w:sz w:val="18"/>
                <w:szCs w:val="18"/>
              </w:rPr>
              <w:t>ROK</w:t>
            </w:r>
          </w:p>
        </w:tc>
        <w:tc>
          <w:tcPr>
            <w:tcW w:w="1984" w:type="dxa"/>
            <w:shd w:val="clear" w:color="auto" w:fill="BFBFBF"/>
            <w:vAlign w:val="center"/>
          </w:tcPr>
          <w:p w14:paraId="611E9DB3" w14:textId="77777777" w:rsidR="00361C11" w:rsidRPr="00361C11" w:rsidRDefault="00361C11" w:rsidP="00361C11">
            <w:pPr>
              <w:jc w:val="center"/>
              <w:rPr>
                <w:rFonts w:ascii="Arial" w:hAnsi="Arial" w:cs="Arial"/>
                <w:sz w:val="18"/>
                <w:szCs w:val="18"/>
              </w:rPr>
            </w:pPr>
            <w:r w:rsidRPr="00361C11">
              <w:rPr>
                <w:rFonts w:ascii="Arial" w:eastAsia="Arial" w:hAnsi="Arial" w:cs="Arial"/>
                <w:b/>
                <w:sz w:val="18"/>
                <w:szCs w:val="18"/>
              </w:rPr>
              <w:t>NOSITELJ</w:t>
            </w:r>
          </w:p>
        </w:tc>
      </w:tr>
      <w:tr w:rsidR="00361C11" w:rsidRPr="00361C11" w14:paraId="5E269AE3" w14:textId="77777777" w:rsidTr="00600774">
        <w:trPr>
          <w:cantSplit/>
          <w:trHeight w:val="971"/>
        </w:trPr>
        <w:tc>
          <w:tcPr>
            <w:tcW w:w="3489" w:type="dxa"/>
            <w:shd w:val="clear" w:color="auto" w:fill="auto"/>
            <w:vAlign w:val="center"/>
          </w:tcPr>
          <w:p w14:paraId="5CC97806"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DOSTAVA PRIJEDLOGA O PROGLAŠENJU PRIRODNE NEPOGODE NA PODRUČJU GRADA KARLOVCA</w:t>
            </w:r>
          </w:p>
        </w:tc>
        <w:tc>
          <w:tcPr>
            <w:tcW w:w="3594" w:type="dxa"/>
            <w:shd w:val="clear" w:color="auto" w:fill="auto"/>
            <w:vAlign w:val="center"/>
          </w:tcPr>
          <w:p w14:paraId="380E57B8"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osam (8) dana od nastanka nepogode</w:t>
            </w:r>
          </w:p>
        </w:tc>
        <w:tc>
          <w:tcPr>
            <w:tcW w:w="1984" w:type="dxa"/>
            <w:shd w:val="clear" w:color="auto" w:fill="auto"/>
            <w:vAlign w:val="center"/>
          </w:tcPr>
          <w:p w14:paraId="19480A02" w14:textId="77777777" w:rsidR="00361C11" w:rsidRPr="00361C11" w:rsidRDefault="00361C11" w:rsidP="00361C11">
            <w:pPr>
              <w:rPr>
                <w:rFonts w:ascii="Arial" w:hAnsi="Arial" w:cs="Arial"/>
                <w:sz w:val="18"/>
                <w:szCs w:val="18"/>
              </w:rPr>
            </w:pPr>
            <w:r w:rsidRPr="00361C11">
              <w:rPr>
                <w:rFonts w:ascii="Arial" w:hAnsi="Arial" w:cs="Arial"/>
                <w:sz w:val="18"/>
                <w:szCs w:val="18"/>
              </w:rPr>
              <w:t xml:space="preserve">Gradonačelnik </w:t>
            </w:r>
          </w:p>
          <w:p w14:paraId="7BB4B23C" w14:textId="77777777" w:rsidR="00361C11" w:rsidRPr="00361C11" w:rsidRDefault="00361C11" w:rsidP="00361C11">
            <w:pPr>
              <w:rPr>
                <w:rFonts w:ascii="Arial" w:hAnsi="Arial" w:cs="Arial"/>
                <w:sz w:val="18"/>
                <w:szCs w:val="18"/>
              </w:rPr>
            </w:pPr>
            <w:r w:rsidRPr="00361C11">
              <w:rPr>
                <w:rFonts w:ascii="Arial" w:hAnsi="Arial" w:cs="Arial"/>
                <w:sz w:val="18"/>
                <w:szCs w:val="18"/>
              </w:rPr>
              <w:t>Grada Karlovca</w:t>
            </w:r>
          </w:p>
        </w:tc>
      </w:tr>
      <w:tr w:rsidR="00361C11" w:rsidRPr="00361C11" w14:paraId="03883D21" w14:textId="77777777" w:rsidTr="00600774">
        <w:trPr>
          <w:cantSplit/>
          <w:trHeight w:val="1210"/>
        </w:trPr>
        <w:tc>
          <w:tcPr>
            <w:tcW w:w="3489" w:type="dxa"/>
            <w:shd w:val="clear" w:color="auto" w:fill="auto"/>
            <w:vAlign w:val="center"/>
          </w:tcPr>
          <w:p w14:paraId="0A10D04F"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OBJAVA JAVNOG POZIVA ZA DOSTAVU OBRAZACA PRIJAVE ŠTETE OD PRIRODNE NEPOGODE NA PODRUČJU GRADA KARLOVCA</w:t>
            </w:r>
          </w:p>
        </w:tc>
        <w:tc>
          <w:tcPr>
            <w:tcW w:w="3594" w:type="dxa"/>
            <w:shd w:val="clear" w:color="auto" w:fill="auto"/>
            <w:vAlign w:val="center"/>
          </w:tcPr>
          <w:p w14:paraId="42141202"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po objavi Odluke o proglašenju prirodne nepogode</w:t>
            </w:r>
          </w:p>
        </w:tc>
        <w:tc>
          <w:tcPr>
            <w:tcW w:w="1984" w:type="dxa"/>
            <w:shd w:val="clear" w:color="auto" w:fill="auto"/>
            <w:vAlign w:val="center"/>
          </w:tcPr>
          <w:p w14:paraId="1703B01E" w14:textId="77777777" w:rsidR="00361C11" w:rsidRPr="00361C11" w:rsidRDefault="00361C11" w:rsidP="00361C11">
            <w:pPr>
              <w:rPr>
                <w:rFonts w:ascii="Arial" w:hAnsi="Arial" w:cs="Arial"/>
                <w:sz w:val="18"/>
                <w:szCs w:val="18"/>
              </w:rPr>
            </w:pPr>
            <w:r w:rsidRPr="00361C11">
              <w:rPr>
                <w:rFonts w:ascii="Arial" w:hAnsi="Arial" w:cs="Arial"/>
                <w:sz w:val="18"/>
                <w:szCs w:val="18"/>
              </w:rPr>
              <w:t>Upravni odjel za poslove gradonačelnika</w:t>
            </w:r>
          </w:p>
        </w:tc>
      </w:tr>
      <w:tr w:rsidR="00361C11" w:rsidRPr="00361C11" w14:paraId="4F807559" w14:textId="77777777" w:rsidTr="00600774">
        <w:trPr>
          <w:cantSplit/>
          <w:trHeight w:val="1226"/>
        </w:trPr>
        <w:tc>
          <w:tcPr>
            <w:tcW w:w="3489" w:type="dxa"/>
            <w:shd w:val="clear" w:color="auto" w:fill="auto"/>
            <w:vAlign w:val="center"/>
          </w:tcPr>
          <w:p w14:paraId="1C9DC061"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PRIKUPLJANJE PODATAKA O ŠTETI NA PODRUČJU GRADA KARLOVCA</w:t>
            </w:r>
          </w:p>
          <w:p w14:paraId="6AEA1537" w14:textId="77777777" w:rsidR="00361C11" w:rsidRPr="00361C11" w:rsidRDefault="00361C11" w:rsidP="00361C11">
            <w:pPr>
              <w:rPr>
                <w:rFonts w:ascii="Arial" w:hAnsi="Arial" w:cs="Arial"/>
                <w:sz w:val="18"/>
                <w:szCs w:val="18"/>
              </w:rPr>
            </w:pPr>
            <w:r w:rsidRPr="00361C11">
              <w:rPr>
                <w:rFonts w:ascii="Arial" w:hAnsi="Arial" w:cs="Arial"/>
                <w:bCs/>
                <w:sz w:val="18"/>
                <w:szCs w:val="18"/>
              </w:rPr>
              <w:t>TEMELJEM OBRAZACA PRIJAVE ŠTETE OD PRIRODNE NEPOGODE</w:t>
            </w:r>
          </w:p>
        </w:tc>
        <w:tc>
          <w:tcPr>
            <w:tcW w:w="3594" w:type="dxa"/>
            <w:shd w:val="clear" w:color="auto" w:fill="auto"/>
            <w:vAlign w:val="center"/>
          </w:tcPr>
          <w:p w14:paraId="313CBFDD"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osam (8) dana od dana donošenja Odluke o proglašenju prirodne nepogode</w:t>
            </w:r>
          </w:p>
        </w:tc>
        <w:tc>
          <w:tcPr>
            <w:tcW w:w="1984" w:type="dxa"/>
            <w:shd w:val="clear" w:color="auto" w:fill="auto"/>
            <w:vAlign w:val="center"/>
          </w:tcPr>
          <w:p w14:paraId="029955E2" w14:textId="77777777" w:rsidR="00361C11" w:rsidRPr="00361C11" w:rsidRDefault="00361C11" w:rsidP="00361C11">
            <w:pPr>
              <w:rPr>
                <w:rFonts w:ascii="Arial" w:hAnsi="Arial" w:cs="Arial"/>
                <w:sz w:val="18"/>
                <w:szCs w:val="18"/>
              </w:rPr>
            </w:pPr>
            <w:r w:rsidRPr="00361C11">
              <w:rPr>
                <w:rFonts w:ascii="Arial" w:hAnsi="Arial" w:cs="Arial"/>
                <w:sz w:val="18"/>
                <w:szCs w:val="18"/>
              </w:rPr>
              <w:t>Gradsko povjerenstvo Grada Karlovca za procjenu šteta od prirodnih nepogoda</w:t>
            </w:r>
          </w:p>
        </w:tc>
      </w:tr>
      <w:tr w:rsidR="00361C11" w:rsidRPr="00361C11" w14:paraId="2CBB79FB" w14:textId="77777777" w:rsidTr="00600774">
        <w:trPr>
          <w:cantSplit/>
          <w:trHeight w:val="1637"/>
        </w:trPr>
        <w:tc>
          <w:tcPr>
            <w:tcW w:w="3489" w:type="dxa"/>
            <w:shd w:val="clear" w:color="auto" w:fill="auto"/>
            <w:vAlign w:val="center"/>
          </w:tcPr>
          <w:p w14:paraId="0E22C4A8" w14:textId="77777777" w:rsidR="00361C11" w:rsidRPr="00361C11" w:rsidRDefault="00361C11" w:rsidP="00361C11">
            <w:pPr>
              <w:rPr>
                <w:rFonts w:ascii="Arial" w:hAnsi="Arial" w:cs="Arial"/>
                <w:sz w:val="18"/>
                <w:szCs w:val="18"/>
              </w:rPr>
            </w:pPr>
            <w:r w:rsidRPr="00361C11">
              <w:rPr>
                <w:rFonts w:ascii="Arial" w:hAnsi="Arial" w:cs="Arial"/>
                <w:sz w:val="18"/>
                <w:szCs w:val="18"/>
              </w:rPr>
              <w:lastRenderedPageBreak/>
              <w:t>PREMA POTREBI, DOSTAVA ZAHTJEVA ZA PRODULJENJE ROKA ZA PRVU PRIJAVU ŠTETE U REGISTAR ŠTETA POVJERENSTVU ZA PROCJENU ŠTETA OD PRIRODNIH NEPOGODA KARLOVAČKE ŽUPANIJE</w:t>
            </w:r>
          </w:p>
          <w:p w14:paraId="66DF2C08" w14:textId="77777777" w:rsidR="00361C11" w:rsidRPr="00361C11" w:rsidRDefault="00361C11" w:rsidP="00361C11">
            <w:pPr>
              <w:rPr>
                <w:rFonts w:ascii="Arial" w:hAnsi="Arial" w:cs="Arial"/>
                <w:sz w:val="18"/>
                <w:szCs w:val="18"/>
              </w:rPr>
            </w:pPr>
          </w:p>
        </w:tc>
        <w:tc>
          <w:tcPr>
            <w:tcW w:w="3594" w:type="dxa"/>
            <w:shd w:val="clear" w:color="auto" w:fill="auto"/>
          </w:tcPr>
          <w:p w14:paraId="1AA9284B" w14:textId="77777777" w:rsidR="00361C11" w:rsidRPr="00361C11" w:rsidRDefault="00361C11" w:rsidP="00361C11">
            <w:pPr>
              <w:ind w:left="222" w:hanging="222"/>
              <w:rPr>
                <w:rFonts w:ascii="Arial" w:hAnsi="Arial" w:cs="Arial"/>
                <w:sz w:val="18"/>
                <w:szCs w:val="18"/>
              </w:rPr>
            </w:pPr>
          </w:p>
          <w:p w14:paraId="667B829C" w14:textId="77777777" w:rsidR="00361C11" w:rsidRPr="00361C11" w:rsidRDefault="00361C11" w:rsidP="00361C11">
            <w:pPr>
              <w:ind w:left="222" w:hanging="222"/>
              <w:rPr>
                <w:rFonts w:ascii="Arial" w:hAnsi="Arial" w:cs="Arial"/>
                <w:bCs/>
                <w:sz w:val="18"/>
                <w:szCs w:val="18"/>
              </w:rPr>
            </w:pPr>
            <w:r w:rsidRPr="00361C11">
              <w:rPr>
                <w:rFonts w:ascii="Arial" w:hAnsi="Arial" w:cs="Arial"/>
                <w:bCs/>
                <w:sz w:val="18"/>
                <w:szCs w:val="18"/>
              </w:rPr>
              <w:t>osam (8) dana od dana donošenja Odluke o</w:t>
            </w:r>
          </w:p>
          <w:p w14:paraId="2B4E91CF" w14:textId="77777777" w:rsidR="00361C11" w:rsidRPr="00361C11" w:rsidRDefault="00361C11" w:rsidP="00361C11">
            <w:pPr>
              <w:ind w:left="222" w:hanging="222"/>
              <w:rPr>
                <w:rFonts w:ascii="Arial" w:hAnsi="Arial" w:cs="Arial"/>
                <w:sz w:val="18"/>
                <w:szCs w:val="18"/>
              </w:rPr>
            </w:pPr>
            <w:r w:rsidRPr="00361C11">
              <w:rPr>
                <w:rFonts w:ascii="Arial" w:hAnsi="Arial" w:cs="Arial"/>
                <w:bCs/>
                <w:sz w:val="18"/>
                <w:szCs w:val="18"/>
              </w:rPr>
              <w:t>proglašenju prirodne nepogode</w:t>
            </w:r>
          </w:p>
        </w:tc>
        <w:tc>
          <w:tcPr>
            <w:tcW w:w="1984" w:type="dxa"/>
            <w:shd w:val="clear" w:color="auto" w:fill="auto"/>
            <w:vAlign w:val="center"/>
          </w:tcPr>
          <w:p w14:paraId="003C84B3" w14:textId="77777777" w:rsidR="00361C11" w:rsidRPr="00361C11" w:rsidRDefault="00361C11" w:rsidP="00361C11">
            <w:pPr>
              <w:rPr>
                <w:rFonts w:ascii="Arial" w:hAnsi="Arial" w:cs="Arial"/>
                <w:sz w:val="18"/>
                <w:szCs w:val="18"/>
              </w:rPr>
            </w:pPr>
            <w:r w:rsidRPr="00361C11">
              <w:rPr>
                <w:rFonts w:ascii="Arial" w:hAnsi="Arial" w:cs="Arial"/>
                <w:sz w:val="18"/>
                <w:szCs w:val="18"/>
              </w:rPr>
              <w:t>Gradsko povjerenstvo Grada Karlovca za procjenu šteta od prirodnih nepogoda</w:t>
            </w:r>
          </w:p>
        </w:tc>
      </w:tr>
      <w:tr w:rsidR="00361C11" w:rsidRPr="00361C11" w14:paraId="74F1CF54" w14:textId="77777777" w:rsidTr="00361C11">
        <w:tblPrEx>
          <w:tblCellMar>
            <w:left w:w="108" w:type="dxa"/>
            <w:right w:w="108" w:type="dxa"/>
          </w:tblCellMar>
          <w:tblLook w:val="0000" w:firstRow="0" w:lastRow="0" w:firstColumn="0" w:lastColumn="0" w:noHBand="0" w:noVBand="0"/>
        </w:tblPrEx>
        <w:trPr>
          <w:trHeight w:val="1074"/>
        </w:trPr>
        <w:tc>
          <w:tcPr>
            <w:tcW w:w="3495" w:type="dxa"/>
          </w:tcPr>
          <w:p w14:paraId="2F435971" w14:textId="77777777" w:rsidR="00361C11" w:rsidRPr="00361C11" w:rsidRDefault="00361C11" w:rsidP="00361C11">
            <w:pPr>
              <w:ind w:left="-5"/>
              <w:rPr>
                <w:rFonts w:ascii="Arial" w:eastAsia="Arial" w:hAnsi="Arial" w:cs="Arial"/>
                <w:sz w:val="18"/>
                <w:szCs w:val="18"/>
              </w:rPr>
            </w:pPr>
          </w:p>
          <w:p w14:paraId="45CB224F" w14:textId="77777777" w:rsidR="00361C11" w:rsidRPr="00361C11" w:rsidRDefault="00361C11" w:rsidP="00361C11">
            <w:pPr>
              <w:ind w:left="-5"/>
              <w:rPr>
                <w:rFonts w:ascii="Arial" w:hAnsi="Arial" w:cs="Arial"/>
                <w:b/>
                <w:sz w:val="18"/>
                <w:szCs w:val="18"/>
              </w:rPr>
            </w:pPr>
          </w:p>
          <w:p w14:paraId="1CF01DDF" w14:textId="77777777" w:rsidR="00361C11" w:rsidRPr="00361C11" w:rsidRDefault="00361C11" w:rsidP="00361C11">
            <w:pPr>
              <w:ind w:left="-5"/>
              <w:rPr>
                <w:rFonts w:ascii="Arial" w:hAnsi="Arial" w:cs="Arial"/>
                <w:b/>
                <w:sz w:val="18"/>
                <w:szCs w:val="18"/>
              </w:rPr>
            </w:pPr>
          </w:p>
          <w:p w14:paraId="42B6C070" w14:textId="77777777" w:rsidR="00361C11" w:rsidRPr="00361C11" w:rsidRDefault="00361C11" w:rsidP="00361C11">
            <w:pPr>
              <w:ind w:left="-5"/>
              <w:rPr>
                <w:rFonts w:ascii="Arial" w:hAnsi="Arial" w:cs="Arial"/>
                <w:bCs/>
                <w:sz w:val="18"/>
                <w:szCs w:val="18"/>
              </w:rPr>
            </w:pPr>
            <w:r w:rsidRPr="00361C11">
              <w:rPr>
                <w:rFonts w:ascii="Arial" w:hAnsi="Arial" w:cs="Arial"/>
                <w:bCs/>
                <w:sz w:val="18"/>
                <w:szCs w:val="18"/>
              </w:rPr>
              <w:t>UNOS PRVE PROCJENE ŠTETA U REGISTAR ŠTETA</w:t>
            </w:r>
          </w:p>
          <w:p w14:paraId="78016D03" w14:textId="77777777" w:rsidR="00361C11" w:rsidRPr="00361C11" w:rsidRDefault="00361C11" w:rsidP="00361C11">
            <w:pPr>
              <w:ind w:left="-5"/>
              <w:rPr>
                <w:rFonts w:ascii="Arial" w:hAnsi="Arial" w:cs="Arial"/>
                <w:bCs/>
                <w:sz w:val="18"/>
                <w:szCs w:val="18"/>
              </w:rPr>
            </w:pPr>
          </w:p>
          <w:p w14:paraId="69C0149B" w14:textId="77777777" w:rsidR="00361C11" w:rsidRPr="00361C11" w:rsidRDefault="00361C11" w:rsidP="00361C11">
            <w:pPr>
              <w:ind w:left="-5"/>
              <w:rPr>
                <w:rFonts w:ascii="Arial" w:hAnsi="Arial" w:cs="Arial"/>
                <w:b/>
                <w:sz w:val="18"/>
                <w:szCs w:val="18"/>
              </w:rPr>
            </w:pPr>
          </w:p>
          <w:p w14:paraId="08E37CB7" w14:textId="77777777" w:rsidR="00361C11" w:rsidRPr="00361C11" w:rsidRDefault="00361C11" w:rsidP="00361C11">
            <w:pPr>
              <w:ind w:left="-5"/>
              <w:rPr>
                <w:rFonts w:ascii="Arial" w:eastAsia="Arial" w:hAnsi="Arial" w:cs="Arial"/>
                <w:sz w:val="18"/>
                <w:szCs w:val="18"/>
              </w:rPr>
            </w:pPr>
          </w:p>
        </w:tc>
        <w:tc>
          <w:tcPr>
            <w:tcW w:w="3588" w:type="dxa"/>
          </w:tcPr>
          <w:p w14:paraId="1A343C5E" w14:textId="77777777" w:rsidR="00361C11" w:rsidRPr="00361C11" w:rsidRDefault="00361C11" w:rsidP="00361C11">
            <w:pPr>
              <w:rPr>
                <w:rFonts w:ascii="Arial" w:eastAsia="Arial" w:hAnsi="Arial" w:cs="Arial"/>
                <w:sz w:val="18"/>
                <w:szCs w:val="18"/>
              </w:rPr>
            </w:pPr>
          </w:p>
          <w:p w14:paraId="60FCAB5A" w14:textId="77777777" w:rsidR="00361C11" w:rsidRPr="00361C11" w:rsidRDefault="00361C11" w:rsidP="00361C11">
            <w:pPr>
              <w:ind w:left="-5"/>
              <w:rPr>
                <w:rFonts w:ascii="Arial" w:hAnsi="Arial" w:cs="Arial"/>
                <w:bCs/>
                <w:color w:val="231F20"/>
                <w:sz w:val="18"/>
                <w:szCs w:val="18"/>
              </w:rPr>
            </w:pPr>
            <w:r w:rsidRPr="00361C11">
              <w:rPr>
                <w:rFonts w:ascii="Arial" w:hAnsi="Arial" w:cs="Arial"/>
                <w:bCs/>
                <w:color w:val="231F20"/>
                <w:sz w:val="18"/>
                <w:szCs w:val="18"/>
              </w:rPr>
              <w:t xml:space="preserve">petnaest (15) dana, </w:t>
            </w:r>
          </w:p>
          <w:p w14:paraId="5846874B" w14:textId="77777777" w:rsidR="00361C11" w:rsidRPr="00361C11" w:rsidRDefault="00361C11" w:rsidP="00361C11">
            <w:pPr>
              <w:rPr>
                <w:rFonts w:ascii="Arial" w:eastAsia="Arial" w:hAnsi="Arial" w:cs="Arial"/>
                <w:bCs/>
                <w:sz w:val="18"/>
                <w:szCs w:val="18"/>
              </w:rPr>
            </w:pPr>
            <w:r w:rsidRPr="00361C11">
              <w:rPr>
                <w:rFonts w:ascii="Arial" w:hAnsi="Arial" w:cs="Arial"/>
                <w:bCs/>
                <w:color w:val="231F20"/>
                <w:sz w:val="18"/>
                <w:szCs w:val="18"/>
              </w:rPr>
              <w:t>iznimno dvadeset i tri (23) dana od dana proglašenja Odluke o proglašenju prirodne nepogode</w:t>
            </w:r>
          </w:p>
        </w:tc>
        <w:tc>
          <w:tcPr>
            <w:tcW w:w="1984" w:type="dxa"/>
          </w:tcPr>
          <w:p w14:paraId="24C11BCB" w14:textId="77777777" w:rsidR="00361C11" w:rsidRPr="00361C11" w:rsidRDefault="00361C11" w:rsidP="00361C11">
            <w:pPr>
              <w:rPr>
                <w:rFonts w:ascii="Arial" w:eastAsia="Arial" w:hAnsi="Arial" w:cs="Arial"/>
                <w:sz w:val="18"/>
                <w:szCs w:val="18"/>
              </w:rPr>
            </w:pPr>
          </w:p>
          <w:p w14:paraId="1F540288" w14:textId="77777777" w:rsidR="00361C11" w:rsidRPr="00361C11" w:rsidRDefault="00361C11" w:rsidP="00361C11">
            <w:pPr>
              <w:ind w:left="-5"/>
              <w:rPr>
                <w:rFonts w:ascii="Arial" w:eastAsia="Arial" w:hAnsi="Arial" w:cs="Arial"/>
                <w:sz w:val="18"/>
                <w:szCs w:val="18"/>
              </w:rPr>
            </w:pPr>
            <w:r w:rsidRPr="00361C11">
              <w:rPr>
                <w:rFonts w:ascii="Arial" w:hAnsi="Arial" w:cs="Arial"/>
                <w:sz w:val="18"/>
                <w:szCs w:val="18"/>
              </w:rPr>
              <w:t>Gradsko povjerenstvo Grada Karlovca za procjenu šteta od prirodnih nepogoda</w:t>
            </w:r>
          </w:p>
        </w:tc>
      </w:tr>
    </w:tbl>
    <w:p w14:paraId="7BABC4FE" w14:textId="77777777" w:rsidR="00361C11" w:rsidRPr="00361C11" w:rsidRDefault="00361C11" w:rsidP="00361C11">
      <w:pPr>
        <w:spacing w:after="0" w:line="240" w:lineRule="auto"/>
        <w:rPr>
          <w:rFonts w:ascii="Arial" w:eastAsia="Calibri" w:hAnsi="Arial" w:cs="Arial"/>
          <w:b/>
          <w:sz w:val="18"/>
          <w:szCs w:val="18"/>
        </w:rPr>
      </w:pPr>
    </w:p>
    <w:p w14:paraId="553B3FFF" w14:textId="77777777" w:rsidR="00361C11" w:rsidRDefault="00361C11" w:rsidP="00361C11">
      <w:pPr>
        <w:spacing w:after="0" w:line="240" w:lineRule="auto"/>
        <w:rPr>
          <w:rFonts w:ascii="Arial" w:eastAsia="Calibri" w:hAnsi="Arial" w:cs="Arial"/>
          <w:b/>
          <w:sz w:val="18"/>
          <w:szCs w:val="18"/>
        </w:rPr>
      </w:pPr>
    </w:p>
    <w:p w14:paraId="07B151AB" w14:textId="592400B0" w:rsidR="00361C11" w:rsidRPr="00361C11" w:rsidRDefault="00361C11" w:rsidP="00361C11">
      <w:pPr>
        <w:spacing w:after="0" w:line="240" w:lineRule="auto"/>
        <w:rPr>
          <w:rFonts w:ascii="Arial" w:eastAsia="Calibri" w:hAnsi="Arial" w:cs="Arial"/>
          <w:b/>
          <w:sz w:val="18"/>
          <w:szCs w:val="18"/>
        </w:rPr>
      </w:pPr>
      <w:r w:rsidRPr="00361C11">
        <w:rPr>
          <w:rFonts w:ascii="Arial" w:eastAsia="Calibri" w:hAnsi="Arial" w:cs="Arial"/>
          <w:b/>
          <w:sz w:val="18"/>
          <w:szCs w:val="18"/>
        </w:rPr>
        <w:t>4.2. PROVEDBA MJERA UBLAŽAVANJA I UKLANJANJA IZRAVNIH POSLJEDICA PRIRODNIH NEPOGODA</w:t>
      </w:r>
    </w:p>
    <w:p w14:paraId="3896B74E" w14:textId="77777777" w:rsidR="00361C11" w:rsidRPr="00361C11" w:rsidRDefault="00361C11" w:rsidP="00361C11">
      <w:pPr>
        <w:spacing w:after="0" w:line="240" w:lineRule="auto"/>
        <w:jc w:val="both"/>
        <w:rPr>
          <w:rFonts w:ascii="Arial" w:eastAsia="Calibri" w:hAnsi="Arial" w:cs="Arial"/>
          <w:b/>
          <w:bCs/>
          <w:sz w:val="18"/>
          <w:szCs w:val="18"/>
        </w:rPr>
      </w:pPr>
    </w:p>
    <w:p w14:paraId="09030F4B" w14:textId="77777777" w:rsidR="00361C11" w:rsidRPr="00361C11" w:rsidRDefault="00361C11" w:rsidP="00361C11">
      <w:pPr>
        <w:spacing w:after="0" w:line="240" w:lineRule="auto"/>
        <w:jc w:val="both"/>
        <w:rPr>
          <w:rFonts w:ascii="Arial" w:eastAsia="Calibri" w:hAnsi="Arial" w:cs="Arial"/>
          <w:b/>
          <w:bCs/>
          <w:iCs/>
          <w:sz w:val="18"/>
          <w:szCs w:val="18"/>
        </w:rPr>
      </w:pPr>
      <w:r w:rsidRPr="00361C11">
        <w:rPr>
          <w:rFonts w:ascii="Arial" w:eastAsia="Calibri" w:hAnsi="Arial" w:cs="Arial"/>
          <w:b/>
          <w:bCs/>
          <w:iCs/>
          <w:sz w:val="18"/>
          <w:szCs w:val="18"/>
        </w:rPr>
        <w:t>Prijava konačne  procjene štete u Registar šteta</w:t>
      </w:r>
    </w:p>
    <w:p w14:paraId="556E6F8F" w14:textId="77777777" w:rsidR="00361C11" w:rsidRPr="00361C11" w:rsidRDefault="00361C11" w:rsidP="00361C11">
      <w:pPr>
        <w:spacing w:after="0" w:line="240" w:lineRule="auto"/>
        <w:jc w:val="both"/>
        <w:rPr>
          <w:rFonts w:ascii="Arial" w:eastAsia="Calibri" w:hAnsi="Arial" w:cs="Arial"/>
          <w:b/>
          <w:bCs/>
          <w:i/>
          <w:sz w:val="18"/>
          <w:szCs w:val="18"/>
        </w:rPr>
      </w:pPr>
    </w:p>
    <w:p w14:paraId="08BAAD73"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Konačna procjena štete je procijenjena vrijednosti nastale štete uzrokovane prirodnom nepogodom na imovini oštećenika izražena u novčanoj vrijednosti na temelju prijave i procjene štete.</w:t>
      </w:r>
    </w:p>
    <w:p w14:paraId="7C9CC8D9"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Konačna procjena štete obuhvaća vrstu i opseg štete u vrijednosnim (financijskim) i naturalnim pokazateljima prema području, imovini, djelatnostima, vremenu i uzrocima njezina nastanka te korisnicima i vlasnicima imovine.</w:t>
      </w:r>
    </w:p>
    <w:p w14:paraId="25D23641"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 xml:space="preserve">Konačnu procjenu štete utvrđuje Gradsko povjerenstvo Grada Karlovca po izvršenom uvidu u nastalu štetu na temelju prijave oštećenika. </w:t>
      </w:r>
    </w:p>
    <w:p w14:paraId="0C781430" w14:textId="77777777" w:rsidR="00361C11" w:rsidRPr="00361C11" w:rsidRDefault="00361C11" w:rsidP="00361C11">
      <w:pPr>
        <w:spacing w:after="0" w:line="240" w:lineRule="auto"/>
        <w:jc w:val="both"/>
        <w:rPr>
          <w:rFonts w:ascii="Arial" w:eastAsia="Calibri" w:hAnsi="Arial" w:cs="Arial"/>
          <w:sz w:val="18"/>
          <w:szCs w:val="18"/>
        </w:rPr>
      </w:pPr>
    </w:p>
    <w:p w14:paraId="75AB2E3B"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Tijekom procjene i utvrđivanja konačne procjene štete od prirodnih nepogoda posebno se utvrđuju:</w:t>
      </w:r>
    </w:p>
    <w:p w14:paraId="4319817F" w14:textId="77777777" w:rsidR="00361C11" w:rsidRPr="00361C11" w:rsidRDefault="00361C11" w:rsidP="00361C11">
      <w:pPr>
        <w:spacing w:after="0" w:line="240" w:lineRule="auto"/>
        <w:ind w:left="879" w:hanging="170"/>
        <w:jc w:val="both"/>
        <w:rPr>
          <w:rFonts w:ascii="Arial" w:eastAsia="Calibri" w:hAnsi="Arial" w:cs="Arial"/>
          <w:sz w:val="18"/>
          <w:szCs w:val="18"/>
        </w:rPr>
      </w:pPr>
      <w:r w:rsidRPr="00361C11">
        <w:rPr>
          <w:rFonts w:ascii="Arial" w:eastAsia="Calibri" w:hAnsi="Arial" w:cs="Arial"/>
          <w:sz w:val="18"/>
          <w:szCs w:val="18"/>
        </w:rPr>
        <w:t>-</w:t>
      </w:r>
      <w:r w:rsidRPr="00361C11">
        <w:rPr>
          <w:rFonts w:ascii="Arial" w:eastAsia="Calibri" w:hAnsi="Arial" w:cs="Arial"/>
          <w:sz w:val="18"/>
          <w:szCs w:val="18"/>
        </w:rPr>
        <w:tab/>
        <w:t>stradanja stanovništva,</w:t>
      </w:r>
    </w:p>
    <w:p w14:paraId="4489CCEA" w14:textId="77777777" w:rsidR="00361C11" w:rsidRPr="00361C11" w:rsidRDefault="00361C11" w:rsidP="00361C11">
      <w:pPr>
        <w:spacing w:after="0" w:line="240" w:lineRule="auto"/>
        <w:ind w:left="879" w:hanging="170"/>
        <w:jc w:val="both"/>
        <w:rPr>
          <w:rFonts w:ascii="Arial" w:eastAsia="Calibri" w:hAnsi="Arial" w:cs="Arial"/>
          <w:sz w:val="18"/>
          <w:szCs w:val="18"/>
        </w:rPr>
      </w:pPr>
      <w:r w:rsidRPr="00361C11">
        <w:rPr>
          <w:rFonts w:ascii="Arial" w:eastAsia="Calibri" w:hAnsi="Arial" w:cs="Arial"/>
          <w:sz w:val="18"/>
          <w:szCs w:val="18"/>
        </w:rPr>
        <w:t>-</w:t>
      </w:r>
      <w:r w:rsidRPr="00361C11">
        <w:rPr>
          <w:rFonts w:ascii="Arial" w:eastAsia="Calibri" w:hAnsi="Arial" w:cs="Arial"/>
          <w:sz w:val="18"/>
          <w:szCs w:val="18"/>
        </w:rPr>
        <w:tab/>
        <w:t>opseg štete na imovini,</w:t>
      </w:r>
    </w:p>
    <w:p w14:paraId="7586F66F" w14:textId="77777777" w:rsidR="00361C11" w:rsidRPr="00361C11" w:rsidRDefault="00361C11" w:rsidP="00361C11">
      <w:pPr>
        <w:spacing w:after="0" w:line="240" w:lineRule="auto"/>
        <w:ind w:left="879" w:hanging="170"/>
        <w:jc w:val="both"/>
        <w:rPr>
          <w:rFonts w:ascii="Arial" w:eastAsia="Calibri" w:hAnsi="Arial" w:cs="Arial"/>
          <w:sz w:val="18"/>
          <w:szCs w:val="18"/>
        </w:rPr>
      </w:pPr>
      <w:r w:rsidRPr="00361C11">
        <w:rPr>
          <w:rFonts w:ascii="Arial" w:eastAsia="Calibri" w:hAnsi="Arial" w:cs="Arial"/>
          <w:sz w:val="18"/>
          <w:szCs w:val="18"/>
        </w:rPr>
        <w:t>-</w:t>
      </w:r>
      <w:r w:rsidRPr="00361C11">
        <w:rPr>
          <w:rFonts w:ascii="Arial" w:eastAsia="Calibri" w:hAnsi="Arial" w:cs="Arial"/>
          <w:sz w:val="18"/>
          <w:szCs w:val="18"/>
        </w:rPr>
        <w:tab/>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55A900D3" w14:textId="77777777" w:rsidR="00361C11" w:rsidRPr="00361C11" w:rsidRDefault="00361C11" w:rsidP="00361C11">
      <w:pPr>
        <w:spacing w:after="0" w:line="240" w:lineRule="auto"/>
        <w:ind w:left="879" w:hanging="170"/>
        <w:jc w:val="both"/>
        <w:rPr>
          <w:rFonts w:ascii="Arial" w:eastAsia="Calibri" w:hAnsi="Arial" w:cs="Arial"/>
          <w:sz w:val="18"/>
          <w:szCs w:val="18"/>
        </w:rPr>
      </w:pPr>
      <w:r w:rsidRPr="00361C11">
        <w:rPr>
          <w:rFonts w:ascii="Arial" w:eastAsia="Calibri" w:hAnsi="Arial" w:cs="Arial"/>
          <w:sz w:val="18"/>
          <w:szCs w:val="18"/>
        </w:rPr>
        <w:t>-</w:t>
      </w:r>
      <w:r w:rsidRPr="00361C11">
        <w:rPr>
          <w:rFonts w:ascii="Arial" w:eastAsia="Calibri" w:hAnsi="Arial" w:cs="Arial"/>
          <w:sz w:val="18"/>
          <w:szCs w:val="18"/>
        </w:rPr>
        <w:tab/>
        <w:t>opseg osiguranja imovine i života kod osiguravatelja te</w:t>
      </w:r>
    </w:p>
    <w:p w14:paraId="4F918C46" w14:textId="77777777" w:rsidR="00361C11" w:rsidRPr="00361C11" w:rsidRDefault="00361C11" w:rsidP="00361C11">
      <w:pPr>
        <w:spacing w:after="0" w:line="240" w:lineRule="auto"/>
        <w:ind w:left="879" w:hanging="170"/>
        <w:jc w:val="both"/>
        <w:rPr>
          <w:rFonts w:ascii="Arial" w:eastAsia="Calibri" w:hAnsi="Arial" w:cs="Arial"/>
          <w:sz w:val="18"/>
          <w:szCs w:val="18"/>
        </w:rPr>
      </w:pPr>
      <w:r w:rsidRPr="00361C11">
        <w:rPr>
          <w:rFonts w:ascii="Arial" w:eastAsia="Calibri" w:hAnsi="Arial" w:cs="Arial"/>
          <w:sz w:val="18"/>
          <w:szCs w:val="18"/>
        </w:rPr>
        <w:t>-</w:t>
      </w:r>
      <w:r w:rsidRPr="00361C11">
        <w:rPr>
          <w:rFonts w:ascii="Arial" w:eastAsia="Calibri" w:hAnsi="Arial" w:cs="Arial"/>
          <w:sz w:val="18"/>
          <w:szCs w:val="18"/>
        </w:rPr>
        <w:tab/>
        <w:t>vlastite mogućnosti oštećenika glede uklanjanja posljedica štete.</w:t>
      </w:r>
    </w:p>
    <w:p w14:paraId="1DBF294E" w14:textId="77777777" w:rsidR="00361C11" w:rsidRPr="00361C11" w:rsidRDefault="00361C11" w:rsidP="00361C11">
      <w:pPr>
        <w:spacing w:after="0" w:line="240" w:lineRule="auto"/>
        <w:jc w:val="both"/>
        <w:rPr>
          <w:rFonts w:ascii="Arial" w:eastAsia="Calibri" w:hAnsi="Arial" w:cs="Arial"/>
          <w:sz w:val="18"/>
          <w:szCs w:val="18"/>
        </w:rPr>
      </w:pPr>
    </w:p>
    <w:p w14:paraId="49A060F0"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Konačnu procjenu štete po svakom pojedinom oštećeniku koji je ispunio uvjete iz članka 25. i 26.  Zakonu o ublažavanju i uklanjanju posljedica prirodnih nepogoda („Narodne novine“ broj 16/19). Gradsko povjerenstvo za procjenu štete od prirodnih nepogoda Grada Karlovca prijavljuje Povjerenstvu za procjenu šteta od prirodnih nepogoda Karlovačke županije u roku od pedeset (50) dana od dana donošenja Odluke o proglašenju prirodne nepogode putem Registra šteta.</w:t>
      </w:r>
    </w:p>
    <w:p w14:paraId="28B3BB98"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Iznimno, ako se šteta na dugotrajnim nasadima utvrdi nakon isteka roka za prijavu konačne procjene štete u skladu sa stavcima 4. i 5. ovog članka, oštećenik ima pravo zatražiti dopunu prikaza štete najkasnije četiri (4) mjeseca nakon isteka roka za prijavu štete.</w:t>
      </w:r>
    </w:p>
    <w:p w14:paraId="123078FC"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Na temelju Naputka o načinu kontrole dostavljenih podataka Državnog povjerenstva Gradsko povjerenstvo za procjenu štete od prirodnih nepogoda Grada Karlovca dužno je obaviti i provjeru podataka odnosno kontrolu kod prijavitelja od najmanje 5% zaprimljenih prijava slučajnim odabirom.</w:t>
      </w:r>
    </w:p>
    <w:p w14:paraId="689E08F4"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Pri konačnoj procjeni štete procjenjuje se vrijednost imovine prema jedinstvenim cijenama, važećim tržišnim cijenama ili drugim pokazateljima primjenjivim za pojedinu vrstu imovine oštećene zbog prirodne nepogode.</w:t>
      </w:r>
    </w:p>
    <w:p w14:paraId="11CA5554"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Državno povjerenstvo za procjenu šteta od prirodnih nepogoda priznaje samo vrijednosni iznos prijavljene štete koja je potvrđena (verificirana) od strane matičnog ministarstva, odnosno znanstvene ili stručne institucije koju odredi Državno povjerenstvo za procjenu šteta od prirodnih nepogoda.</w:t>
      </w:r>
    </w:p>
    <w:p w14:paraId="1A384572"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 xml:space="preserve">Državno povjerenstvo za procjenu šteta od prirodnih nepogoda može odlučiti o primjeni različitih cijena od već objavljenih od strane Državnog zavoda za statistiku za pojedina dobra, ili pojedina područja ako za to ima opravdan razlog. </w:t>
      </w:r>
    </w:p>
    <w:p w14:paraId="7BCCD64A"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Ako neke cijene nisu objavljene, primjenjuju se prosječne maloprodajne tržišne cijene prethodne godine, ili aktualne, za područja za koje se šteta procjenjuje, uz potvrdu Državnog povjerenstva za procjenu šteta od prirodnih nepogoda.</w:t>
      </w:r>
    </w:p>
    <w:p w14:paraId="7C45D7B4"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Državno povjerenstvo za procjenu šteta od prirodnih nepogoda će voditi brigu o dostavi informacija o cijenama Povjerenstvu za procjenu šteta od prirodnih nepogoda Karlovačke županije.</w:t>
      </w:r>
    </w:p>
    <w:p w14:paraId="1E711A4A" w14:textId="77777777" w:rsidR="00361C11" w:rsidRDefault="00361C11" w:rsidP="00361C11">
      <w:pPr>
        <w:spacing w:after="0" w:line="240" w:lineRule="auto"/>
        <w:rPr>
          <w:rFonts w:ascii="Arial" w:eastAsia="Calibri" w:hAnsi="Arial" w:cs="Arial"/>
          <w:sz w:val="18"/>
          <w:szCs w:val="18"/>
        </w:rPr>
      </w:pPr>
    </w:p>
    <w:p w14:paraId="3A4A2A0C" w14:textId="77777777" w:rsidR="00361C11" w:rsidRDefault="00361C11" w:rsidP="00361C11">
      <w:pPr>
        <w:spacing w:after="0" w:line="240" w:lineRule="auto"/>
        <w:rPr>
          <w:rFonts w:ascii="Arial" w:eastAsia="Calibri" w:hAnsi="Arial" w:cs="Arial"/>
          <w:sz w:val="18"/>
          <w:szCs w:val="18"/>
        </w:rPr>
      </w:pPr>
    </w:p>
    <w:p w14:paraId="74735EC9" w14:textId="77777777" w:rsidR="00361C11" w:rsidRPr="00361C11" w:rsidRDefault="00361C11" w:rsidP="00361C11">
      <w:pPr>
        <w:spacing w:after="0" w:line="240" w:lineRule="auto"/>
        <w:rPr>
          <w:rFonts w:ascii="Arial" w:eastAsia="Calibri" w:hAnsi="Arial" w:cs="Arial"/>
          <w:sz w:val="18"/>
          <w:szCs w:val="18"/>
        </w:rPr>
      </w:pPr>
    </w:p>
    <w:p w14:paraId="740A5322" w14:textId="77777777" w:rsidR="00361C11" w:rsidRPr="00361C11" w:rsidRDefault="00361C11" w:rsidP="00361C11">
      <w:pPr>
        <w:spacing w:after="0" w:line="240" w:lineRule="auto"/>
        <w:jc w:val="center"/>
        <w:rPr>
          <w:rFonts w:ascii="Arial" w:eastAsia="Calibri" w:hAnsi="Arial" w:cs="Arial"/>
          <w:bCs/>
          <w:iCs/>
          <w:sz w:val="18"/>
          <w:szCs w:val="18"/>
        </w:rPr>
      </w:pPr>
      <w:r w:rsidRPr="00361C11">
        <w:rPr>
          <w:rFonts w:ascii="Arial" w:eastAsia="Calibri" w:hAnsi="Arial" w:cs="Arial"/>
          <w:bCs/>
          <w:iCs/>
          <w:sz w:val="18"/>
          <w:szCs w:val="18"/>
        </w:rPr>
        <w:lastRenderedPageBreak/>
        <w:t>Tablica 2: Mjere, rokovi i nositelji mjera nakon proglašenja prirodne nepogode na području Grada Karlovca</w:t>
      </w:r>
    </w:p>
    <w:p w14:paraId="4B243FC7" w14:textId="77777777" w:rsidR="00361C11" w:rsidRPr="00361C11" w:rsidRDefault="00361C11" w:rsidP="00361C11">
      <w:pPr>
        <w:spacing w:after="0" w:line="240" w:lineRule="auto"/>
        <w:ind w:firstLine="708"/>
        <w:rPr>
          <w:rFonts w:ascii="Arial" w:eastAsia="Calibri" w:hAnsi="Arial" w:cs="Arial"/>
          <w:sz w:val="18"/>
          <w:szCs w:val="18"/>
        </w:rPr>
      </w:pPr>
    </w:p>
    <w:tbl>
      <w:tblPr>
        <w:tblStyle w:val="TableGrid10"/>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97"/>
        <w:gridCol w:w="3402"/>
        <w:gridCol w:w="2268"/>
      </w:tblGrid>
      <w:tr w:rsidR="00361C11" w:rsidRPr="00361C11" w14:paraId="31B97A24" w14:textId="77777777" w:rsidTr="00361C11">
        <w:trPr>
          <w:cantSplit/>
          <w:tblHeader/>
        </w:trPr>
        <w:tc>
          <w:tcPr>
            <w:tcW w:w="3397" w:type="dxa"/>
            <w:shd w:val="clear" w:color="auto" w:fill="BFBFBF"/>
            <w:vAlign w:val="center"/>
          </w:tcPr>
          <w:p w14:paraId="48AF9C05" w14:textId="77777777" w:rsidR="00361C11" w:rsidRPr="00361C11" w:rsidRDefault="00361C11" w:rsidP="00361C11">
            <w:pPr>
              <w:jc w:val="center"/>
              <w:rPr>
                <w:rFonts w:ascii="Arial" w:hAnsi="Arial" w:cs="Arial"/>
                <w:sz w:val="18"/>
                <w:szCs w:val="18"/>
              </w:rPr>
            </w:pPr>
            <w:r w:rsidRPr="00361C11">
              <w:rPr>
                <w:rFonts w:ascii="Arial" w:hAnsi="Arial" w:cs="Arial"/>
                <w:b/>
                <w:sz w:val="18"/>
                <w:szCs w:val="18"/>
              </w:rPr>
              <w:t>MJERA</w:t>
            </w:r>
          </w:p>
        </w:tc>
        <w:tc>
          <w:tcPr>
            <w:tcW w:w="3402" w:type="dxa"/>
            <w:shd w:val="clear" w:color="auto" w:fill="BFBFBF"/>
            <w:vAlign w:val="center"/>
          </w:tcPr>
          <w:p w14:paraId="140146C8" w14:textId="77777777" w:rsidR="00361C11" w:rsidRPr="00361C11" w:rsidRDefault="00361C11" w:rsidP="00361C11">
            <w:pPr>
              <w:jc w:val="center"/>
              <w:rPr>
                <w:rFonts w:ascii="Arial" w:hAnsi="Arial" w:cs="Arial"/>
                <w:sz w:val="18"/>
                <w:szCs w:val="18"/>
              </w:rPr>
            </w:pPr>
            <w:r w:rsidRPr="00361C11">
              <w:rPr>
                <w:rFonts w:ascii="Arial" w:hAnsi="Arial" w:cs="Arial"/>
                <w:b/>
                <w:sz w:val="18"/>
                <w:szCs w:val="18"/>
              </w:rPr>
              <w:t>ROK</w:t>
            </w:r>
          </w:p>
        </w:tc>
        <w:tc>
          <w:tcPr>
            <w:tcW w:w="2268" w:type="dxa"/>
            <w:shd w:val="clear" w:color="auto" w:fill="BFBFBF"/>
            <w:vAlign w:val="center"/>
          </w:tcPr>
          <w:p w14:paraId="10052DC4" w14:textId="77777777" w:rsidR="00361C11" w:rsidRPr="00361C11" w:rsidRDefault="00361C11" w:rsidP="00361C11">
            <w:pPr>
              <w:jc w:val="center"/>
              <w:rPr>
                <w:rFonts w:ascii="Arial" w:hAnsi="Arial" w:cs="Arial"/>
                <w:sz w:val="18"/>
                <w:szCs w:val="18"/>
              </w:rPr>
            </w:pPr>
            <w:r w:rsidRPr="00361C11">
              <w:rPr>
                <w:rFonts w:ascii="Arial" w:hAnsi="Arial" w:cs="Arial"/>
                <w:b/>
                <w:sz w:val="18"/>
                <w:szCs w:val="18"/>
              </w:rPr>
              <w:t>NOSITELJ</w:t>
            </w:r>
          </w:p>
        </w:tc>
      </w:tr>
      <w:tr w:rsidR="00361C11" w:rsidRPr="00361C11" w14:paraId="6F0A97F7" w14:textId="77777777" w:rsidTr="00600774">
        <w:trPr>
          <w:cantSplit/>
        </w:trPr>
        <w:tc>
          <w:tcPr>
            <w:tcW w:w="3397" w:type="dxa"/>
            <w:shd w:val="clear" w:color="auto" w:fill="auto"/>
            <w:vAlign w:val="center"/>
          </w:tcPr>
          <w:p w14:paraId="338F8AED"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PROVJERA PODATAKA OBRAZACA PRIJAVE ŠTETE OD PRIRODNE NEPOGODE KOD PRIJAVITELJA OD NAJMANJE 5% ZAPRIMLJENIH PRIJAVA SLUČAJNIM ODABIROM</w:t>
            </w:r>
          </w:p>
        </w:tc>
        <w:tc>
          <w:tcPr>
            <w:tcW w:w="3402" w:type="dxa"/>
            <w:shd w:val="clear" w:color="auto" w:fill="auto"/>
            <w:vAlign w:val="center"/>
          </w:tcPr>
          <w:p w14:paraId="24D16364"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do pedeset (50) dana od dana donošenja Odluke o proglašenju prirodne nepogode putem Registra šteta</w:t>
            </w:r>
          </w:p>
        </w:tc>
        <w:tc>
          <w:tcPr>
            <w:tcW w:w="2268" w:type="dxa"/>
            <w:shd w:val="clear" w:color="auto" w:fill="auto"/>
            <w:vAlign w:val="center"/>
          </w:tcPr>
          <w:p w14:paraId="0FDEBD23" w14:textId="77777777" w:rsidR="00361C11" w:rsidRPr="00361C11" w:rsidRDefault="00361C11" w:rsidP="00361C11">
            <w:pPr>
              <w:rPr>
                <w:rFonts w:ascii="Arial" w:hAnsi="Arial" w:cs="Arial"/>
                <w:sz w:val="18"/>
                <w:szCs w:val="18"/>
              </w:rPr>
            </w:pPr>
            <w:r w:rsidRPr="00361C11">
              <w:rPr>
                <w:rFonts w:ascii="Arial" w:hAnsi="Arial" w:cs="Arial"/>
                <w:sz w:val="18"/>
                <w:szCs w:val="18"/>
              </w:rPr>
              <w:t>Gradsko povjerenstvo Grada Karlovca za procjenu šteta od prirodnih nepogoda</w:t>
            </w:r>
          </w:p>
        </w:tc>
      </w:tr>
      <w:tr w:rsidR="00361C11" w:rsidRPr="00361C11" w14:paraId="744FF5B9" w14:textId="77777777" w:rsidTr="00600774">
        <w:trPr>
          <w:cantSplit/>
        </w:trPr>
        <w:tc>
          <w:tcPr>
            <w:tcW w:w="3397" w:type="dxa"/>
            <w:shd w:val="clear" w:color="auto" w:fill="auto"/>
            <w:vAlign w:val="center"/>
          </w:tcPr>
          <w:p w14:paraId="0474DE0A"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PRIJAVA KONAČNE PROCJENE ŠTETE U REGISTAR ŠTETA</w:t>
            </w:r>
          </w:p>
        </w:tc>
        <w:tc>
          <w:tcPr>
            <w:tcW w:w="3402" w:type="dxa"/>
            <w:shd w:val="clear" w:color="auto" w:fill="auto"/>
            <w:vAlign w:val="center"/>
          </w:tcPr>
          <w:p w14:paraId="1276CA20"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pedeset (50) dana od dana donošenja Odluke o proglašenju prirodne nepogode (iznimno četiri (4) mjeseca od dana donošenja Odluke o proglašenju prirodne nepogode)</w:t>
            </w:r>
          </w:p>
        </w:tc>
        <w:tc>
          <w:tcPr>
            <w:tcW w:w="2268" w:type="dxa"/>
            <w:shd w:val="clear" w:color="auto" w:fill="auto"/>
            <w:vAlign w:val="center"/>
          </w:tcPr>
          <w:p w14:paraId="7234F2B5" w14:textId="77777777" w:rsidR="00361C11" w:rsidRPr="00361C11" w:rsidRDefault="00361C11" w:rsidP="00361C11">
            <w:pPr>
              <w:rPr>
                <w:rFonts w:ascii="Arial" w:hAnsi="Arial" w:cs="Arial"/>
                <w:sz w:val="18"/>
                <w:szCs w:val="18"/>
              </w:rPr>
            </w:pPr>
            <w:r w:rsidRPr="00361C11">
              <w:rPr>
                <w:rFonts w:ascii="Arial" w:hAnsi="Arial" w:cs="Arial"/>
                <w:sz w:val="18"/>
                <w:szCs w:val="18"/>
              </w:rPr>
              <w:t>Gradsko povjerenstvo Grada Karlovca za procjenu šteta od prirodnih nepogoda</w:t>
            </w:r>
          </w:p>
        </w:tc>
      </w:tr>
      <w:tr w:rsidR="00361C11" w:rsidRPr="00361C11" w14:paraId="6EBD972E" w14:textId="77777777" w:rsidTr="00600774">
        <w:trPr>
          <w:cantSplit/>
        </w:trPr>
        <w:tc>
          <w:tcPr>
            <w:tcW w:w="3397" w:type="dxa"/>
            <w:shd w:val="clear" w:color="auto" w:fill="auto"/>
            <w:vAlign w:val="center"/>
          </w:tcPr>
          <w:p w14:paraId="3A92B0AB"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DOSTAVA KONAČNE PROCJENE ŠTETE U REGISTAR ŠTETA</w:t>
            </w:r>
          </w:p>
        </w:tc>
        <w:tc>
          <w:tcPr>
            <w:tcW w:w="3402" w:type="dxa"/>
            <w:shd w:val="clear" w:color="auto" w:fill="auto"/>
            <w:vAlign w:val="center"/>
          </w:tcPr>
          <w:p w14:paraId="289070B5"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šezdeset (60) dana od dana donošenja Odluke o proglašenju prirodne nepogode (iznimno četiri (4) mjeseca od dana donošenja Odluke o proglašenju prirodne nepogode)</w:t>
            </w:r>
          </w:p>
        </w:tc>
        <w:tc>
          <w:tcPr>
            <w:tcW w:w="2268" w:type="dxa"/>
            <w:shd w:val="clear" w:color="auto" w:fill="auto"/>
            <w:vAlign w:val="center"/>
          </w:tcPr>
          <w:p w14:paraId="48408866" w14:textId="77777777" w:rsidR="00361C11" w:rsidRPr="00361C11" w:rsidRDefault="00361C11" w:rsidP="00361C11">
            <w:pPr>
              <w:rPr>
                <w:rFonts w:ascii="Arial" w:hAnsi="Arial" w:cs="Arial"/>
                <w:sz w:val="18"/>
                <w:szCs w:val="18"/>
              </w:rPr>
            </w:pPr>
            <w:r w:rsidRPr="00361C11">
              <w:rPr>
                <w:rFonts w:ascii="Arial" w:hAnsi="Arial" w:cs="Arial"/>
                <w:sz w:val="18"/>
                <w:szCs w:val="18"/>
              </w:rPr>
              <w:t>Povjerenstvo za procjenu šteta od prirodnih nepogoda Karlovačke županije</w:t>
            </w:r>
          </w:p>
        </w:tc>
      </w:tr>
      <w:tr w:rsidR="00361C11" w:rsidRPr="00361C11" w14:paraId="2EAE82E6" w14:textId="77777777" w:rsidTr="00600774">
        <w:tblPrEx>
          <w:tblCellMar>
            <w:left w:w="108" w:type="dxa"/>
            <w:right w:w="108" w:type="dxa"/>
          </w:tblCellMar>
          <w:tblLook w:val="0000" w:firstRow="0" w:lastRow="0" w:firstColumn="0" w:lastColumn="0" w:noHBand="0" w:noVBand="0"/>
        </w:tblPrEx>
        <w:trPr>
          <w:trHeight w:val="870"/>
        </w:trPr>
        <w:tc>
          <w:tcPr>
            <w:tcW w:w="3397" w:type="dxa"/>
          </w:tcPr>
          <w:p w14:paraId="7A5DAFA7" w14:textId="77777777" w:rsidR="00361C11" w:rsidRPr="00361C11" w:rsidRDefault="00361C11" w:rsidP="00361C11">
            <w:pPr>
              <w:rPr>
                <w:rFonts w:ascii="Arial" w:eastAsia="Arial" w:hAnsi="Arial" w:cs="Arial"/>
                <w:sz w:val="18"/>
                <w:szCs w:val="18"/>
              </w:rPr>
            </w:pPr>
            <w:r w:rsidRPr="00361C11">
              <w:rPr>
                <w:rFonts w:ascii="Arial" w:eastAsia="Arial" w:hAnsi="Arial" w:cs="Arial"/>
                <w:sz w:val="18"/>
                <w:szCs w:val="18"/>
              </w:rPr>
              <w:t>POTVRDA KONAČNE PROCJENE ŠTETE</w:t>
            </w:r>
          </w:p>
        </w:tc>
        <w:tc>
          <w:tcPr>
            <w:tcW w:w="3402" w:type="dxa"/>
          </w:tcPr>
          <w:p w14:paraId="772881E4" w14:textId="77777777" w:rsidR="00361C11" w:rsidRPr="00361C11" w:rsidRDefault="00361C11" w:rsidP="00361C11">
            <w:pPr>
              <w:rPr>
                <w:rFonts w:ascii="Arial" w:eastAsia="Arial" w:hAnsi="Arial" w:cs="Arial"/>
                <w:sz w:val="18"/>
                <w:szCs w:val="18"/>
              </w:rPr>
            </w:pPr>
          </w:p>
        </w:tc>
        <w:tc>
          <w:tcPr>
            <w:tcW w:w="2268" w:type="dxa"/>
          </w:tcPr>
          <w:p w14:paraId="680BFB24" w14:textId="77777777" w:rsidR="00361C11" w:rsidRPr="00361C11" w:rsidRDefault="00361C11" w:rsidP="00361C11">
            <w:pPr>
              <w:rPr>
                <w:rFonts w:ascii="Arial" w:eastAsia="Arial" w:hAnsi="Arial" w:cs="Arial"/>
                <w:sz w:val="18"/>
                <w:szCs w:val="18"/>
              </w:rPr>
            </w:pPr>
            <w:r w:rsidRPr="00361C11">
              <w:rPr>
                <w:rFonts w:ascii="Arial" w:eastAsia="Arial" w:hAnsi="Arial" w:cs="Arial"/>
                <w:sz w:val="18"/>
                <w:szCs w:val="18"/>
              </w:rPr>
              <w:t>Nadležna ministarstva u suradnji s drugim znanstvenim ili stručnim institucijama</w:t>
            </w:r>
          </w:p>
        </w:tc>
      </w:tr>
    </w:tbl>
    <w:p w14:paraId="77E07DD4" w14:textId="77777777" w:rsidR="00361C11" w:rsidRPr="00361C11" w:rsidRDefault="00361C11" w:rsidP="00361C11">
      <w:pPr>
        <w:spacing w:after="0" w:line="240" w:lineRule="auto"/>
        <w:rPr>
          <w:rFonts w:ascii="Arial" w:eastAsia="Calibri" w:hAnsi="Arial" w:cs="Arial"/>
          <w:b/>
          <w:sz w:val="18"/>
          <w:szCs w:val="18"/>
        </w:rPr>
      </w:pPr>
    </w:p>
    <w:p w14:paraId="7A482AC5" w14:textId="77777777" w:rsidR="00361C11" w:rsidRPr="00361C11" w:rsidRDefault="00361C11" w:rsidP="00361C11">
      <w:pPr>
        <w:spacing w:after="0" w:line="240" w:lineRule="auto"/>
        <w:jc w:val="both"/>
        <w:rPr>
          <w:rFonts w:ascii="Arial" w:eastAsia="Times New Roman" w:hAnsi="Arial" w:cs="Arial"/>
          <w:b/>
          <w:bCs/>
          <w:color w:val="231F20"/>
          <w:sz w:val="18"/>
          <w:szCs w:val="18"/>
        </w:rPr>
      </w:pPr>
      <w:r w:rsidRPr="00361C11">
        <w:rPr>
          <w:rFonts w:ascii="Arial" w:eastAsia="Times New Roman" w:hAnsi="Arial" w:cs="Arial"/>
          <w:b/>
          <w:bCs/>
          <w:color w:val="231F20"/>
          <w:sz w:val="18"/>
          <w:szCs w:val="18"/>
        </w:rPr>
        <w:t>Potvrdu konačne procjene štete u Registar šteta</w:t>
      </w:r>
    </w:p>
    <w:p w14:paraId="3D9DB20A" w14:textId="77777777" w:rsidR="00361C11" w:rsidRPr="00361C11" w:rsidRDefault="00361C11" w:rsidP="00361C11">
      <w:pPr>
        <w:spacing w:after="0" w:line="240" w:lineRule="auto"/>
        <w:rPr>
          <w:rFonts w:ascii="Arial" w:eastAsia="Calibri" w:hAnsi="Arial" w:cs="Arial"/>
          <w:b/>
          <w:sz w:val="18"/>
          <w:szCs w:val="18"/>
        </w:rPr>
      </w:pPr>
    </w:p>
    <w:p w14:paraId="65C407D1"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bCs/>
          <w:sz w:val="18"/>
          <w:szCs w:val="18"/>
        </w:rPr>
        <w:t xml:space="preserve">Nakon potvrde konačne štete nadležna ministarstva iz članka 5. stavka 2. </w:t>
      </w:r>
      <w:r w:rsidRPr="00361C11">
        <w:rPr>
          <w:rFonts w:ascii="Arial" w:eastAsia="Calibri" w:hAnsi="Arial" w:cs="Arial"/>
          <w:sz w:val="18"/>
          <w:szCs w:val="18"/>
        </w:rPr>
        <w:t>Zakona o ublažavanju i uklanjanju posljedica prirodnih nepogoda („Narodne novine“ broj 16/19), stavljaju izviješće s prikazom svih potvrđenih šteta iz svoje nadležnosti. Nadležna ministarstva na temelju izvješća izrađuju prijedlog o načinu dodjele pomoći za djelomičnu sanaciju šteta nastalih od prirodnih nepogoda koji dostavljaju Državnom povjerenstvu.</w:t>
      </w:r>
    </w:p>
    <w:p w14:paraId="2C6CC321" w14:textId="77777777" w:rsidR="00361C11" w:rsidRPr="00361C11" w:rsidRDefault="00361C11" w:rsidP="00361C11">
      <w:pPr>
        <w:spacing w:after="0" w:line="240" w:lineRule="auto"/>
        <w:jc w:val="both"/>
        <w:rPr>
          <w:rFonts w:ascii="Arial" w:eastAsia="Calibri" w:hAnsi="Arial" w:cs="Arial"/>
          <w:sz w:val="18"/>
          <w:szCs w:val="18"/>
        </w:rPr>
      </w:pPr>
    </w:p>
    <w:p w14:paraId="63869989"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Prijedlog sadržava:</w:t>
      </w:r>
    </w:p>
    <w:p w14:paraId="3DBD00B9"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1. cjelovit prikaz šteta i prijedlog isplate sredstava pomoći za djelomičnu sanaciju šteta od prirodnih nepogoda,</w:t>
      </w:r>
    </w:p>
    <w:p w14:paraId="16D19EE3"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2. prijedlog i načine određenja kriterija i postotaka davanja sredstva pomoći za djelomičnu sanaciju šteta od prirodnih nepogoda u odnosu na iskazanu vrijednost štete i vrste štete koja je nastala zbog prirodne nepogode,</w:t>
      </w:r>
    </w:p>
    <w:p w14:paraId="02C9309A"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3. prijedlog ostalih mjera postupanja radi djelomične sanacije šteta od prirodnih nepogoda.</w:t>
      </w:r>
    </w:p>
    <w:p w14:paraId="7B5A3804" w14:textId="77777777" w:rsidR="00361C11" w:rsidRPr="00361C11" w:rsidRDefault="00361C11" w:rsidP="00361C11">
      <w:pPr>
        <w:spacing w:after="0" w:line="240" w:lineRule="auto"/>
        <w:rPr>
          <w:rFonts w:ascii="Arial" w:eastAsia="Calibri" w:hAnsi="Arial" w:cs="Arial"/>
          <w:b/>
          <w:sz w:val="18"/>
          <w:szCs w:val="18"/>
        </w:rPr>
      </w:pPr>
    </w:p>
    <w:p w14:paraId="4F23FAE0" w14:textId="77777777" w:rsidR="00361C11" w:rsidRPr="00361C11" w:rsidRDefault="00361C11" w:rsidP="00361C11">
      <w:pPr>
        <w:spacing w:after="0" w:line="240" w:lineRule="auto"/>
        <w:rPr>
          <w:rFonts w:ascii="Arial" w:eastAsia="Calibri" w:hAnsi="Arial" w:cs="Arial"/>
          <w:b/>
          <w:sz w:val="18"/>
          <w:szCs w:val="18"/>
        </w:rPr>
      </w:pPr>
      <w:r w:rsidRPr="00361C11">
        <w:rPr>
          <w:rFonts w:ascii="Arial" w:eastAsia="Calibri" w:hAnsi="Arial" w:cs="Arial"/>
          <w:b/>
          <w:sz w:val="18"/>
          <w:szCs w:val="18"/>
        </w:rPr>
        <w:t>4.3. RASPODJELA I DODJELA SREDSTAVA POMOĆI ZA UBLAŽAVANJE I DJELOMIČNO UKLANJANJE POSLJEDICA PRIRODNIH NEPOGODA</w:t>
      </w:r>
    </w:p>
    <w:p w14:paraId="325C32E0" w14:textId="77777777" w:rsidR="00361C11" w:rsidRPr="00361C11" w:rsidRDefault="00361C11" w:rsidP="00361C11">
      <w:pPr>
        <w:spacing w:after="0" w:line="240" w:lineRule="auto"/>
        <w:rPr>
          <w:rFonts w:ascii="Arial" w:eastAsia="Calibri" w:hAnsi="Arial" w:cs="Arial"/>
          <w:sz w:val="18"/>
          <w:szCs w:val="18"/>
        </w:rPr>
      </w:pPr>
    </w:p>
    <w:p w14:paraId="16188A81"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Ako posljedice štete ne zahtijevaju žurni postupak i odobrenje žurne pomoći, šteta se procjenjuje u redovitom postupku.</w:t>
      </w:r>
    </w:p>
    <w:p w14:paraId="46862325" w14:textId="77777777" w:rsidR="00361C11" w:rsidRPr="00361C11" w:rsidRDefault="00361C11" w:rsidP="00361C11">
      <w:pPr>
        <w:spacing w:after="0" w:line="240" w:lineRule="auto"/>
        <w:jc w:val="both"/>
        <w:rPr>
          <w:rFonts w:ascii="Arial" w:eastAsia="Calibri" w:hAnsi="Arial" w:cs="Arial"/>
          <w:sz w:val="18"/>
          <w:szCs w:val="18"/>
        </w:rPr>
      </w:pPr>
    </w:p>
    <w:p w14:paraId="22FF29B2"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Povjerenstvo za procjenu štete od prirodnih nepogoda Karlovačke županije prijavljene konačne procjene štete dostavlja Državnom povjerenstvu za procjenu šteta od prirodnih nepogoda i nadležnim ministarstvima u roku od šezdeset (60) dana od dana donošenja Odluke o proglašenju prirodne nepogode preko Registra šteta.</w:t>
      </w:r>
    </w:p>
    <w:p w14:paraId="31EF50AE"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44F6F3D5" w14:textId="77777777" w:rsidR="00361C11" w:rsidRPr="00361C11" w:rsidRDefault="00361C11" w:rsidP="00361C11">
      <w:pPr>
        <w:spacing w:after="0" w:line="240" w:lineRule="auto"/>
        <w:jc w:val="both"/>
        <w:rPr>
          <w:rFonts w:ascii="Arial" w:eastAsia="Calibri" w:hAnsi="Arial" w:cs="Arial"/>
          <w:sz w:val="18"/>
          <w:szCs w:val="18"/>
        </w:rPr>
      </w:pPr>
    </w:p>
    <w:p w14:paraId="50F51D4D" w14:textId="77777777" w:rsidR="00361C11" w:rsidRPr="00361C11" w:rsidRDefault="00361C11" w:rsidP="00361C11">
      <w:pPr>
        <w:spacing w:after="0" w:line="240" w:lineRule="auto"/>
        <w:jc w:val="both"/>
        <w:rPr>
          <w:rFonts w:ascii="Arial" w:eastAsia="Calibri" w:hAnsi="Arial" w:cs="Arial"/>
          <w:i/>
          <w:sz w:val="18"/>
          <w:szCs w:val="18"/>
        </w:rPr>
      </w:pPr>
      <w:r w:rsidRPr="00361C11">
        <w:rPr>
          <w:rFonts w:ascii="Arial" w:eastAsia="Calibri" w:hAnsi="Arial" w:cs="Arial"/>
          <w:sz w:val="18"/>
          <w:szCs w:val="18"/>
        </w:rPr>
        <w:t>Vlada Republike Hrvatske, na prijedlog Državnog povjerenstva za procjenu šteta od prirodnih nepogoda, donosi odluku o dodjeli pomoći za ublažavanje i djelomično uklanjanje posljedica prirodnih nepogoda.</w:t>
      </w:r>
    </w:p>
    <w:p w14:paraId="6671F487" w14:textId="77777777" w:rsidR="00361C11" w:rsidRPr="00361C11" w:rsidRDefault="00361C11" w:rsidP="00361C11">
      <w:pPr>
        <w:spacing w:after="0" w:line="240" w:lineRule="auto"/>
        <w:rPr>
          <w:rFonts w:ascii="Arial" w:eastAsia="Calibri" w:hAnsi="Arial" w:cs="Arial"/>
          <w:b/>
          <w:sz w:val="18"/>
          <w:szCs w:val="18"/>
        </w:rPr>
      </w:pPr>
    </w:p>
    <w:p w14:paraId="3CBECBEA" w14:textId="77777777" w:rsidR="00361C11" w:rsidRPr="00361C11" w:rsidRDefault="00361C11" w:rsidP="00361C11">
      <w:pPr>
        <w:spacing w:after="0" w:line="240" w:lineRule="auto"/>
        <w:rPr>
          <w:rFonts w:ascii="Arial" w:eastAsia="Calibri" w:hAnsi="Arial" w:cs="Arial"/>
          <w:b/>
          <w:sz w:val="18"/>
          <w:szCs w:val="18"/>
        </w:rPr>
      </w:pPr>
      <w:r w:rsidRPr="00361C11">
        <w:rPr>
          <w:rFonts w:ascii="Arial" w:eastAsia="Calibri" w:hAnsi="Arial" w:cs="Arial"/>
          <w:b/>
          <w:sz w:val="18"/>
          <w:szCs w:val="18"/>
        </w:rPr>
        <w:t>4.4. RASPODJELA I DODJELA SREDSTAVA ŽURNE POMOĆI</w:t>
      </w:r>
    </w:p>
    <w:p w14:paraId="7EA1A6EC" w14:textId="77777777" w:rsidR="00361C11" w:rsidRPr="00361C11" w:rsidRDefault="00361C11" w:rsidP="00361C11">
      <w:pPr>
        <w:spacing w:after="0" w:line="240" w:lineRule="auto"/>
        <w:rPr>
          <w:rFonts w:ascii="Arial" w:eastAsia="Calibri" w:hAnsi="Arial" w:cs="Arial"/>
          <w:sz w:val="18"/>
          <w:szCs w:val="18"/>
        </w:rPr>
      </w:pPr>
    </w:p>
    <w:p w14:paraId="1A8DA08D"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4654FB97" w14:textId="77777777" w:rsidR="00361C11" w:rsidRPr="00361C11" w:rsidRDefault="00361C11" w:rsidP="00361C11">
      <w:pPr>
        <w:spacing w:after="0" w:line="240" w:lineRule="auto"/>
        <w:jc w:val="both"/>
        <w:rPr>
          <w:rFonts w:ascii="Arial" w:eastAsia="Calibri" w:hAnsi="Arial" w:cs="Arial"/>
          <w:sz w:val="18"/>
          <w:szCs w:val="18"/>
        </w:rPr>
      </w:pPr>
    </w:p>
    <w:p w14:paraId="4544BCCD"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Žurna pomoć Vlade Republike Hrvatske dodjeljuje se na temelju odluke o dodjeli žurne pomoći, na prijedlog Državnog, županijskog i općinskog/gradskog povjerenstva.</w:t>
      </w:r>
    </w:p>
    <w:p w14:paraId="790BE25B"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lastRenderedPageBreak/>
        <w:t>Grad Karlovac može isplatiti žurnu pomoć iz raspoloživih sredstava svojih proračuna. Prijedlog dodjele žurne pomoći Grada Karlovca upućuje župan ili gradonačelnik.</w:t>
      </w:r>
    </w:p>
    <w:p w14:paraId="57F7ADC0" w14:textId="77777777" w:rsidR="00361C11" w:rsidRPr="00361C11" w:rsidRDefault="00361C11" w:rsidP="00361C11">
      <w:pPr>
        <w:spacing w:after="0" w:line="240" w:lineRule="auto"/>
        <w:jc w:val="both"/>
        <w:rPr>
          <w:rFonts w:ascii="Arial" w:eastAsia="Calibri" w:hAnsi="Arial" w:cs="Arial"/>
          <w:sz w:val="18"/>
          <w:szCs w:val="18"/>
        </w:rPr>
      </w:pPr>
      <w:r w:rsidRPr="00361C11">
        <w:rPr>
          <w:rFonts w:ascii="Arial" w:eastAsia="Calibri" w:hAnsi="Arial" w:cs="Arial"/>
          <w:sz w:val="18"/>
          <w:szCs w:val="18"/>
        </w:rPr>
        <w:t>Žurna se pomoć u pravilu dodjeljuje kao predujam i ne isključuje dodjelu pomoći u postupku redovne dodjele sredstava pomoći za ublažavanje i djelomično uklanjanje posljedica prirodnih nepogoda.</w:t>
      </w:r>
    </w:p>
    <w:p w14:paraId="53D17FC8" w14:textId="77777777" w:rsidR="00361C11" w:rsidRPr="00361C11" w:rsidRDefault="00361C11" w:rsidP="00361C11">
      <w:pPr>
        <w:spacing w:after="0" w:line="240" w:lineRule="auto"/>
        <w:rPr>
          <w:rFonts w:ascii="Arial" w:eastAsia="Arial" w:hAnsi="Arial" w:cs="Arial"/>
          <w:sz w:val="18"/>
          <w:szCs w:val="18"/>
        </w:rPr>
      </w:pPr>
    </w:p>
    <w:p w14:paraId="271FFE1D" w14:textId="77777777" w:rsidR="00361C11" w:rsidRPr="00361C11" w:rsidRDefault="00361C11" w:rsidP="00361C11">
      <w:pPr>
        <w:spacing w:after="0" w:line="240" w:lineRule="auto"/>
        <w:rPr>
          <w:rFonts w:ascii="Arial" w:eastAsia="Calibri" w:hAnsi="Arial" w:cs="Arial"/>
          <w:b/>
          <w:sz w:val="18"/>
          <w:szCs w:val="18"/>
        </w:rPr>
      </w:pPr>
      <w:r w:rsidRPr="00361C11">
        <w:rPr>
          <w:rFonts w:ascii="Arial" w:eastAsia="Calibri" w:hAnsi="Arial" w:cs="Arial"/>
          <w:b/>
          <w:sz w:val="18"/>
          <w:szCs w:val="18"/>
        </w:rPr>
        <w:t>4.5. IZVJEŠĆE O UTROŠKU SREDSTAVA ZA UBLAŽAVANJE I DJELOMIČNO UKLANJANJE POSLJEDICA PRIRODNIH NEPOGODA</w:t>
      </w:r>
    </w:p>
    <w:p w14:paraId="11646BF0" w14:textId="77777777" w:rsidR="00361C11" w:rsidRPr="00361C11" w:rsidRDefault="00361C11" w:rsidP="00361C11">
      <w:pPr>
        <w:spacing w:after="0" w:line="240" w:lineRule="auto"/>
        <w:jc w:val="both"/>
        <w:rPr>
          <w:rFonts w:ascii="Arial" w:eastAsia="Calibri" w:hAnsi="Arial" w:cs="Arial"/>
          <w:sz w:val="18"/>
          <w:szCs w:val="18"/>
        </w:rPr>
      </w:pPr>
    </w:p>
    <w:p w14:paraId="548DA204" w14:textId="77777777" w:rsidR="00361C11" w:rsidRPr="00361C11" w:rsidRDefault="00361C11" w:rsidP="00361C11">
      <w:pPr>
        <w:spacing w:before="80" w:line="240" w:lineRule="auto"/>
        <w:jc w:val="both"/>
        <w:rPr>
          <w:rFonts w:ascii="Arial" w:eastAsia="Times New Roman" w:hAnsi="Arial" w:cs="Arial"/>
          <w:color w:val="231F20"/>
          <w:sz w:val="18"/>
          <w:szCs w:val="18"/>
        </w:rPr>
      </w:pPr>
      <w:r w:rsidRPr="00361C11">
        <w:rPr>
          <w:rFonts w:ascii="Arial" w:eastAsia="Times New Roman" w:hAnsi="Arial" w:cs="Arial"/>
          <w:color w:val="000000"/>
          <w:sz w:val="18"/>
          <w:szCs w:val="18"/>
        </w:rPr>
        <w:t xml:space="preserve">Gradsko povjerenstvo za procjenu šteta od prirodnih nepogoda Grada Karlovca </w:t>
      </w:r>
      <w:r w:rsidRPr="00361C11">
        <w:rPr>
          <w:rFonts w:ascii="Arial" w:eastAsia="Times New Roman" w:hAnsi="Arial" w:cs="Arial"/>
          <w:color w:val="231F20"/>
          <w:sz w:val="18"/>
          <w:szCs w:val="18"/>
        </w:rPr>
        <w:t xml:space="preserve">putem Registra šteta podnosi </w:t>
      </w:r>
      <w:r w:rsidRPr="00361C11">
        <w:rPr>
          <w:rFonts w:ascii="Arial" w:eastAsia="Times New Roman" w:hAnsi="Arial" w:cs="Arial"/>
          <w:color w:val="000000"/>
          <w:sz w:val="18"/>
          <w:szCs w:val="18"/>
        </w:rPr>
        <w:t>Povjerenstvu za procjenu šteta od prirodnih nepogoda Karlovačke županije</w:t>
      </w:r>
      <w:r w:rsidRPr="00361C11">
        <w:rPr>
          <w:rFonts w:ascii="Arial" w:eastAsia="Times New Roman" w:hAnsi="Arial" w:cs="Arial"/>
          <w:color w:val="231F20"/>
          <w:sz w:val="18"/>
          <w:szCs w:val="18"/>
        </w:rPr>
        <w:t xml:space="preserve"> izvješće o utrošku sredstava za ublažavanje i djelomično uklanjanje posljedica prirodnih nepogoda dodijeljenih iz državnog proračuna Republike Hrvatske u roku od dvadeset (20) dana od dana donošenja Odluke Vlade Republike Hrvatske o dodjeli sredstava pomoći. Obrazac Izvješća nalazi se u </w:t>
      </w:r>
      <w:r w:rsidRPr="00361C11">
        <w:rPr>
          <w:rFonts w:ascii="Arial" w:eastAsia="Times New Roman" w:hAnsi="Arial" w:cs="Arial"/>
          <w:bCs/>
          <w:color w:val="231F20"/>
          <w:sz w:val="18"/>
          <w:szCs w:val="18"/>
        </w:rPr>
        <w:t>Prilogu 3.</w:t>
      </w:r>
      <w:r w:rsidRPr="00361C11">
        <w:rPr>
          <w:rFonts w:ascii="Arial" w:eastAsia="Times New Roman" w:hAnsi="Arial" w:cs="Arial"/>
          <w:color w:val="231F20"/>
          <w:sz w:val="18"/>
          <w:szCs w:val="18"/>
        </w:rPr>
        <w:t xml:space="preserve"> ovog Plana.</w:t>
      </w:r>
    </w:p>
    <w:p w14:paraId="588D4666" w14:textId="77777777" w:rsidR="00361C11" w:rsidRPr="00361C11" w:rsidRDefault="00361C11" w:rsidP="00361C11">
      <w:pPr>
        <w:spacing w:before="80" w:line="240" w:lineRule="auto"/>
        <w:jc w:val="both"/>
        <w:rPr>
          <w:rFonts w:ascii="Arial" w:eastAsia="Times New Roman" w:hAnsi="Arial" w:cs="Arial"/>
          <w:color w:val="231F20"/>
          <w:sz w:val="18"/>
          <w:szCs w:val="18"/>
        </w:rPr>
      </w:pPr>
      <w:r w:rsidRPr="00361C11">
        <w:rPr>
          <w:rFonts w:ascii="Arial" w:eastAsia="Times New Roman" w:hAnsi="Arial" w:cs="Arial"/>
          <w:color w:val="231F20"/>
          <w:sz w:val="18"/>
          <w:szCs w:val="18"/>
        </w:rPr>
        <w:t>Izvješće</w:t>
      </w:r>
      <w:r w:rsidRPr="00361C11">
        <w:rPr>
          <w:rFonts w:ascii="Arial" w:eastAsia="Times New Roman" w:hAnsi="Arial" w:cs="Arial"/>
          <w:color w:val="000000"/>
          <w:sz w:val="18"/>
          <w:szCs w:val="18"/>
        </w:rPr>
        <w:t xml:space="preserve"> </w:t>
      </w:r>
      <w:r w:rsidRPr="00361C11">
        <w:rPr>
          <w:rFonts w:ascii="Arial" w:eastAsia="Times New Roman" w:hAnsi="Arial" w:cs="Arial"/>
          <w:color w:val="231F20"/>
          <w:sz w:val="18"/>
          <w:szCs w:val="18"/>
        </w:rPr>
        <w:t>o utrošku sredstava za ublažavanje i djelomično uklanjanje posljedica prirodnih nepogoda dodijeljenih iz državnog proračuna Republike Hrvatske sadrži:</w:t>
      </w:r>
    </w:p>
    <w:p w14:paraId="3ED293D1" w14:textId="77777777" w:rsidR="00361C11" w:rsidRPr="00361C11" w:rsidRDefault="00361C11" w:rsidP="00361C11">
      <w:pPr>
        <w:numPr>
          <w:ilvl w:val="0"/>
          <w:numId w:val="215"/>
        </w:numPr>
        <w:spacing w:before="80" w:after="200" w:line="240" w:lineRule="auto"/>
        <w:contextualSpacing/>
        <w:jc w:val="both"/>
        <w:rPr>
          <w:rFonts w:ascii="Arial" w:eastAsia="Times New Roman" w:hAnsi="Arial" w:cs="Arial"/>
          <w:color w:val="231F20"/>
          <w:sz w:val="18"/>
          <w:szCs w:val="18"/>
        </w:rPr>
      </w:pPr>
      <w:r w:rsidRPr="00361C11">
        <w:rPr>
          <w:rFonts w:ascii="Arial" w:eastAsia="Times New Roman" w:hAnsi="Arial" w:cs="Arial"/>
          <w:color w:val="231F20"/>
          <w:sz w:val="18"/>
          <w:szCs w:val="18"/>
        </w:rPr>
        <w:t>podatke o ukupnom broju oštećenika kojima su dodijeljena sredstva pomoći,</w:t>
      </w:r>
    </w:p>
    <w:p w14:paraId="2F7D8DD2" w14:textId="77777777" w:rsidR="00361C11" w:rsidRPr="00361C11" w:rsidRDefault="00361C11" w:rsidP="00361C11">
      <w:pPr>
        <w:numPr>
          <w:ilvl w:val="0"/>
          <w:numId w:val="215"/>
        </w:numPr>
        <w:spacing w:before="80" w:after="200" w:line="240" w:lineRule="auto"/>
        <w:contextualSpacing/>
        <w:jc w:val="both"/>
        <w:rPr>
          <w:rFonts w:ascii="Arial" w:eastAsia="Times New Roman" w:hAnsi="Arial" w:cs="Arial"/>
          <w:color w:val="231F20"/>
          <w:sz w:val="18"/>
          <w:szCs w:val="18"/>
        </w:rPr>
      </w:pPr>
      <w:r w:rsidRPr="00361C11">
        <w:rPr>
          <w:rFonts w:ascii="Arial" w:eastAsia="Times New Roman" w:hAnsi="Arial" w:cs="Arial"/>
          <w:color w:val="231F20"/>
          <w:sz w:val="18"/>
          <w:szCs w:val="18"/>
        </w:rPr>
        <w:t>podatke o broju fizičkih i pravnih osoba kojima su dodijeljena sredstva pomoći,</w:t>
      </w:r>
    </w:p>
    <w:p w14:paraId="7EB68368" w14:textId="77777777" w:rsidR="00361C11" w:rsidRPr="00361C11" w:rsidRDefault="00361C11" w:rsidP="00361C11">
      <w:pPr>
        <w:numPr>
          <w:ilvl w:val="0"/>
          <w:numId w:val="215"/>
        </w:numPr>
        <w:spacing w:before="80" w:after="200" w:line="240" w:lineRule="auto"/>
        <w:contextualSpacing/>
        <w:jc w:val="both"/>
        <w:rPr>
          <w:rFonts w:ascii="Arial" w:eastAsia="Times New Roman" w:hAnsi="Arial" w:cs="Arial"/>
          <w:color w:val="231F20"/>
          <w:sz w:val="18"/>
          <w:szCs w:val="18"/>
        </w:rPr>
      </w:pPr>
      <w:r w:rsidRPr="00361C11">
        <w:rPr>
          <w:rFonts w:ascii="Arial" w:eastAsia="Times New Roman" w:hAnsi="Arial" w:cs="Arial"/>
          <w:color w:val="231F20"/>
          <w:sz w:val="18"/>
          <w:szCs w:val="18"/>
        </w:rPr>
        <w:t>podatke o povratu sredstava pomoći u državni proračun,</w:t>
      </w:r>
    </w:p>
    <w:p w14:paraId="3ADC2FFB" w14:textId="77777777" w:rsidR="00361C11" w:rsidRPr="00361C11" w:rsidRDefault="00361C11" w:rsidP="00361C11">
      <w:pPr>
        <w:numPr>
          <w:ilvl w:val="0"/>
          <w:numId w:val="215"/>
        </w:numPr>
        <w:spacing w:before="80" w:after="200" w:line="240" w:lineRule="auto"/>
        <w:contextualSpacing/>
        <w:jc w:val="both"/>
        <w:rPr>
          <w:rFonts w:ascii="Arial" w:eastAsia="Times New Roman" w:hAnsi="Arial" w:cs="Arial"/>
          <w:color w:val="231F20"/>
          <w:sz w:val="18"/>
          <w:szCs w:val="18"/>
        </w:rPr>
      </w:pPr>
      <w:r w:rsidRPr="00361C11">
        <w:rPr>
          <w:rFonts w:ascii="Arial" w:eastAsia="Times New Roman" w:hAnsi="Arial" w:cs="Arial"/>
          <w:color w:val="231F20"/>
          <w:sz w:val="18"/>
          <w:szCs w:val="18"/>
        </w:rPr>
        <w:t>podatke o dodijeljenim sredstvima pomoći iz drugih izvora.</w:t>
      </w:r>
    </w:p>
    <w:p w14:paraId="2C298C1F" w14:textId="77777777" w:rsidR="00361C11" w:rsidRPr="00361C11" w:rsidRDefault="00361C11" w:rsidP="00361C11">
      <w:pPr>
        <w:spacing w:after="0" w:line="240" w:lineRule="auto"/>
        <w:jc w:val="center"/>
        <w:rPr>
          <w:rFonts w:ascii="Arial" w:eastAsia="Calibri" w:hAnsi="Arial" w:cs="Arial"/>
          <w:bCs/>
          <w:iCs/>
          <w:sz w:val="18"/>
          <w:szCs w:val="18"/>
        </w:rPr>
      </w:pPr>
    </w:p>
    <w:p w14:paraId="50F1563B" w14:textId="77777777" w:rsidR="00361C11" w:rsidRPr="00361C11" w:rsidRDefault="00361C11" w:rsidP="00361C11">
      <w:pPr>
        <w:spacing w:after="0" w:line="240" w:lineRule="auto"/>
        <w:jc w:val="center"/>
        <w:rPr>
          <w:rFonts w:ascii="Arial" w:eastAsia="Calibri" w:hAnsi="Arial" w:cs="Arial"/>
          <w:bCs/>
          <w:iCs/>
          <w:sz w:val="18"/>
          <w:szCs w:val="18"/>
        </w:rPr>
      </w:pPr>
      <w:r w:rsidRPr="00361C11">
        <w:rPr>
          <w:rFonts w:ascii="Arial" w:eastAsia="Calibri" w:hAnsi="Arial" w:cs="Arial"/>
          <w:bCs/>
          <w:iCs/>
          <w:sz w:val="18"/>
          <w:szCs w:val="18"/>
        </w:rPr>
        <w:t>Tablica 3: Mjere, rokovi i nositelji mjera nakon proglašenja prirodne nepogode na području Grada</w:t>
      </w:r>
    </w:p>
    <w:p w14:paraId="5585EE86" w14:textId="77777777" w:rsidR="00361C11" w:rsidRPr="00361C11" w:rsidRDefault="00361C11" w:rsidP="00361C11">
      <w:pPr>
        <w:spacing w:after="0" w:line="240" w:lineRule="auto"/>
        <w:jc w:val="center"/>
        <w:rPr>
          <w:rFonts w:ascii="Arial" w:eastAsia="Calibri" w:hAnsi="Arial" w:cs="Arial"/>
          <w:bCs/>
          <w:iCs/>
          <w:sz w:val="18"/>
          <w:szCs w:val="18"/>
        </w:rPr>
      </w:pPr>
      <w:r w:rsidRPr="00361C11">
        <w:rPr>
          <w:rFonts w:ascii="Arial" w:eastAsia="Calibri" w:hAnsi="Arial" w:cs="Arial"/>
          <w:bCs/>
          <w:iCs/>
          <w:sz w:val="18"/>
          <w:szCs w:val="18"/>
        </w:rPr>
        <w:t>Karlovca</w:t>
      </w:r>
    </w:p>
    <w:tbl>
      <w:tblPr>
        <w:tblStyle w:val="TableGrid10"/>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87"/>
        <w:gridCol w:w="2657"/>
        <w:gridCol w:w="1982"/>
      </w:tblGrid>
      <w:tr w:rsidR="00361C11" w:rsidRPr="00361C11" w14:paraId="79AD037C" w14:textId="77777777" w:rsidTr="00361C11">
        <w:trPr>
          <w:cantSplit/>
        </w:trPr>
        <w:tc>
          <w:tcPr>
            <w:tcW w:w="4287" w:type="dxa"/>
            <w:shd w:val="clear" w:color="auto" w:fill="BFBFBF"/>
            <w:vAlign w:val="center"/>
          </w:tcPr>
          <w:p w14:paraId="721DF5ED" w14:textId="77777777" w:rsidR="00361C11" w:rsidRPr="00361C11" w:rsidRDefault="00361C11" w:rsidP="00361C11">
            <w:pPr>
              <w:jc w:val="center"/>
              <w:rPr>
                <w:rFonts w:ascii="Arial" w:hAnsi="Arial" w:cs="Arial"/>
                <w:sz w:val="18"/>
                <w:szCs w:val="18"/>
              </w:rPr>
            </w:pPr>
            <w:r w:rsidRPr="00361C11">
              <w:rPr>
                <w:rFonts w:ascii="Arial" w:hAnsi="Arial" w:cs="Arial"/>
                <w:b/>
                <w:sz w:val="18"/>
                <w:szCs w:val="18"/>
              </w:rPr>
              <w:t>MJERA</w:t>
            </w:r>
          </w:p>
        </w:tc>
        <w:tc>
          <w:tcPr>
            <w:tcW w:w="2657" w:type="dxa"/>
            <w:shd w:val="clear" w:color="auto" w:fill="BFBFBF"/>
            <w:vAlign w:val="center"/>
          </w:tcPr>
          <w:p w14:paraId="027075F2" w14:textId="77777777" w:rsidR="00361C11" w:rsidRPr="00361C11" w:rsidRDefault="00361C11" w:rsidP="00361C11">
            <w:pPr>
              <w:jc w:val="center"/>
              <w:rPr>
                <w:rFonts w:ascii="Arial" w:hAnsi="Arial" w:cs="Arial"/>
                <w:sz w:val="18"/>
                <w:szCs w:val="18"/>
              </w:rPr>
            </w:pPr>
            <w:r w:rsidRPr="00361C11">
              <w:rPr>
                <w:rFonts w:ascii="Arial" w:hAnsi="Arial" w:cs="Arial"/>
                <w:b/>
                <w:sz w:val="18"/>
                <w:szCs w:val="18"/>
              </w:rPr>
              <w:t>ROK</w:t>
            </w:r>
          </w:p>
        </w:tc>
        <w:tc>
          <w:tcPr>
            <w:tcW w:w="1982" w:type="dxa"/>
            <w:shd w:val="clear" w:color="auto" w:fill="BFBFBF"/>
            <w:vAlign w:val="center"/>
          </w:tcPr>
          <w:p w14:paraId="2F69674F" w14:textId="77777777" w:rsidR="00361C11" w:rsidRPr="00361C11" w:rsidRDefault="00361C11" w:rsidP="00361C11">
            <w:pPr>
              <w:jc w:val="center"/>
              <w:rPr>
                <w:rFonts w:ascii="Arial" w:hAnsi="Arial" w:cs="Arial"/>
                <w:sz w:val="18"/>
                <w:szCs w:val="18"/>
              </w:rPr>
            </w:pPr>
            <w:r w:rsidRPr="00361C11">
              <w:rPr>
                <w:rFonts w:ascii="Arial" w:hAnsi="Arial" w:cs="Arial"/>
                <w:b/>
                <w:sz w:val="18"/>
                <w:szCs w:val="18"/>
              </w:rPr>
              <w:t>NOSITELJ</w:t>
            </w:r>
          </w:p>
        </w:tc>
      </w:tr>
      <w:tr w:rsidR="00361C11" w:rsidRPr="00361C11" w14:paraId="67D55108" w14:textId="77777777" w:rsidTr="00600774">
        <w:trPr>
          <w:cantSplit/>
        </w:trPr>
        <w:tc>
          <w:tcPr>
            <w:tcW w:w="4287" w:type="dxa"/>
            <w:shd w:val="clear" w:color="auto" w:fill="auto"/>
            <w:vAlign w:val="center"/>
          </w:tcPr>
          <w:p w14:paraId="7D6BAF51" w14:textId="77777777" w:rsidR="00361C11" w:rsidRPr="00361C11" w:rsidRDefault="00361C11" w:rsidP="00361C11">
            <w:pPr>
              <w:rPr>
                <w:rFonts w:ascii="Arial" w:hAnsi="Arial" w:cs="Arial"/>
                <w:bCs/>
                <w:sz w:val="18"/>
                <w:szCs w:val="18"/>
              </w:rPr>
            </w:pPr>
            <w:r w:rsidRPr="00361C11">
              <w:rPr>
                <w:rFonts w:ascii="Arial" w:hAnsi="Arial" w:cs="Arial"/>
                <w:bCs/>
                <w:sz w:val="18"/>
                <w:szCs w:val="18"/>
              </w:rPr>
              <w:t>DOSTAVA IZVJEŠĆA O UTROŠKU SREDSTAVA ZA UBLAŽAVANJE I DJELOMIČNO UKLANJANJE POSLJEDICA PRIRODNIH NEPOGODA</w:t>
            </w:r>
          </w:p>
        </w:tc>
        <w:tc>
          <w:tcPr>
            <w:tcW w:w="2657" w:type="dxa"/>
            <w:shd w:val="clear" w:color="auto" w:fill="auto"/>
            <w:vAlign w:val="center"/>
          </w:tcPr>
          <w:p w14:paraId="2731BF9F" w14:textId="77777777" w:rsidR="00361C11" w:rsidRPr="00361C11" w:rsidRDefault="00361C11" w:rsidP="00361C11">
            <w:pPr>
              <w:rPr>
                <w:rFonts w:ascii="Arial" w:hAnsi="Arial" w:cs="Arial"/>
                <w:sz w:val="18"/>
                <w:szCs w:val="18"/>
              </w:rPr>
            </w:pPr>
            <w:r w:rsidRPr="00361C11">
              <w:rPr>
                <w:rFonts w:ascii="Arial" w:hAnsi="Arial" w:cs="Arial"/>
                <w:sz w:val="18"/>
                <w:szCs w:val="18"/>
              </w:rPr>
              <w:t>Dvadeset (20) dana od primitka sredstava za ublažavanje i djelomično uklanjanje posljedica prirodnih nepogoda</w:t>
            </w:r>
          </w:p>
        </w:tc>
        <w:tc>
          <w:tcPr>
            <w:tcW w:w="1982" w:type="dxa"/>
            <w:shd w:val="clear" w:color="auto" w:fill="auto"/>
            <w:vAlign w:val="center"/>
          </w:tcPr>
          <w:p w14:paraId="3A9100B7" w14:textId="77777777" w:rsidR="00361C11" w:rsidRPr="00361C11" w:rsidRDefault="00361C11" w:rsidP="00361C11">
            <w:pPr>
              <w:rPr>
                <w:rFonts w:ascii="Arial" w:hAnsi="Arial" w:cs="Arial"/>
                <w:sz w:val="18"/>
                <w:szCs w:val="18"/>
              </w:rPr>
            </w:pPr>
            <w:r w:rsidRPr="00361C11">
              <w:rPr>
                <w:rFonts w:ascii="Arial" w:hAnsi="Arial" w:cs="Arial"/>
                <w:sz w:val="18"/>
                <w:szCs w:val="18"/>
              </w:rPr>
              <w:t>Gradsko povjerenstvo Grada Karlovca za procjenu šteta od prirodnih nepogoda</w:t>
            </w:r>
          </w:p>
        </w:tc>
      </w:tr>
    </w:tbl>
    <w:p w14:paraId="7D9296F7" w14:textId="77777777" w:rsidR="00361C11" w:rsidRPr="00361C11" w:rsidRDefault="00361C11" w:rsidP="00361C11">
      <w:pPr>
        <w:spacing w:after="0" w:line="240" w:lineRule="auto"/>
        <w:rPr>
          <w:rFonts w:ascii="Arial" w:eastAsia="Calibri" w:hAnsi="Arial" w:cs="Arial"/>
          <w:sz w:val="18"/>
          <w:szCs w:val="18"/>
        </w:rPr>
      </w:pPr>
    </w:p>
    <w:p w14:paraId="7BB6739E" w14:textId="77777777" w:rsidR="00361C11" w:rsidRPr="00361C11" w:rsidRDefault="00361C11" w:rsidP="00361C11">
      <w:pPr>
        <w:spacing w:after="0" w:line="240" w:lineRule="auto"/>
        <w:rPr>
          <w:rFonts w:ascii="Arial" w:eastAsia="Calibri" w:hAnsi="Arial" w:cs="Arial"/>
          <w:sz w:val="18"/>
          <w:szCs w:val="18"/>
        </w:rPr>
      </w:pPr>
    </w:p>
    <w:p w14:paraId="217E7833" w14:textId="77777777" w:rsidR="00361C11" w:rsidRPr="00361C11" w:rsidRDefault="00361C11" w:rsidP="00361C11">
      <w:pPr>
        <w:spacing w:after="0" w:line="240" w:lineRule="auto"/>
        <w:rPr>
          <w:rFonts w:ascii="Arial" w:eastAsia="Calibri" w:hAnsi="Arial" w:cs="Arial"/>
          <w:b/>
          <w:sz w:val="18"/>
          <w:szCs w:val="18"/>
        </w:rPr>
      </w:pPr>
      <w:r w:rsidRPr="00361C11">
        <w:rPr>
          <w:rFonts w:ascii="Arial" w:eastAsia="Calibri" w:hAnsi="Arial" w:cs="Arial"/>
          <w:b/>
          <w:sz w:val="18"/>
          <w:szCs w:val="18"/>
        </w:rPr>
        <w:t>5. PROCJENA OSIGURANJA OPREME I DRUGIH SREDSTAVA ZA ZAŠTITU I SPRJEČAVANJE STRADANJA IMOVINE, GOSPODARSKIH FUNKCIJA I STRADANJA STANOVNIŠTVA</w:t>
      </w:r>
    </w:p>
    <w:p w14:paraId="0BD6037D" w14:textId="77777777" w:rsidR="00361C11" w:rsidRPr="00361C11" w:rsidRDefault="00361C11" w:rsidP="00361C11">
      <w:pPr>
        <w:spacing w:after="0" w:line="240" w:lineRule="auto"/>
        <w:rPr>
          <w:rFonts w:ascii="Arial" w:eastAsia="Calibri" w:hAnsi="Arial" w:cs="Arial"/>
          <w:sz w:val="18"/>
          <w:szCs w:val="18"/>
        </w:rPr>
      </w:pPr>
    </w:p>
    <w:p w14:paraId="2C508669" w14:textId="77777777" w:rsidR="00361C11" w:rsidRPr="00361C11" w:rsidRDefault="00361C11" w:rsidP="00361C11">
      <w:pPr>
        <w:spacing w:after="0" w:line="240" w:lineRule="auto"/>
        <w:rPr>
          <w:rFonts w:ascii="Arial" w:eastAsia="Calibri" w:hAnsi="Arial" w:cs="Arial"/>
          <w:b/>
          <w:sz w:val="18"/>
          <w:szCs w:val="18"/>
        </w:rPr>
      </w:pPr>
      <w:r w:rsidRPr="00361C11">
        <w:rPr>
          <w:rFonts w:ascii="Arial" w:eastAsia="Calibri" w:hAnsi="Arial" w:cs="Arial"/>
          <w:b/>
          <w:sz w:val="18"/>
          <w:szCs w:val="18"/>
        </w:rPr>
        <w:t>5.1. OSIGURANJE OPREME ZA ZAŠTITU I SPRJEČAVANJE STRADANJA IMOVINE, GOSPODARSKIH FUNKCIJA I STRADANJA STANOVNIŠTVA</w:t>
      </w:r>
    </w:p>
    <w:p w14:paraId="2841463C" w14:textId="77777777" w:rsidR="00361C11" w:rsidRPr="00361C11" w:rsidRDefault="00361C11" w:rsidP="00361C11">
      <w:pPr>
        <w:spacing w:after="0" w:line="240" w:lineRule="auto"/>
        <w:rPr>
          <w:rFonts w:ascii="Arial" w:eastAsia="Calibri" w:hAnsi="Arial" w:cs="Arial"/>
          <w:sz w:val="18"/>
          <w:szCs w:val="18"/>
        </w:rPr>
      </w:pPr>
    </w:p>
    <w:p w14:paraId="6B302856"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14:paraId="31886274"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Grad Karlovca u svom vlasništvu ne posjeduje opremu i sredstva za zaštitu i sprječavanje stradanja imovine, gospodarskih funkcija i stradanja stanovništva. Opremom i sredstvima raspolažu operativne snage sustava civilne zaštite Grada Karlovca.</w:t>
      </w:r>
    </w:p>
    <w:p w14:paraId="5835D5AE"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 xml:space="preserve">Grad Karlovac izradio je Procjenu rizika od velikih nesreća kojom su utvrđeni rizici na području Grada na temelju kojih će se planirati preventivne mjere, educirati stanovništvo, odnosno pripremati eventualni odgovor na prirodnu nepogodu, katastrofu ili veliku nesreću. </w:t>
      </w:r>
    </w:p>
    <w:p w14:paraId="24535060"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Grad Karlovac svake godine unaprjeđuje sustav civilne zaštite na području Grada i to kontinuiranim osposobljavanje snaga sustava civilne zaštite, educiranjem stanovništva o mogućim opasnostima od evidentiranih rizika, provođenjem vježbi kako bi svi sudionici sustava civilne zaštite bili upoznati sa svojim aktivnostima u slučaju mogućih rizika na području Grada. Također Grad Karlovac ulaže u snage sustava civile zaštite, osiguravajući im financijsku pomoć pri nabavci opreme i drugih sredstava za zaštitu i sprječavanje stradanja imovine, gospodarskih funkcija i stradanja stanovništva.</w:t>
      </w:r>
    </w:p>
    <w:p w14:paraId="2B3F3663"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U Proračunu za 2024. godinu Grad Karlovac osigurao je sredstva za organizaciju i razvoj sustava civilne zaštite.</w:t>
      </w:r>
    </w:p>
    <w:p w14:paraId="331640B1"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 xml:space="preserve">Grad Karlovac izradio 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w:t>
      </w:r>
    </w:p>
    <w:p w14:paraId="77BCA023"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 xml:space="preserve">Procjena spremnosti sustava civilne zaštite na temelju spremnosti odgovornih i upravljačkih kapaciteta sustava civilne zaštite provedena je analizom podataka o razini odgovornosti, osposobljenosti i uvježbanosti čelnih osoba Grada Karlovca koji su nadležni za provođenje zakonom utvrđenih operativnih obaveza u fazi reagiranja sustava civilne zaštite, spremnost Stožera civilne zaštite Grada Karlovca te spremnost koordinatora na mjestu izvanrednog događaja. Također procjena spremnosti sustava civilne zaštite provodi se na temelju procjene stanja mobilnosti </w:t>
      </w:r>
      <w:r w:rsidRPr="00361C11">
        <w:rPr>
          <w:rFonts w:ascii="Arial" w:eastAsia="Times New Roman" w:hAnsi="Arial" w:cs="Arial"/>
          <w:color w:val="000000"/>
          <w:sz w:val="18"/>
          <w:szCs w:val="18"/>
        </w:rPr>
        <w:lastRenderedPageBreak/>
        <w:t xml:space="preserve">operativnih kapaciteta sustava civilne zaštite i stanja komunikacijskih kapaciteta na temelju procjene stanja transportne potpore i komunikacijskih kapaciteta. </w:t>
      </w:r>
    </w:p>
    <w:p w14:paraId="1A5856C1"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Temeljem Procjene rizika od velikih nesreća za Grad Karlovac, ukupna razina spremnosti operativnih kapaciteta procijenjena je visokom i to posebno zbog spremnosti najvažnijih operativnih kapaciteta od značaja za sustav civilne zaštite u cjelini.</w:t>
      </w:r>
    </w:p>
    <w:p w14:paraId="4A04DD4A" w14:textId="77777777" w:rsidR="00361C11" w:rsidRPr="00361C11" w:rsidRDefault="00361C11" w:rsidP="00361C11">
      <w:pPr>
        <w:keepNext/>
        <w:numPr>
          <w:ilvl w:val="1"/>
          <w:numId w:val="216"/>
        </w:numPr>
        <w:spacing w:before="80" w:after="200" w:line="276" w:lineRule="auto"/>
        <w:contextualSpacing/>
        <w:jc w:val="both"/>
        <w:outlineLvl w:val="1"/>
        <w:rPr>
          <w:rFonts w:ascii="Arial" w:eastAsia="Times New Roman" w:hAnsi="Arial" w:cs="Arial"/>
          <w:b/>
          <w:bCs/>
          <w:smallCaps/>
          <w:sz w:val="18"/>
          <w:szCs w:val="18"/>
        </w:rPr>
      </w:pPr>
      <w:r w:rsidRPr="00361C11">
        <w:rPr>
          <w:rFonts w:ascii="Arial" w:eastAsia="Times New Roman" w:hAnsi="Arial" w:cs="Arial"/>
          <w:b/>
          <w:bCs/>
          <w:smallCaps/>
          <w:sz w:val="18"/>
          <w:szCs w:val="18"/>
        </w:rPr>
        <w:t xml:space="preserve"> PRIJAŠNJI DOGAĐAJI</w:t>
      </w:r>
    </w:p>
    <w:p w14:paraId="37AA3C0C" w14:textId="77777777" w:rsidR="00361C11" w:rsidRPr="00361C11" w:rsidRDefault="00361C11" w:rsidP="00361C11">
      <w:pPr>
        <w:spacing w:before="80" w:line="276" w:lineRule="auto"/>
        <w:jc w:val="both"/>
        <w:rPr>
          <w:rFonts w:ascii="Arial" w:eastAsia="Times New Roman" w:hAnsi="Arial" w:cs="Arial"/>
          <w:sz w:val="18"/>
          <w:szCs w:val="18"/>
        </w:rPr>
      </w:pPr>
      <w:r w:rsidRPr="00361C11">
        <w:rPr>
          <w:rFonts w:ascii="Arial" w:eastAsia="Times New Roman" w:hAnsi="Arial" w:cs="Arial"/>
          <w:sz w:val="18"/>
          <w:szCs w:val="18"/>
        </w:rPr>
        <w:t>U nastavku je prikazana tablica sa evidentiranim proglašenim prirodnim nepogodama u posljednjih 10  godina na području Grada Karlovca.</w:t>
      </w:r>
    </w:p>
    <w:tbl>
      <w:tblPr>
        <w:tblStyle w:val="TableGrid"/>
        <w:tblW w:w="0" w:type="auto"/>
        <w:tblLook w:val="04A0" w:firstRow="1" w:lastRow="0" w:firstColumn="1" w:lastColumn="0" w:noHBand="0" w:noVBand="1"/>
      </w:tblPr>
      <w:tblGrid>
        <w:gridCol w:w="3020"/>
        <w:gridCol w:w="3021"/>
        <w:gridCol w:w="2885"/>
      </w:tblGrid>
      <w:tr w:rsidR="00361C11" w:rsidRPr="00361C11" w14:paraId="48A0F22C" w14:textId="77777777" w:rsidTr="00361C11">
        <w:tc>
          <w:tcPr>
            <w:tcW w:w="3020" w:type="dxa"/>
            <w:shd w:val="clear" w:color="auto" w:fill="BFBFBF"/>
          </w:tcPr>
          <w:p w14:paraId="18CE5BDF" w14:textId="77777777" w:rsidR="00361C11" w:rsidRPr="00361C11" w:rsidRDefault="00361C11" w:rsidP="00361C11">
            <w:pPr>
              <w:spacing w:before="80" w:after="160"/>
              <w:jc w:val="both"/>
              <w:rPr>
                <w:rFonts w:ascii="Arial" w:eastAsia="Times New Roman" w:hAnsi="Arial" w:cs="Arial"/>
                <w:b/>
                <w:bCs/>
                <w:sz w:val="18"/>
                <w:szCs w:val="18"/>
              </w:rPr>
            </w:pPr>
            <w:r w:rsidRPr="00361C11">
              <w:rPr>
                <w:rFonts w:ascii="Arial" w:eastAsia="Times New Roman" w:hAnsi="Arial" w:cs="Arial"/>
                <w:b/>
                <w:bCs/>
                <w:sz w:val="18"/>
                <w:szCs w:val="18"/>
              </w:rPr>
              <w:t>PRIRODNA NEPOGODA</w:t>
            </w:r>
          </w:p>
        </w:tc>
        <w:tc>
          <w:tcPr>
            <w:tcW w:w="3021" w:type="dxa"/>
            <w:shd w:val="clear" w:color="auto" w:fill="BFBFBF"/>
          </w:tcPr>
          <w:p w14:paraId="3FA746BD" w14:textId="77777777" w:rsidR="00361C11" w:rsidRPr="00361C11" w:rsidRDefault="00361C11" w:rsidP="00361C11">
            <w:pPr>
              <w:spacing w:before="80" w:after="160"/>
              <w:jc w:val="center"/>
              <w:rPr>
                <w:rFonts w:ascii="Arial" w:eastAsia="Times New Roman" w:hAnsi="Arial" w:cs="Arial"/>
                <w:b/>
                <w:bCs/>
                <w:sz w:val="18"/>
                <w:szCs w:val="18"/>
              </w:rPr>
            </w:pPr>
            <w:r w:rsidRPr="00361C11">
              <w:rPr>
                <w:rFonts w:ascii="Arial" w:eastAsia="Times New Roman" w:hAnsi="Arial" w:cs="Arial"/>
                <w:b/>
                <w:bCs/>
                <w:sz w:val="18"/>
                <w:szCs w:val="18"/>
              </w:rPr>
              <w:t>DATUM</w:t>
            </w:r>
          </w:p>
        </w:tc>
        <w:tc>
          <w:tcPr>
            <w:tcW w:w="2885" w:type="dxa"/>
            <w:shd w:val="clear" w:color="auto" w:fill="BFBFBF"/>
          </w:tcPr>
          <w:p w14:paraId="0F519A81" w14:textId="77777777" w:rsidR="00361C11" w:rsidRPr="00361C11" w:rsidRDefault="00361C11" w:rsidP="00361C11">
            <w:pPr>
              <w:spacing w:before="80" w:after="160"/>
              <w:jc w:val="both"/>
              <w:rPr>
                <w:rFonts w:ascii="Arial" w:eastAsia="Times New Roman" w:hAnsi="Arial" w:cs="Arial"/>
                <w:b/>
                <w:bCs/>
                <w:sz w:val="18"/>
                <w:szCs w:val="18"/>
              </w:rPr>
            </w:pPr>
            <w:r w:rsidRPr="00361C11">
              <w:rPr>
                <w:rFonts w:ascii="Arial" w:eastAsia="Times New Roman" w:hAnsi="Arial" w:cs="Arial"/>
                <w:b/>
                <w:bCs/>
                <w:sz w:val="18"/>
                <w:szCs w:val="18"/>
              </w:rPr>
              <w:t>MATERIJALNA ŠTETA</w:t>
            </w:r>
          </w:p>
        </w:tc>
      </w:tr>
      <w:tr w:rsidR="00361C11" w:rsidRPr="00361C11" w14:paraId="7C5DFD80" w14:textId="77777777" w:rsidTr="00600774">
        <w:tc>
          <w:tcPr>
            <w:tcW w:w="3020" w:type="dxa"/>
          </w:tcPr>
          <w:p w14:paraId="61775B5F" w14:textId="77777777" w:rsidR="00361C11" w:rsidRPr="00361C11" w:rsidRDefault="00361C11" w:rsidP="00361C11">
            <w:pPr>
              <w:spacing w:before="80" w:after="160"/>
              <w:jc w:val="both"/>
              <w:rPr>
                <w:rFonts w:ascii="Arial" w:eastAsia="Times New Roman" w:hAnsi="Arial" w:cs="Arial"/>
                <w:sz w:val="18"/>
                <w:szCs w:val="18"/>
              </w:rPr>
            </w:pPr>
            <w:r w:rsidRPr="00361C11">
              <w:rPr>
                <w:rFonts w:ascii="Arial" w:eastAsia="Times New Roman" w:hAnsi="Arial" w:cs="Arial"/>
                <w:sz w:val="18"/>
                <w:szCs w:val="18"/>
              </w:rPr>
              <w:t>Poplava</w:t>
            </w:r>
          </w:p>
        </w:tc>
        <w:tc>
          <w:tcPr>
            <w:tcW w:w="3021" w:type="dxa"/>
          </w:tcPr>
          <w:p w14:paraId="3AF9401A"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13.2.2014.</w:t>
            </w:r>
          </w:p>
        </w:tc>
        <w:tc>
          <w:tcPr>
            <w:tcW w:w="2885" w:type="dxa"/>
          </w:tcPr>
          <w:p w14:paraId="071CF134"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3.759.292 eura</w:t>
            </w:r>
          </w:p>
        </w:tc>
      </w:tr>
      <w:tr w:rsidR="00361C11" w:rsidRPr="00361C11" w14:paraId="0E792F12" w14:textId="77777777" w:rsidTr="00600774">
        <w:tc>
          <w:tcPr>
            <w:tcW w:w="3020" w:type="dxa"/>
          </w:tcPr>
          <w:p w14:paraId="3CD31EBF" w14:textId="77777777" w:rsidR="00361C11" w:rsidRPr="00361C11" w:rsidRDefault="00361C11" w:rsidP="00361C11">
            <w:pPr>
              <w:spacing w:before="80" w:after="160"/>
              <w:jc w:val="both"/>
              <w:rPr>
                <w:rFonts w:ascii="Arial" w:eastAsia="Times New Roman" w:hAnsi="Arial" w:cs="Arial"/>
                <w:sz w:val="18"/>
                <w:szCs w:val="18"/>
              </w:rPr>
            </w:pPr>
            <w:r w:rsidRPr="00361C11">
              <w:rPr>
                <w:rFonts w:ascii="Arial" w:eastAsia="Times New Roman" w:hAnsi="Arial" w:cs="Arial"/>
                <w:sz w:val="18"/>
                <w:szCs w:val="18"/>
              </w:rPr>
              <w:t>Poplava</w:t>
            </w:r>
          </w:p>
        </w:tc>
        <w:tc>
          <w:tcPr>
            <w:tcW w:w="3021" w:type="dxa"/>
          </w:tcPr>
          <w:p w14:paraId="0A4F59FC"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15.9.2014.</w:t>
            </w:r>
          </w:p>
        </w:tc>
        <w:tc>
          <w:tcPr>
            <w:tcW w:w="2885" w:type="dxa"/>
          </w:tcPr>
          <w:p w14:paraId="213BCECC"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8.711.951 eura</w:t>
            </w:r>
          </w:p>
        </w:tc>
      </w:tr>
      <w:tr w:rsidR="00361C11" w:rsidRPr="00361C11" w14:paraId="3467EA19" w14:textId="77777777" w:rsidTr="00600774">
        <w:tc>
          <w:tcPr>
            <w:tcW w:w="3020" w:type="dxa"/>
          </w:tcPr>
          <w:p w14:paraId="5A0F798A" w14:textId="77777777" w:rsidR="00361C11" w:rsidRPr="00361C11" w:rsidRDefault="00361C11" w:rsidP="00361C11">
            <w:pPr>
              <w:spacing w:before="80" w:after="160"/>
              <w:jc w:val="both"/>
              <w:rPr>
                <w:rFonts w:ascii="Arial" w:eastAsia="Times New Roman" w:hAnsi="Arial" w:cs="Arial"/>
                <w:sz w:val="18"/>
                <w:szCs w:val="18"/>
              </w:rPr>
            </w:pPr>
            <w:r w:rsidRPr="00361C11">
              <w:rPr>
                <w:rFonts w:ascii="Arial" w:eastAsia="Times New Roman" w:hAnsi="Arial" w:cs="Arial"/>
                <w:sz w:val="18"/>
                <w:szCs w:val="18"/>
              </w:rPr>
              <w:t>Poplava</w:t>
            </w:r>
          </w:p>
        </w:tc>
        <w:tc>
          <w:tcPr>
            <w:tcW w:w="3021" w:type="dxa"/>
          </w:tcPr>
          <w:p w14:paraId="1EB67F39"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19.10.2015.</w:t>
            </w:r>
          </w:p>
        </w:tc>
        <w:tc>
          <w:tcPr>
            <w:tcW w:w="2885" w:type="dxa"/>
          </w:tcPr>
          <w:p w14:paraId="5A3B6A3F"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3.804.867 eura</w:t>
            </w:r>
          </w:p>
        </w:tc>
      </w:tr>
      <w:tr w:rsidR="00361C11" w:rsidRPr="00361C11" w14:paraId="36FB1132" w14:textId="77777777" w:rsidTr="00600774">
        <w:tc>
          <w:tcPr>
            <w:tcW w:w="3020" w:type="dxa"/>
          </w:tcPr>
          <w:p w14:paraId="118C9A8D" w14:textId="77777777" w:rsidR="00361C11" w:rsidRPr="00361C11" w:rsidRDefault="00361C11" w:rsidP="00361C11">
            <w:pPr>
              <w:spacing w:before="80" w:after="160"/>
              <w:jc w:val="both"/>
              <w:rPr>
                <w:rFonts w:ascii="Arial" w:eastAsia="Times New Roman" w:hAnsi="Arial" w:cs="Arial"/>
                <w:sz w:val="18"/>
                <w:szCs w:val="18"/>
              </w:rPr>
            </w:pPr>
            <w:r w:rsidRPr="00361C11">
              <w:rPr>
                <w:rFonts w:ascii="Arial" w:eastAsia="Times New Roman" w:hAnsi="Arial" w:cs="Arial"/>
                <w:sz w:val="18"/>
                <w:szCs w:val="18"/>
              </w:rPr>
              <w:t>Klizišta i odron</w:t>
            </w:r>
          </w:p>
        </w:tc>
        <w:tc>
          <w:tcPr>
            <w:tcW w:w="3021" w:type="dxa"/>
          </w:tcPr>
          <w:p w14:paraId="5A11C20D"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16.10.2015.</w:t>
            </w:r>
          </w:p>
        </w:tc>
        <w:tc>
          <w:tcPr>
            <w:tcW w:w="2885" w:type="dxa"/>
          </w:tcPr>
          <w:p w14:paraId="764E5AB7"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3.502.870 eura</w:t>
            </w:r>
          </w:p>
        </w:tc>
      </w:tr>
      <w:tr w:rsidR="00361C11" w:rsidRPr="00361C11" w14:paraId="7C45A659" w14:textId="77777777" w:rsidTr="00600774">
        <w:tc>
          <w:tcPr>
            <w:tcW w:w="3020" w:type="dxa"/>
          </w:tcPr>
          <w:p w14:paraId="58CF8899" w14:textId="77777777" w:rsidR="00361C11" w:rsidRPr="00361C11" w:rsidRDefault="00361C11" w:rsidP="00361C11">
            <w:pPr>
              <w:spacing w:before="80" w:after="160"/>
              <w:jc w:val="both"/>
              <w:rPr>
                <w:rFonts w:ascii="Arial" w:eastAsia="Times New Roman" w:hAnsi="Arial" w:cs="Arial"/>
                <w:sz w:val="18"/>
                <w:szCs w:val="18"/>
              </w:rPr>
            </w:pPr>
            <w:r w:rsidRPr="00361C11">
              <w:rPr>
                <w:rFonts w:ascii="Arial" w:eastAsia="Times New Roman" w:hAnsi="Arial" w:cs="Arial"/>
                <w:sz w:val="18"/>
                <w:szCs w:val="18"/>
              </w:rPr>
              <w:t>Potres</w:t>
            </w:r>
          </w:p>
        </w:tc>
        <w:tc>
          <w:tcPr>
            <w:tcW w:w="3021" w:type="dxa"/>
          </w:tcPr>
          <w:p w14:paraId="2CB842D4"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1.2.2021.</w:t>
            </w:r>
          </w:p>
        </w:tc>
        <w:tc>
          <w:tcPr>
            <w:tcW w:w="2885" w:type="dxa"/>
          </w:tcPr>
          <w:p w14:paraId="33E89269"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10.300.204 eura</w:t>
            </w:r>
          </w:p>
        </w:tc>
      </w:tr>
      <w:tr w:rsidR="00361C11" w:rsidRPr="00361C11" w14:paraId="57B83BB0" w14:textId="77777777" w:rsidTr="00600774">
        <w:tc>
          <w:tcPr>
            <w:tcW w:w="3020" w:type="dxa"/>
          </w:tcPr>
          <w:p w14:paraId="170BAD3B" w14:textId="77777777" w:rsidR="00361C11" w:rsidRPr="00361C11" w:rsidRDefault="00361C11" w:rsidP="00361C11">
            <w:pPr>
              <w:spacing w:before="80" w:after="160"/>
              <w:jc w:val="both"/>
              <w:rPr>
                <w:rFonts w:ascii="Arial" w:eastAsia="Times New Roman" w:hAnsi="Arial" w:cs="Arial"/>
                <w:sz w:val="18"/>
                <w:szCs w:val="18"/>
              </w:rPr>
            </w:pPr>
            <w:r w:rsidRPr="00361C11">
              <w:rPr>
                <w:rFonts w:ascii="Arial" w:eastAsia="Times New Roman" w:hAnsi="Arial" w:cs="Arial"/>
                <w:sz w:val="18"/>
                <w:szCs w:val="18"/>
              </w:rPr>
              <w:t>Poplava</w:t>
            </w:r>
          </w:p>
        </w:tc>
        <w:tc>
          <w:tcPr>
            <w:tcW w:w="3021" w:type="dxa"/>
          </w:tcPr>
          <w:p w14:paraId="36015E84"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1.6.2023.</w:t>
            </w:r>
          </w:p>
        </w:tc>
        <w:tc>
          <w:tcPr>
            <w:tcW w:w="2885" w:type="dxa"/>
          </w:tcPr>
          <w:p w14:paraId="6D93BCA0" w14:textId="77777777" w:rsidR="00361C11" w:rsidRPr="00361C11" w:rsidRDefault="00361C11" w:rsidP="00361C11">
            <w:pPr>
              <w:spacing w:before="80" w:after="160"/>
              <w:jc w:val="center"/>
              <w:rPr>
                <w:rFonts w:ascii="Arial" w:eastAsia="Times New Roman" w:hAnsi="Arial" w:cs="Arial"/>
                <w:sz w:val="18"/>
                <w:szCs w:val="18"/>
              </w:rPr>
            </w:pPr>
            <w:r w:rsidRPr="00361C11">
              <w:rPr>
                <w:rFonts w:ascii="Arial" w:eastAsia="Times New Roman" w:hAnsi="Arial" w:cs="Arial"/>
                <w:sz w:val="18"/>
                <w:szCs w:val="18"/>
              </w:rPr>
              <w:t>16.755.149 eura</w:t>
            </w:r>
          </w:p>
        </w:tc>
      </w:tr>
    </w:tbl>
    <w:p w14:paraId="51D6A8A0" w14:textId="77777777" w:rsidR="00361C11" w:rsidRPr="00361C11" w:rsidRDefault="00361C11" w:rsidP="00361C11">
      <w:pPr>
        <w:spacing w:after="0" w:line="240" w:lineRule="auto"/>
        <w:rPr>
          <w:rFonts w:ascii="Arial" w:eastAsia="Calibri" w:hAnsi="Arial" w:cs="Arial"/>
          <w:sz w:val="18"/>
          <w:szCs w:val="18"/>
        </w:rPr>
      </w:pPr>
    </w:p>
    <w:p w14:paraId="330FEC39" w14:textId="77777777" w:rsidR="00361C11" w:rsidRPr="00361C11" w:rsidRDefault="00361C11" w:rsidP="00361C11">
      <w:pPr>
        <w:spacing w:after="0" w:line="240" w:lineRule="auto"/>
        <w:rPr>
          <w:rFonts w:ascii="Arial" w:eastAsia="Times New Roman" w:hAnsi="Arial" w:cs="Arial"/>
          <w:iCs/>
          <w:sz w:val="18"/>
          <w:szCs w:val="18"/>
        </w:rPr>
      </w:pPr>
      <w:r w:rsidRPr="00361C11">
        <w:rPr>
          <w:rFonts w:ascii="Arial" w:eastAsia="Times New Roman" w:hAnsi="Arial" w:cs="Arial"/>
          <w:iCs/>
          <w:sz w:val="18"/>
          <w:szCs w:val="18"/>
        </w:rPr>
        <w:t xml:space="preserve">Tablica </w:t>
      </w:r>
      <w:r w:rsidRPr="00361C11">
        <w:rPr>
          <w:rFonts w:ascii="Arial" w:eastAsia="Times New Roman" w:hAnsi="Arial" w:cs="Arial"/>
          <w:iCs/>
          <w:noProof/>
          <w:sz w:val="18"/>
          <w:szCs w:val="18"/>
        </w:rPr>
        <w:t>4.</w:t>
      </w:r>
      <w:r w:rsidRPr="00361C11">
        <w:rPr>
          <w:rFonts w:ascii="Arial" w:eastAsia="Times New Roman" w:hAnsi="Arial" w:cs="Arial"/>
          <w:iCs/>
          <w:sz w:val="18"/>
          <w:szCs w:val="18"/>
        </w:rPr>
        <w:t xml:space="preserve"> Prirodne nepogode na području Grada Karlovca</w:t>
      </w:r>
    </w:p>
    <w:p w14:paraId="04E62858" w14:textId="77777777" w:rsidR="00361C11" w:rsidRPr="00361C11" w:rsidRDefault="00361C11" w:rsidP="00361C11">
      <w:pPr>
        <w:spacing w:after="0" w:line="240" w:lineRule="auto"/>
        <w:rPr>
          <w:rFonts w:ascii="Arial" w:eastAsia="Calibri" w:hAnsi="Arial" w:cs="Arial"/>
          <w:sz w:val="18"/>
          <w:szCs w:val="18"/>
        </w:rPr>
      </w:pPr>
    </w:p>
    <w:p w14:paraId="0CA65F16" w14:textId="77777777" w:rsidR="00361C11" w:rsidRPr="00361C11" w:rsidRDefault="00361C11" w:rsidP="00361C11">
      <w:pPr>
        <w:numPr>
          <w:ilvl w:val="1"/>
          <w:numId w:val="216"/>
        </w:numPr>
        <w:spacing w:after="200" w:line="276" w:lineRule="auto"/>
        <w:contextualSpacing/>
        <w:rPr>
          <w:rFonts w:ascii="Arial" w:eastAsia="Calibri" w:hAnsi="Arial" w:cs="Arial"/>
          <w:b/>
          <w:sz w:val="18"/>
          <w:szCs w:val="18"/>
        </w:rPr>
      </w:pPr>
      <w:r w:rsidRPr="00361C11">
        <w:rPr>
          <w:rFonts w:ascii="Arial" w:eastAsia="Calibri" w:hAnsi="Arial" w:cs="Arial"/>
          <w:b/>
          <w:sz w:val="18"/>
          <w:szCs w:val="18"/>
        </w:rPr>
        <w:t>OSIGURANJE SREDSTAVA ZA ZAŠTITU I SPRJEČAVANJE STRADANJA IMOVINE, GOSPODARSKIH FUNKCIJA I STRADANJA STANOVNIŠTVA</w:t>
      </w:r>
    </w:p>
    <w:p w14:paraId="659A7B6C" w14:textId="77777777" w:rsidR="00361C11" w:rsidRPr="00361C11" w:rsidRDefault="00361C11" w:rsidP="00361C11">
      <w:pPr>
        <w:spacing w:line="240" w:lineRule="auto"/>
        <w:rPr>
          <w:rFonts w:ascii="Arial" w:eastAsia="Calibri" w:hAnsi="Arial" w:cs="Arial"/>
          <w:bCs/>
          <w:sz w:val="18"/>
          <w:szCs w:val="18"/>
        </w:rPr>
      </w:pPr>
      <w:r w:rsidRPr="00361C11">
        <w:rPr>
          <w:rFonts w:ascii="Arial" w:eastAsia="Calibri" w:hAnsi="Arial" w:cs="Arial"/>
          <w:bCs/>
          <w:sz w:val="18"/>
          <w:szCs w:val="18"/>
        </w:rPr>
        <w:t xml:space="preserve">Sukladno članku 56. Zakona o proračunu („Narodne novine“ broj 144/21)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w:t>
      </w:r>
    </w:p>
    <w:p w14:paraId="727DD36B" w14:textId="77777777" w:rsidR="00361C11" w:rsidRPr="00361C11" w:rsidRDefault="00361C11" w:rsidP="00361C11">
      <w:pPr>
        <w:spacing w:line="240" w:lineRule="auto"/>
        <w:rPr>
          <w:rFonts w:ascii="Arial" w:eastAsia="Calibri" w:hAnsi="Arial" w:cs="Arial"/>
          <w:bCs/>
          <w:sz w:val="18"/>
          <w:szCs w:val="18"/>
        </w:rPr>
      </w:pPr>
      <w:r w:rsidRPr="00361C11">
        <w:rPr>
          <w:rFonts w:ascii="Arial" w:eastAsia="Calibri" w:hAnsi="Arial" w:cs="Arial"/>
          <w:bCs/>
          <w:sz w:val="18"/>
          <w:szCs w:val="18"/>
        </w:rPr>
        <w:t>U proračunu Grada Karlovca za 2023. godinu osigurana je proračunska zaliha u iznosu od 30.000,00 eura. Također u proračunu Grada Karlovca za 2023. godinu osigurana su i sredstva za pomoć u slučaju prirodnih nepogoda u iznosu od 6.640,00 eura za štete nastale u programu poljoprivrede, plus 120.000,00 eura ove godine.</w:t>
      </w:r>
    </w:p>
    <w:p w14:paraId="6024B35E" w14:textId="77777777" w:rsidR="00361C11" w:rsidRPr="00361C11" w:rsidRDefault="00361C11" w:rsidP="00361C11">
      <w:pPr>
        <w:spacing w:before="80" w:line="240" w:lineRule="auto"/>
        <w:jc w:val="both"/>
        <w:rPr>
          <w:rFonts w:ascii="Arial" w:eastAsia="Times New Roman" w:hAnsi="Arial" w:cs="Arial"/>
          <w:sz w:val="18"/>
          <w:szCs w:val="18"/>
        </w:rPr>
      </w:pPr>
      <w:r w:rsidRPr="00361C11">
        <w:rPr>
          <w:rFonts w:ascii="Arial" w:eastAsia="Times New Roman" w:hAnsi="Arial" w:cs="Arial"/>
          <w:sz w:val="18"/>
          <w:szCs w:val="18"/>
        </w:rPr>
        <w:t>Gradonačelnik Grad Karlovac 08.veljače 2021. godine donio je Pravilnik o dodjeli potpora male vrijednosti poljoprivrednim gospodarstvima na području Grada Karlovca za razdoblje 2021.-2023.god.  (KLASA: 320-01/21-02/01, UR.BROJ: 2133/01-09/05-21-5), koji između ostalog definira sufinanciranje i osiguranje poljoprivredne proizvodnje na sljedeći način:</w:t>
      </w:r>
    </w:p>
    <w:p w14:paraId="7B0214F5" w14:textId="77777777" w:rsidR="00361C11" w:rsidRPr="00361C11" w:rsidRDefault="00361C11" w:rsidP="00361C11">
      <w:pPr>
        <w:numPr>
          <w:ilvl w:val="0"/>
          <w:numId w:val="217"/>
        </w:numPr>
        <w:tabs>
          <w:tab w:val="left" w:pos="1755"/>
        </w:tabs>
        <w:autoSpaceDE w:val="0"/>
        <w:autoSpaceDN w:val="0"/>
        <w:adjustRightInd w:val="0"/>
        <w:spacing w:before="120" w:after="120" w:line="240" w:lineRule="auto"/>
        <w:contextualSpacing/>
        <w:jc w:val="both"/>
        <w:rPr>
          <w:rFonts w:ascii="Arial" w:eastAsia="Calibri" w:hAnsi="Arial" w:cs="Arial"/>
          <w:sz w:val="18"/>
          <w:szCs w:val="18"/>
        </w:rPr>
      </w:pPr>
      <w:r w:rsidRPr="00361C11">
        <w:rPr>
          <w:rFonts w:ascii="Arial" w:eastAsia="Calibri" w:hAnsi="Arial" w:cs="Arial"/>
          <w:sz w:val="18"/>
          <w:szCs w:val="18"/>
        </w:rPr>
        <w:t>Potporu u iznosu do 50% premije osiguranja ostvaruju poljoprivredna gospodarstva koja sa osiguravajućim društvima u tekućoj godini zaključe policu osiguranja usjeva, trajnih nasada i/ili stoke.</w:t>
      </w:r>
    </w:p>
    <w:p w14:paraId="19EAE5DB" w14:textId="77777777" w:rsidR="00361C11" w:rsidRPr="00361C11" w:rsidRDefault="00361C11" w:rsidP="00361C11">
      <w:pPr>
        <w:numPr>
          <w:ilvl w:val="0"/>
          <w:numId w:val="217"/>
        </w:numPr>
        <w:tabs>
          <w:tab w:val="left" w:pos="1755"/>
        </w:tabs>
        <w:autoSpaceDE w:val="0"/>
        <w:autoSpaceDN w:val="0"/>
        <w:adjustRightInd w:val="0"/>
        <w:spacing w:before="120" w:after="120" w:line="240" w:lineRule="auto"/>
        <w:contextualSpacing/>
        <w:jc w:val="both"/>
        <w:rPr>
          <w:rFonts w:ascii="Arial" w:eastAsia="Calibri" w:hAnsi="Arial" w:cs="Arial"/>
          <w:sz w:val="18"/>
          <w:szCs w:val="18"/>
        </w:rPr>
      </w:pPr>
      <w:r w:rsidRPr="00361C11">
        <w:rPr>
          <w:rFonts w:ascii="Arial" w:eastAsia="Calibri" w:hAnsi="Arial" w:cs="Arial"/>
          <w:sz w:val="18"/>
          <w:szCs w:val="18"/>
        </w:rPr>
        <w:t>Uz zahtjev za potporu dostavlja se kopija zaključene police osiguranja sa odabranim osiguravajućim društvom i dokaz o uplati minimalno prve rate osiguranja. Najveći iznos potpore po korisniku je 1.327,23 eura. Ukoliko se radi o mladom poljoprivredniku potpora može iznositi do 1.593,67 eura po korisniku godišnje.</w:t>
      </w:r>
    </w:p>
    <w:p w14:paraId="6380B6EE" w14:textId="77777777" w:rsidR="00361C11" w:rsidRPr="00361C11" w:rsidRDefault="00361C11" w:rsidP="00361C11">
      <w:pPr>
        <w:spacing w:before="80" w:line="240" w:lineRule="auto"/>
        <w:jc w:val="both"/>
        <w:rPr>
          <w:rFonts w:ascii="Arial" w:eastAsia="Times New Roman" w:hAnsi="Arial" w:cs="Arial"/>
          <w:sz w:val="18"/>
          <w:szCs w:val="18"/>
        </w:rPr>
      </w:pPr>
      <w:r w:rsidRPr="00361C11">
        <w:rPr>
          <w:rFonts w:ascii="Arial" w:eastAsia="Times New Roman" w:hAnsi="Arial" w:cs="Arial"/>
          <w:sz w:val="18"/>
          <w:szCs w:val="18"/>
        </w:rPr>
        <w:t>Na Gradskom vijeće Grada Karlovca, donijet će se  Program poljoprivrede i ruralnog razvoja na području Grada Karlovca za 2024. godinu.</w:t>
      </w:r>
    </w:p>
    <w:p w14:paraId="5BF6C763" w14:textId="77777777" w:rsidR="00361C11" w:rsidRPr="00361C11" w:rsidRDefault="00361C11" w:rsidP="00361C11">
      <w:pPr>
        <w:spacing w:before="80" w:line="240" w:lineRule="auto"/>
        <w:jc w:val="both"/>
        <w:rPr>
          <w:rFonts w:ascii="Arial" w:eastAsia="Times New Roman" w:hAnsi="Arial" w:cs="Arial"/>
          <w:color w:val="FF0000"/>
          <w:sz w:val="18"/>
          <w:szCs w:val="18"/>
        </w:rPr>
      </w:pPr>
      <w:r w:rsidRPr="00361C11">
        <w:rPr>
          <w:rFonts w:ascii="Arial" w:eastAsia="Times New Roman" w:hAnsi="Arial" w:cs="Arial"/>
          <w:sz w:val="18"/>
          <w:szCs w:val="18"/>
        </w:rPr>
        <w:t>Ovim Programom poljoprivrede i ruralnog razvoja na području Grada Karlovca za 2024. (u daljnjem tekstu: Program) uređuje se ciljevi Programa, korisnici, aktivnosti i mjere, postupak dodjele sredstava, izvor sredstava i kontrola namjenskog utroška dodijeljenih sredstava.</w:t>
      </w:r>
    </w:p>
    <w:p w14:paraId="254C15A1" w14:textId="77777777" w:rsidR="00361C11" w:rsidRPr="00361C11" w:rsidRDefault="00361C11" w:rsidP="00361C11">
      <w:pPr>
        <w:spacing w:line="240" w:lineRule="auto"/>
        <w:jc w:val="both"/>
        <w:rPr>
          <w:rFonts w:ascii="Arial" w:eastAsia="Times New Roman" w:hAnsi="Arial" w:cs="Arial"/>
          <w:sz w:val="18"/>
          <w:szCs w:val="18"/>
        </w:rPr>
      </w:pPr>
      <w:r w:rsidRPr="00361C11">
        <w:rPr>
          <w:rFonts w:ascii="Arial" w:eastAsia="Times New Roman" w:hAnsi="Arial" w:cs="Arial"/>
          <w:bCs/>
          <w:sz w:val="18"/>
          <w:szCs w:val="18"/>
        </w:rPr>
        <w:t>Opći cilj</w:t>
      </w:r>
      <w:r w:rsidRPr="00361C11">
        <w:rPr>
          <w:rFonts w:ascii="Arial" w:eastAsia="Times New Roman" w:hAnsi="Arial" w:cs="Arial"/>
          <w:b/>
          <w:sz w:val="18"/>
          <w:szCs w:val="18"/>
        </w:rPr>
        <w:t xml:space="preserve"> </w:t>
      </w:r>
      <w:r w:rsidRPr="00361C11">
        <w:rPr>
          <w:rFonts w:ascii="Arial" w:eastAsia="Times New Roman" w:hAnsi="Arial" w:cs="Arial"/>
          <w:sz w:val="18"/>
          <w:szCs w:val="18"/>
        </w:rPr>
        <w:t xml:space="preserve">ovog Programa je provedbom mjera i aktivnosti poticati očuvanje i razvoj poljoprivrede i ruralnog prostora Grada Karlovca. Posebni ciljevi Programa su modernizacija proizvodnje i stvaranje povoljnijih uvjeta za bavljenje poljoprivredom, razvoj ruralnog prostora povećanjem ekonomske učinkovitosti i unapređenjem konkurentnosti poljoprivredne proizvodnje,  diversifikacija djelatnosti i stvaranje dodane vrijednosti poljoprivrednih proizvoda, edukacija i povećanje broja zaposlenih kroz razvoj seoskog turizma, sa svrhom zadržavanja stanovništva na ruralnom području, kako bi se očuvale njegove vrijednosti i iskoristile prednosti. </w:t>
      </w:r>
    </w:p>
    <w:p w14:paraId="72E69435" w14:textId="77777777" w:rsidR="00361C11" w:rsidRPr="00361C11" w:rsidRDefault="00361C11" w:rsidP="00361C11">
      <w:pPr>
        <w:spacing w:before="80" w:line="240" w:lineRule="auto"/>
        <w:jc w:val="both"/>
        <w:rPr>
          <w:rFonts w:ascii="Arial" w:eastAsia="Times New Roman" w:hAnsi="Arial" w:cs="Arial"/>
          <w:sz w:val="18"/>
          <w:szCs w:val="18"/>
        </w:rPr>
      </w:pPr>
      <w:r w:rsidRPr="00361C11">
        <w:rPr>
          <w:rFonts w:ascii="Arial" w:eastAsia="Times New Roman" w:hAnsi="Arial" w:cs="Arial"/>
          <w:sz w:val="18"/>
          <w:szCs w:val="18"/>
        </w:rPr>
        <w:t>Također Grad Karlovac redovno surađuje sa Hrvatskim vodama te zajedno provode preventivne mjere obrane od poplava izgradnjom novih vodnih građevina i nasipa:</w:t>
      </w:r>
    </w:p>
    <w:p w14:paraId="12D0A37A" w14:textId="77777777" w:rsidR="00361C11" w:rsidRPr="00361C11" w:rsidRDefault="00361C11" w:rsidP="00361C11">
      <w:pPr>
        <w:numPr>
          <w:ilvl w:val="0"/>
          <w:numId w:val="221"/>
        </w:numPr>
        <w:spacing w:after="0" w:line="240" w:lineRule="auto"/>
        <w:jc w:val="both"/>
        <w:rPr>
          <w:rFonts w:ascii="Arial" w:eastAsia="Calibri" w:hAnsi="Arial" w:cs="Arial"/>
          <w:sz w:val="18"/>
          <w:szCs w:val="18"/>
          <w14:ligatures w14:val="standardContextual"/>
        </w:rPr>
      </w:pPr>
      <w:r w:rsidRPr="00361C11">
        <w:rPr>
          <w:rFonts w:ascii="Arial" w:eastAsia="Calibri" w:hAnsi="Arial" w:cs="Arial"/>
          <w:sz w:val="18"/>
          <w:szCs w:val="18"/>
          <w14:ligatures w14:val="standardContextual"/>
        </w:rPr>
        <w:lastRenderedPageBreak/>
        <w:t>u  2021. godini dovršeni  su radovi na  izgradnji nasipa uz Koranu i Mrežnicu uzvodno od ušća za zaštitu naselja Mala Švarča, Logorište i Turanjski Poloj. Ukupno je izgrađeno 5,8km nasipa</w:t>
      </w:r>
    </w:p>
    <w:p w14:paraId="691C3A49" w14:textId="77777777" w:rsidR="00361C11" w:rsidRPr="00361C11" w:rsidRDefault="00361C11" w:rsidP="00361C11">
      <w:pPr>
        <w:numPr>
          <w:ilvl w:val="0"/>
          <w:numId w:val="221"/>
        </w:numPr>
        <w:spacing w:after="0" w:line="240" w:lineRule="auto"/>
        <w:jc w:val="both"/>
        <w:rPr>
          <w:rFonts w:ascii="Arial" w:eastAsia="Calibri" w:hAnsi="Arial" w:cs="Arial"/>
          <w:sz w:val="18"/>
          <w:szCs w:val="18"/>
          <w14:ligatures w14:val="standardContextual"/>
        </w:rPr>
      </w:pPr>
      <w:r w:rsidRPr="00361C11">
        <w:rPr>
          <w:rFonts w:ascii="Arial" w:eastAsia="Calibri" w:hAnsi="Arial" w:cs="Arial"/>
          <w:sz w:val="18"/>
          <w:szCs w:val="18"/>
          <w14:ligatures w14:val="standardContextual"/>
        </w:rPr>
        <w:t>početak radova na prokopu Korana Kupa,</w:t>
      </w:r>
    </w:p>
    <w:p w14:paraId="7AF500D8" w14:textId="77777777" w:rsidR="00361C11" w:rsidRPr="00361C11" w:rsidRDefault="00361C11" w:rsidP="00361C11">
      <w:pPr>
        <w:numPr>
          <w:ilvl w:val="0"/>
          <w:numId w:val="221"/>
        </w:numPr>
        <w:spacing w:after="0" w:line="240" w:lineRule="auto"/>
        <w:jc w:val="both"/>
        <w:rPr>
          <w:rFonts w:ascii="Arial" w:eastAsia="Calibri" w:hAnsi="Arial" w:cs="Arial"/>
          <w:sz w:val="18"/>
          <w:szCs w:val="18"/>
          <w14:ligatures w14:val="standardContextual"/>
        </w:rPr>
      </w:pPr>
      <w:r w:rsidRPr="00361C11">
        <w:rPr>
          <w:rFonts w:ascii="Arial" w:eastAsia="Calibri" w:hAnsi="Arial" w:cs="Arial"/>
          <w:sz w:val="18"/>
          <w:szCs w:val="18"/>
          <w14:ligatures w14:val="standardContextual"/>
        </w:rPr>
        <w:t> izgradnji nasipa uz Koranu i Mrežnicu vezani uz izgradnju brze ceste kroz Karlovac. Dovršeno. U pripremi je primopredaja. Izgrađeno je ukupno 3,4 km nasipa,</w:t>
      </w:r>
    </w:p>
    <w:p w14:paraId="242E681D" w14:textId="77777777" w:rsidR="00361C11" w:rsidRPr="00361C11" w:rsidRDefault="00361C11" w:rsidP="00361C11">
      <w:pPr>
        <w:numPr>
          <w:ilvl w:val="0"/>
          <w:numId w:val="221"/>
        </w:numPr>
        <w:spacing w:after="0" w:line="240" w:lineRule="auto"/>
        <w:jc w:val="both"/>
        <w:rPr>
          <w:rFonts w:ascii="Arial" w:eastAsia="Calibri" w:hAnsi="Arial" w:cs="Arial"/>
          <w:sz w:val="18"/>
          <w:szCs w:val="18"/>
          <w14:ligatures w14:val="standardContextual"/>
        </w:rPr>
      </w:pPr>
      <w:r w:rsidRPr="00361C11">
        <w:rPr>
          <w:rFonts w:ascii="Arial" w:eastAsia="Calibri" w:hAnsi="Arial" w:cs="Arial"/>
          <w:sz w:val="18"/>
          <w:szCs w:val="18"/>
          <w14:ligatures w14:val="standardContextual"/>
        </w:rPr>
        <w:t>u 2021.godini ugovoreni su radovi na izgradnji I, II i III etape lijevo obalnog nasipa Kupe od Selca do Rečice u ukupnom dužini 5,7 km  uz ugovorni rok od 2 godine. Ugovorene etape su od kraja postojećeg zemljanog nasipa na Selcu nizvodno  do posljednje kuće u naselju Husje. Na pola od ugovorenih 5,7km projektirana je izgradnja obalo utvrda od čeličnih talpi u nožici obale sa armirano betonskim zidom na armirano betonskim pilotima na vrhu obale. Na drugoj polovici dužine sve 3 etape projektiran je zemljani nasip. Početak izgradnje preostalih 3 etapa (4., 5. i 6.) u planu je do kraja ove godine (pripremni radovi) a nastavak u slijedećoj godini.,</w:t>
      </w:r>
    </w:p>
    <w:p w14:paraId="235CEDF0" w14:textId="77777777" w:rsidR="00361C11" w:rsidRPr="00361C11" w:rsidRDefault="00361C11" w:rsidP="00361C11">
      <w:pPr>
        <w:numPr>
          <w:ilvl w:val="0"/>
          <w:numId w:val="221"/>
        </w:numPr>
        <w:spacing w:after="0" w:line="240" w:lineRule="auto"/>
        <w:jc w:val="both"/>
        <w:rPr>
          <w:rFonts w:ascii="Arial" w:eastAsia="Calibri" w:hAnsi="Arial" w:cs="Arial"/>
          <w:sz w:val="18"/>
          <w:szCs w:val="18"/>
          <w14:ligatures w14:val="standardContextual"/>
        </w:rPr>
      </w:pPr>
      <w:r w:rsidRPr="00361C11">
        <w:rPr>
          <w:rFonts w:ascii="Arial" w:eastAsia="Calibri" w:hAnsi="Arial" w:cs="Arial"/>
          <w:sz w:val="18"/>
          <w:szCs w:val="18"/>
          <w14:ligatures w14:val="standardContextual"/>
        </w:rPr>
        <w:t>planirani radovi na desno obalnom nasipu Kupe do Brodaraca i Pivovare, zbog izmjene Idejnog projekta (zid bez ceste u naselju Brodarci), započet će nakon dobivanja rješenja o prihvatljivosti zahvata za okoliš,</w:t>
      </w:r>
    </w:p>
    <w:p w14:paraId="3F20DC04" w14:textId="77777777" w:rsidR="00361C11" w:rsidRPr="00361C11" w:rsidRDefault="00361C11" w:rsidP="00361C11">
      <w:pPr>
        <w:numPr>
          <w:ilvl w:val="0"/>
          <w:numId w:val="221"/>
        </w:numPr>
        <w:spacing w:after="0" w:line="240" w:lineRule="auto"/>
        <w:jc w:val="both"/>
        <w:rPr>
          <w:rFonts w:ascii="Arial" w:eastAsia="Calibri" w:hAnsi="Arial" w:cs="Arial"/>
          <w:sz w:val="18"/>
          <w:szCs w:val="18"/>
          <w14:ligatures w14:val="standardContextual"/>
        </w:rPr>
      </w:pPr>
      <w:r w:rsidRPr="00361C11">
        <w:rPr>
          <w:rFonts w:ascii="Arial" w:eastAsia="Calibri" w:hAnsi="Arial" w:cs="Arial"/>
          <w:sz w:val="18"/>
          <w:szCs w:val="18"/>
          <w14:ligatures w14:val="standardContextual"/>
        </w:rPr>
        <w:t>planirani radovi na odvodnji lijevog zaobalja od Selca do Rečice. U tijeku je javna nabava za hidrološko hidrauličku analizu odvodnjom lijevog zaobalja,</w:t>
      </w:r>
    </w:p>
    <w:p w14:paraId="6AA55865" w14:textId="77777777" w:rsidR="00361C11" w:rsidRPr="00361C11" w:rsidRDefault="00361C11" w:rsidP="00361C11">
      <w:pPr>
        <w:numPr>
          <w:ilvl w:val="0"/>
          <w:numId w:val="221"/>
        </w:numPr>
        <w:spacing w:after="0" w:line="240" w:lineRule="auto"/>
        <w:jc w:val="both"/>
        <w:rPr>
          <w:rFonts w:ascii="Arial" w:eastAsia="Calibri" w:hAnsi="Arial" w:cs="Arial"/>
          <w:sz w:val="18"/>
          <w:szCs w:val="18"/>
          <w14:ligatures w14:val="standardContextual"/>
        </w:rPr>
      </w:pPr>
      <w:r w:rsidRPr="00361C11">
        <w:rPr>
          <w:rFonts w:ascii="Arial" w:eastAsia="Calibri" w:hAnsi="Arial" w:cs="Arial"/>
          <w:sz w:val="18"/>
          <w:szCs w:val="18"/>
          <w14:ligatures w14:val="standardContextual"/>
        </w:rPr>
        <w:t>planirani radovi na pregradi Brodarci sa pratećim objektima (usporni nasipi uz Kupu i  Dobru, istočni retencijski nasip, upusno ispusna ustava , retencija Kupčina). Početak ovisi o nalazu revizije glavnog projekta.</w:t>
      </w:r>
    </w:p>
    <w:p w14:paraId="643D1DD0" w14:textId="77777777" w:rsidR="00361C11" w:rsidRDefault="00361C11" w:rsidP="00361C11">
      <w:pPr>
        <w:spacing w:after="0" w:line="240" w:lineRule="auto"/>
        <w:rPr>
          <w:rFonts w:ascii="Arial" w:eastAsia="Calibri" w:hAnsi="Arial" w:cs="Arial"/>
          <w:color w:val="FF0000"/>
          <w:sz w:val="18"/>
          <w:szCs w:val="18"/>
        </w:rPr>
      </w:pPr>
    </w:p>
    <w:p w14:paraId="346A0022" w14:textId="77777777" w:rsidR="00361C11" w:rsidRPr="00361C11" w:rsidRDefault="00361C11" w:rsidP="00361C11">
      <w:pPr>
        <w:spacing w:after="0" w:line="240" w:lineRule="auto"/>
        <w:rPr>
          <w:rFonts w:ascii="Arial" w:eastAsia="Calibri" w:hAnsi="Arial" w:cs="Arial"/>
          <w:color w:val="FF0000"/>
          <w:sz w:val="18"/>
          <w:szCs w:val="18"/>
        </w:rPr>
      </w:pPr>
    </w:p>
    <w:p w14:paraId="17ADAFD3" w14:textId="77777777" w:rsidR="00361C11" w:rsidRPr="00361C11" w:rsidRDefault="00361C11" w:rsidP="00361C11">
      <w:pPr>
        <w:numPr>
          <w:ilvl w:val="0"/>
          <w:numId w:val="216"/>
        </w:numPr>
        <w:spacing w:after="0" w:line="240" w:lineRule="auto"/>
        <w:contextualSpacing/>
        <w:rPr>
          <w:rFonts w:ascii="Arial" w:eastAsia="Calibri" w:hAnsi="Arial" w:cs="Arial"/>
          <w:sz w:val="18"/>
          <w:szCs w:val="18"/>
        </w:rPr>
      </w:pPr>
      <w:r w:rsidRPr="00361C11">
        <w:rPr>
          <w:rFonts w:ascii="Arial" w:eastAsia="Calibri" w:hAnsi="Arial" w:cs="Arial"/>
          <w:b/>
          <w:sz w:val="18"/>
          <w:szCs w:val="18"/>
        </w:rPr>
        <w:t>MJERE KOJE UKLJUČUJU SURADNJU S NADLEŽNIM TIJELIMA</w:t>
      </w:r>
    </w:p>
    <w:p w14:paraId="7D3EDD68" w14:textId="77777777" w:rsidR="00361C11" w:rsidRPr="00361C11" w:rsidRDefault="00361C11" w:rsidP="00361C11">
      <w:pPr>
        <w:spacing w:after="0" w:line="240" w:lineRule="auto"/>
        <w:rPr>
          <w:rFonts w:ascii="Arial" w:eastAsia="Calibri" w:hAnsi="Arial" w:cs="Arial"/>
          <w:sz w:val="18"/>
          <w:szCs w:val="18"/>
        </w:rPr>
      </w:pPr>
    </w:p>
    <w:p w14:paraId="6FC0E1FA" w14:textId="77777777" w:rsidR="00361C11" w:rsidRPr="00361C11" w:rsidRDefault="00361C11" w:rsidP="00361C11">
      <w:pPr>
        <w:spacing w:after="0" w:line="240" w:lineRule="auto"/>
        <w:rPr>
          <w:rFonts w:ascii="Arial" w:eastAsia="Calibri" w:hAnsi="Arial" w:cs="Arial"/>
          <w:b/>
          <w:bCs/>
          <w:sz w:val="18"/>
          <w:szCs w:val="18"/>
        </w:rPr>
      </w:pPr>
      <w:r w:rsidRPr="00361C11">
        <w:rPr>
          <w:rFonts w:ascii="Arial" w:eastAsia="Calibri" w:hAnsi="Arial" w:cs="Arial"/>
          <w:b/>
          <w:bCs/>
          <w:sz w:val="18"/>
          <w:szCs w:val="18"/>
        </w:rPr>
        <w:t>6.1</w:t>
      </w:r>
      <w:r w:rsidRPr="00361C11">
        <w:rPr>
          <w:rFonts w:ascii="Arial" w:eastAsia="Calibri" w:hAnsi="Arial" w:cs="Arial"/>
          <w:sz w:val="18"/>
          <w:szCs w:val="18"/>
        </w:rPr>
        <w:t xml:space="preserve">. </w:t>
      </w:r>
      <w:r w:rsidRPr="00361C11">
        <w:rPr>
          <w:rFonts w:ascii="Arial" w:eastAsia="Calibri" w:hAnsi="Arial" w:cs="Arial"/>
          <w:b/>
          <w:bCs/>
          <w:sz w:val="18"/>
          <w:szCs w:val="18"/>
        </w:rPr>
        <w:t>GRADSKO POVJERENSTVO ZA PROCJENU ŠTETA OD PRIRODNIH NEPOGODA GRADA KARLOVCA</w:t>
      </w:r>
    </w:p>
    <w:p w14:paraId="55AA361F" w14:textId="77777777" w:rsidR="00361C11" w:rsidRPr="00361C11" w:rsidRDefault="00361C11" w:rsidP="00361C11">
      <w:pPr>
        <w:spacing w:after="0" w:line="240" w:lineRule="auto"/>
        <w:rPr>
          <w:rFonts w:ascii="Arial" w:eastAsia="Calibri" w:hAnsi="Arial" w:cs="Arial"/>
          <w:b/>
          <w:bCs/>
          <w:sz w:val="18"/>
          <w:szCs w:val="18"/>
        </w:rPr>
      </w:pPr>
    </w:p>
    <w:p w14:paraId="7DEB184D" w14:textId="77777777" w:rsidR="00361C11" w:rsidRPr="00361C11" w:rsidRDefault="00361C11" w:rsidP="00361C11">
      <w:pPr>
        <w:spacing w:before="80" w:line="276"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Članove i broj članova gradskog povjerenstva imenuje Gradsko vijeće na razdoblje od četiri godine i o njihovu imenovanju obavještava županijsko povjerenstvo.</w:t>
      </w:r>
    </w:p>
    <w:p w14:paraId="3F104865" w14:textId="77777777" w:rsidR="00361C11" w:rsidRPr="00361C11" w:rsidRDefault="00361C11" w:rsidP="00361C11">
      <w:pPr>
        <w:spacing w:after="0" w:line="240" w:lineRule="auto"/>
        <w:jc w:val="both"/>
        <w:rPr>
          <w:rFonts w:ascii="Arial" w:eastAsia="Calibri" w:hAnsi="Arial" w:cs="Arial"/>
          <w:b/>
          <w:sz w:val="18"/>
          <w:szCs w:val="18"/>
        </w:rPr>
      </w:pPr>
      <w:r w:rsidRPr="00361C11">
        <w:rPr>
          <w:rFonts w:ascii="Arial" w:eastAsia="Calibri" w:hAnsi="Arial" w:cs="Arial"/>
          <w:b/>
          <w:sz w:val="18"/>
          <w:szCs w:val="18"/>
        </w:rPr>
        <w:t>Gradsko povjerenstvo Grada Karlovca obavlja sljedeće poslove:</w:t>
      </w:r>
    </w:p>
    <w:p w14:paraId="6EB61F6F" w14:textId="77777777" w:rsidR="00361C11" w:rsidRPr="00361C11" w:rsidRDefault="00361C11" w:rsidP="00361C11">
      <w:pPr>
        <w:spacing w:after="0" w:line="240" w:lineRule="auto"/>
        <w:ind w:left="879" w:hanging="170"/>
        <w:jc w:val="both"/>
        <w:rPr>
          <w:rFonts w:ascii="Arial" w:eastAsia="Calibri" w:hAnsi="Arial" w:cs="Arial"/>
          <w:sz w:val="18"/>
          <w:szCs w:val="18"/>
        </w:rPr>
      </w:pPr>
    </w:p>
    <w:p w14:paraId="5BE0CFDF"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utvrđuje i provjerava visinu štete od prirodne nepogode za područje Grada Karlovca,</w:t>
      </w:r>
    </w:p>
    <w:p w14:paraId="5A93833D"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u w:color="000000"/>
        </w:rPr>
        <w:t>unose podatke o prvim procjenama šteta u Registar šteta,</w:t>
      </w:r>
    </w:p>
    <w:p w14:paraId="681EA435"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u w:color="000000"/>
        </w:rPr>
        <w:t>unose i prosljeđuje putem Registra šteta konačne procjene šteta županijskom povjerenstvu</w:t>
      </w:r>
      <w:r w:rsidRPr="00361C11">
        <w:rPr>
          <w:rFonts w:ascii="Arial" w:eastAsia="Calibri" w:hAnsi="Arial" w:cs="Arial"/>
          <w:sz w:val="18"/>
          <w:szCs w:val="18"/>
        </w:rPr>
        <w:t>,</w:t>
      </w:r>
    </w:p>
    <w:p w14:paraId="7A8E786A"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u w:color="000000"/>
        </w:rPr>
        <w:t>raspoređuje dodijeljena sredstva pomoći za ublažavanje i djelomičnu sanaciju šteta od prirodnih nepogoda oštećenicima prema ovom Zakonu</w:t>
      </w:r>
      <w:r w:rsidRPr="00361C11">
        <w:rPr>
          <w:rFonts w:ascii="Arial" w:eastAsia="Calibri" w:hAnsi="Arial" w:cs="Arial"/>
          <w:sz w:val="18"/>
          <w:szCs w:val="18"/>
        </w:rPr>
        <w:t>,</w:t>
      </w:r>
    </w:p>
    <w:p w14:paraId="46AE81AE"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prati i nadzire namjensko korištenje odobrenih sredstava pomoći za djelomičnu sanaciju šteta od prirodnih nepogoda,</w:t>
      </w:r>
    </w:p>
    <w:p w14:paraId="2FB1BDC3"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izrađuje izvješće o utrošku dodijeljenih sredstava žurne pomoći i sredstava pomoći za ublažavanje i djelomično uklanjanje posljedica prirodnih nepogoda i dostavlja ih županijskom povjerenstvu za procjenu šteta od prirodnih nepogoda putem Registra šteta,</w:t>
      </w:r>
    </w:p>
    <w:p w14:paraId="50C9BB9A"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surađuje sa županijskim povjerenstvom u provedbi ovog Zakona o ublažavanju i uklanjanju posljedica prirodnih nepogoda,</w:t>
      </w:r>
    </w:p>
    <w:p w14:paraId="662EF403"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donosi plan djelovanja u području prirodnih nepogoda iz svoje nadležnosti,</w:t>
      </w:r>
    </w:p>
    <w:p w14:paraId="3253F49A" w14:textId="77777777" w:rsidR="00361C11" w:rsidRPr="00361C11" w:rsidRDefault="00361C11" w:rsidP="00361C11">
      <w:pPr>
        <w:numPr>
          <w:ilvl w:val="0"/>
          <w:numId w:val="218"/>
        </w:numPr>
        <w:spacing w:after="0" w:line="240" w:lineRule="auto"/>
        <w:contextualSpacing/>
        <w:jc w:val="both"/>
        <w:rPr>
          <w:rFonts w:ascii="Arial" w:eastAsia="Calibri" w:hAnsi="Arial" w:cs="Arial"/>
          <w:sz w:val="18"/>
          <w:szCs w:val="18"/>
        </w:rPr>
      </w:pPr>
      <w:r w:rsidRPr="00361C11">
        <w:rPr>
          <w:rFonts w:ascii="Arial" w:eastAsia="Calibri" w:hAnsi="Arial" w:cs="Arial"/>
          <w:sz w:val="18"/>
          <w:szCs w:val="18"/>
        </w:rPr>
        <w:t>obavljaju druge poslove i aktivnosti iz svog djelokruga u suradnji sa županijskim povjerenstvom.</w:t>
      </w:r>
    </w:p>
    <w:p w14:paraId="59DB85CB" w14:textId="77777777" w:rsidR="00361C11" w:rsidRPr="00361C11" w:rsidRDefault="00361C11" w:rsidP="00361C11">
      <w:pPr>
        <w:spacing w:after="0" w:line="240" w:lineRule="auto"/>
        <w:ind w:left="720"/>
        <w:contextualSpacing/>
        <w:jc w:val="both"/>
        <w:rPr>
          <w:rFonts w:ascii="Arial" w:eastAsia="Calibri" w:hAnsi="Arial" w:cs="Arial"/>
          <w:sz w:val="18"/>
          <w:szCs w:val="18"/>
        </w:rPr>
      </w:pPr>
    </w:p>
    <w:p w14:paraId="55A8B262" w14:textId="77777777" w:rsidR="00361C11" w:rsidRPr="00361C11" w:rsidRDefault="00361C11" w:rsidP="00361C11">
      <w:pPr>
        <w:keepNext/>
        <w:numPr>
          <w:ilvl w:val="1"/>
          <w:numId w:val="216"/>
        </w:numPr>
        <w:spacing w:before="80" w:after="200" w:line="276" w:lineRule="auto"/>
        <w:contextualSpacing/>
        <w:jc w:val="both"/>
        <w:outlineLvl w:val="1"/>
        <w:rPr>
          <w:rFonts w:ascii="Arial" w:eastAsia="Times New Roman" w:hAnsi="Arial" w:cs="Arial"/>
          <w:b/>
          <w:bCs/>
          <w:smallCaps/>
          <w:color w:val="000000"/>
          <w:sz w:val="18"/>
          <w:szCs w:val="18"/>
        </w:rPr>
      </w:pPr>
      <w:bookmarkStart w:id="24" w:name="_Toc12433319"/>
      <w:bookmarkStart w:id="25" w:name="_Toc23150546"/>
      <w:bookmarkStart w:id="26" w:name="_Toc48545351"/>
      <w:r w:rsidRPr="00361C11">
        <w:rPr>
          <w:rFonts w:ascii="Arial" w:eastAsia="Times New Roman" w:hAnsi="Arial" w:cs="Arial"/>
          <w:b/>
          <w:bCs/>
          <w:smallCaps/>
          <w:color w:val="000000"/>
          <w:sz w:val="18"/>
          <w:szCs w:val="18"/>
        </w:rPr>
        <w:t>Stručno povjerenstvo</w:t>
      </w:r>
      <w:bookmarkEnd w:id="24"/>
      <w:bookmarkEnd w:id="25"/>
      <w:bookmarkEnd w:id="26"/>
    </w:p>
    <w:p w14:paraId="43D03A2F"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Ako gradsko povjerenstvo nije u mogućnosti, zbog nedostatka specifičnih znanja, procijeniti štetu od prirodnih nepogoda, može zatražiti od županijskog povjerenstva imenovanje stručnog povjerenstva na području u kojem je proglašena prirodna nepogoda. Stručna povjerenstva pružaju stručnu pomoć Gradu Karlovcu u roku u kojem su imenovana. U svojem radu stručna povjerenstva surađuju s gradskim povjerenstvom i županijskim povjerenstvom za koje obavljaju poslove.</w:t>
      </w:r>
    </w:p>
    <w:p w14:paraId="1DAAA994" w14:textId="77777777" w:rsidR="00361C11" w:rsidRDefault="00361C11" w:rsidP="00361C11">
      <w:pPr>
        <w:spacing w:before="80" w:line="276" w:lineRule="auto"/>
        <w:jc w:val="both"/>
        <w:rPr>
          <w:rFonts w:ascii="Arial" w:eastAsia="Times New Roman" w:hAnsi="Arial" w:cs="Arial"/>
          <w:b/>
          <w:bCs/>
          <w:color w:val="000000"/>
          <w:sz w:val="18"/>
          <w:szCs w:val="18"/>
        </w:rPr>
      </w:pPr>
    </w:p>
    <w:p w14:paraId="2654FC16" w14:textId="09084779" w:rsidR="00361C11" w:rsidRPr="00361C11" w:rsidRDefault="00361C11" w:rsidP="00361C11">
      <w:pPr>
        <w:spacing w:before="80" w:line="276" w:lineRule="auto"/>
        <w:jc w:val="both"/>
        <w:rPr>
          <w:rFonts w:ascii="Arial" w:eastAsia="Times New Roman" w:hAnsi="Arial" w:cs="Arial"/>
          <w:b/>
          <w:bCs/>
          <w:color w:val="000000"/>
          <w:sz w:val="18"/>
          <w:szCs w:val="18"/>
        </w:rPr>
      </w:pPr>
      <w:r w:rsidRPr="00361C11">
        <w:rPr>
          <w:rFonts w:ascii="Arial" w:eastAsia="Times New Roman" w:hAnsi="Arial" w:cs="Arial"/>
          <w:b/>
          <w:bCs/>
          <w:color w:val="000000"/>
          <w:sz w:val="18"/>
          <w:szCs w:val="18"/>
        </w:rPr>
        <w:t xml:space="preserve">7. ZAKLJUČAK </w:t>
      </w:r>
    </w:p>
    <w:p w14:paraId="255797C2"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Ovim Planom evidentirane su moguće prirodne nepogode na području Grada Karlovca.</w:t>
      </w:r>
    </w:p>
    <w:p w14:paraId="2C65B70F"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 xml:space="preserve">Analizirajući sve snage i sredstva vidljivo je da Grad Karlovac ima snage kojima će provesti mjere za ublažavanje i otklanjanje izravnih posljedica prirodne nepogode. </w:t>
      </w:r>
    </w:p>
    <w:p w14:paraId="552C7C29" w14:textId="77777777" w:rsidR="00361C11" w:rsidRPr="00361C11" w:rsidRDefault="00361C11" w:rsidP="00361C11">
      <w:pPr>
        <w:spacing w:before="80" w:line="240" w:lineRule="auto"/>
        <w:jc w:val="both"/>
        <w:rPr>
          <w:rFonts w:ascii="Arial" w:eastAsia="Times New Roman" w:hAnsi="Arial" w:cs="Arial"/>
          <w:color w:val="000000"/>
          <w:sz w:val="18"/>
          <w:szCs w:val="18"/>
        </w:rPr>
      </w:pPr>
      <w:r w:rsidRPr="00361C11">
        <w:rPr>
          <w:rFonts w:ascii="Arial" w:eastAsia="Times New Roman" w:hAnsi="Arial" w:cs="Arial"/>
          <w:color w:val="000000"/>
          <w:sz w:val="18"/>
          <w:szCs w:val="18"/>
        </w:rPr>
        <w:t xml:space="preserve">Preventivne radnje koje je Grad Karlovac u mogućnosti provesti, kontinuirano će se provoditi tokom godine. </w:t>
      </w:r>
    </w:p>
    <w:p w14:paraId="26A41633" w14:textId="77777777" w:rsidR="00361C11" w:rsidRDefault="00361C11" w:rsidP="00361C11">
      <w:pPr>
        <w:spacing w:after="0" w:line="240" w:lineRule="auto"/>
        <w:jc w:val="both"/>
        <w:rPr>
          <w:rFonts w:ascii="Arial" w:eastAsia="Calibri" w:hAnsi="Arial" w:cs="Arial"/>
          <w:b/>
          <w:bCs/>
          <w:sz w:val="18"/>
          <w:szCs w:val="18"/>
        </w:rPr>
      </w:pPr>
    </w:p>
    <w:p w14:paraId="7F7504DF" w14:textId="77777777" w:rsidR="00361C11" w:rsidRDefault="00361C11" w:rsidP="00361C11">
      <w:pPr>
        <w:spacing w:after="0" w:line="240" w:lineRule="auto"/>
        <w:jc w:val="both"/>
        <w:rPr>
          <w:rFonts w:ascii="Arial" w:eastAsia="Calibri" w:hAnsi="Arial" w:cs="Arial"/>
          <w:b/>
          <w:bCs/>
          <w:sz w:val="18"/>
          <w:szCs w:val="18"/>
        </w:rPr>
      </w:pPr>
    </w:p>
    <w:p w14:paraId="51CA912D" w14:textId="77777777" w:rsidR="00361C11" w:rsidRDefault="00361C11" w:rsidP="00361C11">
      <w:pPr>
        <w:spacing w:after="0" w:line="240" w:lineRule="auto"/>
        <w:jc w:val="both"/>
        <w:rPr>
          <w:rFonts w:ascii="Arial" w:eastAsia="Calibri" w:hAnsi="Arial" w:cs="Arial"/>
          <w:b/>
          <w:bCs/>
          <w:sz w:val="18"/>
          <w:szCs w:val="18"/>
        </w:rPr>
      </w:pPr>
    </w:p>
    <w:p w14:paraId="4D2BBBFF" w14:textId="77777777" w:rsidR="00361C11" w:rsidRDefault="00361C11" w:rsidP="00361C11">
      <w:pPr>
        <w:spacing w:after="0" w:line="240" w:lineRule="auto"/>
        <w:jc w:val="both"/>
        <w:rPr>
          <w:rFonts w:ascii="Arial" w:eastAsia="Calibri" w:hAnsi="Arial" w:cs="Arial"/>
          <w:b/>
          <w:bCs/>
          <w:sz w:val="18"/>
          <w:szCs w:val="18"/>
        </w:rPr>
      </w:pPr>
    </w:p>
    <w:p w14:paraId="798CF92A" w14:textId="77777777" w:rsidR="00361C11" w:rsidRPr="00361C11" w:rsidRDefault="00361C11" w:rsidP="00361C11">
      <w:pPr>
        <w:spacing w:after="0" w:line="240" w:lineRule="auto"/>
        <w:jc w:val="both"/>
        <w:rPr>
          <w:rFonts w:ascii="Arial" w:eastAsia="Calibri" w:hAnsi="Arial" w:cs="Arial"/>
          <w:b/>
          <w:bCs/>
          <w:sz w:val="18"/>
          <w:szCs w:val="18"/>
        </w:rPr>
      </w:pPr>
    </w:p>
    <w:p w14:paraId="7FF46C2E" w14:textId="77777777" w:rsidR="00361C11" w:rsidRPr="00361C11" w:rsidRDefault="00361C11" w:rsidP="00361C11">
      <w:pPr>
        <w:spacing w:after="0" w:line="240" w:lineRule="auto"/>
        <w:jc w:val="both"/>
        <w:rPr>
          <w:rFonts w:ascii="Arial" w:eastAsia="Calibri" w:hAnsi="Arial" w:cs="Arial"/>
          <w:b/>
          <w:bCs/>
          <w:sz w:val="18"/>
          <w:szCs w:val="18"/>
        </w:rPr>
      </w:pPr>
      <w:r w:rsidRPr="00361C11">
        <w:rPr>
          <w:rFonts w:ascii="Arial" w:eastAsia="Calibri" w:hAnsi="Arial" w:cs="Arial"/>
          <w:b/>
          <w:bCs/>
          <w:sz w:val="18"/>
          <w:szCs w:val="18"/>
        </w:rPr>
        <w:lastRenderedPageBreak/>
        <w:t>8. PRILOZI</w:t>
      </w:r>
    </w:p>
    <w:p w14:paraId="61544072" w14:textId="77777777" w:rsidR="00361C11" w:rsidRPr="00361C11" w:rsidRDefault="00361C11" w:rsidP="00361C11">
      <w:pPr>
        <w:spacing w:after="0" w:line="240" w:lineRule="auto"/>
        <w:jc w:val="both"/>
        <w:rPr>
          <w:rFonts w:ascii="Arial" w:eastAsia="Calibri" w:hAnsi="Arial" w:cs="Arial"/>
          <w:b/>
          <w:bCs/>
          <w:sz w:val="18"/>
          <w:szCs w:val="18"/>
        </w:rPr>
      </w:pPr>
    </w:p>
    <w:p w14:paraId="78392D60" w14:textId="77777777" w:rsidR="00361C11" w:rsidRPr="00361C11" w:rsidRDefault="00361C11" w:rsidP="00361C11">
      <w:pPr>
        <w:spacing w:after="0" w:line="240" w:lineRule="auto"/>
        <w:jc w:val="both"/>
        <w:rPr>
          <w:rFonts w:ascii="Arial" w:eastAsia="Calibri" w:hAnsi="Arial" w:cs="Arial"/>
          <w:b/>
          <w:bCs/>
          <w:sz w:val="18"/>
          <w:szCs w:val="18"/>
        </w:rPr>
      </w:pPr>
    </w:p>
    <w:p w14:paraId="448EC585" w14:textId="77777777" w:rsidR="00361C11" w:rsidRPr="00361C11" w:rsidRDefault="00361C11" w:rsidP="00361C11">
      <w:pPr>
        <w:spacing w:after="0" w:line="240" w:lineRule="auto"/>
        <w:jc w:val="center"/>
        <w:rPr>
          <w:rFonts w:ascii="Arial" w:eastAsia="Calibri" w:hAnsi="Arial" w:cs="Arial"/>
          <w:b/>
          <w:bCs/>
          <w:sz w:val="18"/>
          <w:szCs w:val="18"/>
        </w:rPr>
      </w:pPr>
      <w:r w:rsidRPr="00361C11">
        <w:rPr>
          <w:rFonts w:ascii="Arial" w:eastAsia="Calibri" w:hAnsi="Arial" w:cs="Arial"/>
          <w:b/>
          <w:bCs/>
          <w:sz w:val="18"/>
          <w:szCs w:val="18"/>
        </w:rPr>
        <w:t>VRSTE PRIRODNIH NEPOGODA</w:t>
      </w:r>
    </w:p>
    <w:p w14:paraId="343C4CB8" w14:textId="77777777" w:rsidR="00361C11" w:rsidRPr="00361C11" w:rsidRDefault="00361C11" w:rsidP="00361C11">
      <w:pPr>
        <w:widowControl w:val="0"/>
        <w:autoSpaceDE w:val="0"/>
        <w:autoSpaceDN w:val="0"/>
        <w:adjustRightInd w:val="0"/>
        <w:spacing w:after="0" w:line="240" w:lineRule="auto"/>
        <w:ind w:left="4535"/>
        <w:jc w:val="both"/>
        <w:rPr>
          <w:rFonts w:ascii="Arial" w:eastAsia="Calibri" w:hAnsi="Arial" w:cs="Arial"/>
          <w:sz w:val="18"/>
          <w:szCs w:val="18"/>
        </w:rPr>
      </w:pPr>
    </w:p>
    <w:p w14:paraId="32386B6E" w14:textId="77777777" w:rsidR="00361C11" w:rsidRPr="00361C11" w:rsidRDefault="00361C11" w:rsidP="00361C11">
      <w:pPr>
        <w:tabs>
          <w:tab w:val="left" w:pos="3885"/>
          <w:tab w:val="center" w:pos="7020"/>
        </w:tabs>
        <w:spacing w:after="0" w:line="240" w:lineRule="auto"/>
        <w:jc w:val="both"/>
        <w:rPr>
          <w:rFonts w:ascii="Arial" w:eastAsia="Calibri" w:hAnsi="Arial" w:cs="Arial"/>
          <w:b/>
          <w:bCs/>
          <w:sz w:val="18"/>
          <w:szCs w:val="18"/>
        </w:rPr>
      </w:pPr>
    </w:p>
    <w:tbl>
      <w:tblPr>
        <w:tblStyle w:val="TableGrid"/>
        <w:tblW w:w="0" w:type="auto"/>
        <w:tblInd w:w="137" w:type="dxa"/>
        <w:tblLook w:val="04A0" w:firstRow="1" w:lastRow="0" w:firstColumn="1" w:lastColumn="0" w:noHBand="0" w:noVBand="1"/>
      </w:tblPr>
      <w:tblGrid>
        <w:gridCol w:w="937"/>
        <w:gridCol w:w="7988"/>
      </w:tblGrid>
      <w:tr w:rsidR="00361C11" w:rsidRPr="00361C11" w14:paraId="59947C91" w14:textId="77777777" w:rsidTr="00600774">
        <w:tc>
          <w:tcPr>
            <w:tcW w:w="937" w:type="dxa"/>
          </w:tcPr>
          <w:bookmarkEnd w:id="22"/>
          <w:p w14:paraId="397E37B9" w14:textId="77777777" w:rsidR="00361C11" w:rsidRPr="00361C11" w:rsidRDefault="00361C11" w:rsidP="00361C11">
            <w:pPr>
              <w:autoSpaceDE w:val="0"/>
              <w:autoSpaceDN w:val="0"/>
              <w:adjustRightInd w:val="0"/>
              <w:rPr>
                <w:rFonts w:ascii="Arial" w:eastAsia="Calibri" w:hAnsi="Arial" w:cs="Arial"/>
                <w:b/>
                <w:bCs/>
                <w:color w:val="000000"/>
                <w:sz w:val="18"/>
                <w:szCs w:val="18"/>
              </w:rPr>
            </w:pPr>
            <w:r w:rsidRPr="00361C11">
              <w:rPr>
                <w:rFonts w:ascii="Arial" w:eastAsia="Calibri" w:hAnsi="Arial" w:cs="Arial"/>
                <w:b/>
                <w:bCs/>
                <w:color w:val="000000"/>
                <w:sz w:val="18"/>
                <w:szCs w:val="18"/>
              </w:rPr>
              <w:t>ŠIFRA</w:t>
            </w:r>
          </w:p>
        </w:tc>
        <w:tc>
          <w:tcPr>
            <w:tcW w:w="7988" w:type="dxa"/>
          </w:tcPr>
          <w:p w14:paraId="3A2C891A" w14:textId="77777777" w:rsidR="00361C11" w:rsidRPr="00361C11" w:rsidRDefault="00361C11" w:rsidP="00361C11">
            <w:pPr>
              <w:autoSpaceDE w:val="0"/>
              <w:autoSpaceDN w:val="0"/>
              <w:adjustRightInd w:val="0"/>
              <w:jc w:val="center"/>
              <w:rPr>
                <w:rFonts w:ascii="Arial" w:eastAsia="Calibri" w:hAnsi="Arial" w:cs="Arial"/>
                <w:b/>
                <w:bCs/>
                <w:color w:val="000000"/>
                <w:sz w:val="18"/>
                <w:szCs w:val="18"/>
              </w:rPr>
            </w:pPr>
            <w:r w:rsidRPr="00361C11">
              <w:rPr>
                <w:rFonts w:ascii="Arial" w:eastAsia="Calibri" w:hAnsi="Arial" w:cs="Arial"/>
                <w:b/>
                <w:bCs/>
                <w:sz w:val="18"/>
                <w:szCs w:val="18"/>
              </w:rPr>
              <w:t>VRSTA PRIRODNE NEPOGODE</w:t>
            </w:r>
          </w:p>
        </w:tc>
      </w:tr>
      <w:tr w:rsidR="00361C11" w:rsidRPr="00361C11" w14:paraId="3DE39424" w14:textId="77777777" w:rsidTr="00600774">
        <w:tc>
          <w:tcPr>
            <w:tcW w:w="937" w:type="dxa"/>
          </w:tcPr>
          <w:p w14:paraId="307BA383"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01</w:t>
            </w:r>
          </w:p>
        </w:tc>
        <w:tc>
          <w:tcPr>
            <w:tcW w:w="7988" w:type="dxa"/>
          </w:tcPr>
          <w:p w14:paraId="123CB474"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Potres</w:t>
            </w:r>
          </w:p>
        </w:tc>
      </w:tr>
      <w:tr w:rsidR="00361C11" w:rsidRPr="00361C11" w14:paraId="7762F376" w14:textId="77777777" w:rsidTr="00600774">
        <w:tc>
          <w:tcPr>
            <w:tcW w:w="937" w:type="dxa"/>
          </w:tcPr>
          <w:p w14:paraId="5EB7064A"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02</w:t>
            </w:r>
          </w:p>
        </w:tc>
        <w:tc>
          <w:tcPr>
            <w:tcW w:w="7988" w:type="dxa"/>
          </w:tcPr>
          <w:p w14:paraId="2E791D3A"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Olujni i orkanski vjetar</w:t>
            </w:r>
          </w:p>
        </w:tc>
      </w:tr>
      <w:tr w:rsidR="00361C11" w:rsidRPr="00361C11" w14:paraId="53A4DF39" w14:textId="77777777" w:rsidTr="00600774">
        <w:tc>
          <w:tcPr>
            <w:tcW w:w="937" w:type="dxa"/>
          </w:tcPr>
          <w:p w14:paraId="2A22FB51"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03</w:t>
            </w:r>
          </w:p>
        </w:tc>
        <w:tc>
          <w:tcPr>
            <w:tcW w:w="7988" w:type="dxa"/>
          </w:tcPr>
          <w:p w14:paraId="1B10193C"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Požar</w:t>
            </w:r>
          </w:p>
        </w:tc>
      </w:tr>
      <w:tr w:rsidR="00361C11" w:rsidRPr="00361C11" w14:paraId="31421EA4" w14:textId="77777777" w:rsidTr="00600774">
        <w:tc>
          <w:tcPr>
            <w:tcW w:w="937" w:type="dxa"/>
          </w:tcPr>
          <w:p w14:paraId="77147208"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04</w:t>
            </w:r>
          </w:p>
        </w:tc>
        <w:tc>
          <w:tcPr>
            <w:tcW w:w="7988" w:type="dxa"/>
          </w:tcPr>
          <w:p w14:paraId="6667A56C"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Poplava</w:t>
            </w:r>
          </w:p>
        </w:tc>
      </w:tr>
      <w:tr w:rsidR="00361C11" w:rsidRPr="00361C11" w14:paraId="22F7D8EC" w14:textId="77777777" w:rsidTr="00600774">
        <w:tc>
          <w:tcPr>
            <w:tcW w:w="937" w:type="dxa"/>
          </w:tcPr>
          <w:p w14:paraId="509E3D76"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05</w:t>
            </w:r>
          </w:p>
        </w:tc>
        <w:tc>
          <w:tcPr>
            <w:tcW w:w="7988" w:type="dxa"/>
          </w:tcPr>
          <w:p w14:paraId="61A8C76F"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Suša</w:t>
            </w:r>
          </w:p>
        </w:tc>
      </w:tr>
      <w:tr w:rsidR="00361C11" w:rsidRPr="00361C11" w14:paraId="45E12F7A" w14:textId="77777777" w:rsidTr="00600774">
        <w:tc>
          <w:tcPr>
            <w:tcW w:w="937" w:type="dxa"/>
          </w:tcPr>
          <w:p w14:paraId="1949A948"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06</w:t>
            </w:r>
          </w:p>
        </w:tc>
        <w:tc>
          <w:tcPr>
            <w:tcW w:w="7988" w:type="dxa"/>
          </w:tcPr>
          <w:p w14:paraId="39EFF6F0"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Tuča, kiša koja se smrzava u dodiru s podlogom</w:t>
            </w:r>
          </w:p>
        </w:tc>
      </w:tr>
      <w:tr w:rsidR="00361C11" w:rsidRPr="00361C11" w14:paraId="4ADF8007" w14:textId="77777777" w:rsidTr="00600774">
        <w:tc>
          <w:tcPr>
            <w:tcW w:w="937" w:type="dxa"/>
          </w:tcPr>
          <w:p w14:paraId="6AE73070"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07</w:t>
            </w:r>
          </w:p>
        </w:tc>
        <w:tc>
          <w:tcPr>
            <w:tcW w:w="7988" w:type="dxa"/>
          </w:tcPr>
          <w:p w14:paraId="423A1FB7"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Mraz</w:t>
            </w:r>
          </w:p>
        </w:tc>
      </w:tr>
      <w:tr w:rsidR="00361C11" w:rsidRPr="00361C11" w14:paraId="5D722122" w14:textId="77777777" w:rsidTr="00600774">
        <w:tc>
          <w:tcPr>
            <w:tcW w:w="937" w:type="dxa"/>
          </w:tcPr>
          <w:p w14:paraId="7B3F707E"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08</w:t>
            </w:r>
          </w:p>
        </w:tc>
        <w:tc>
          <w:tcPr>
            <w:tcW w:w="7988" w:type="dxa"/>
          </w:tcPr>
          <w:p w14:paraId="4BCB9DD0"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Izvanredno velika visina snijega</w:t>
            </w:r>
          </w:p>
        </w:tc>
      </w:tr>
      <w:tr w:rsidR="00361C11" w:rsidRPr="00361C11" w14:paraId="30134E61" w14:textId="77777777" w:rsidTr="00600774">
        <w:tc>
          <w:tcPr>
            <w:tcW w:w="937" w:type="dxa"/>
          </w:tcPr>
          <w:p w14:paraId="7E6DF6C1"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09</w:t>
            </w:r>
          </w:p>
        </w:tc>
        <w:tc>
          <w:tcPr>
            <w:tcW w:w="7988" w:type="dxa"/>
          </w:tcPr>
          <w:p w14:paraId="5BA04F69"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Snježni nanos i lavina</w:t>
            </w:r>
          </w:p>
        </w:tc>
      </w:tr>
      <w:tr w:rsidR="00361C11" w:rsidRPr="00361C11" w14:paraId="3CBD1732" w14:textId="77777777" w:rsidTr="00600774">
        <w:tc>
          <w:tcPr>
            <w:tcW w:w="937" w:type="dxa"/>
          </w:tcPr>
          <w:p w14:paraId="6FB2B3E8"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10</w:t>
            </w:r>
          </w:p>
        </w:tc>
        <w:tc>
          <w:tcPr>
            <w:tcW w:w="7988" w:type="dxa"/>
          </w:tcPr>
          <w:p w14:paraId="35ACAEDD"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Nagomilavanje leda na vodotocima</w:t>
            </w:r>
          </w:p>
        </w:tc>
      </w:tr>
      <w:tr w:rsidR="00361C11" w:rsidRPr="00361C11" w14:paraId="6510442D" w14:textId="77777777" w:rsidTr="00600774">
        <w:tc>
          <w:tcPr>
            <w:tcW w:w="937" w:type="dxa"/>
          </w:tcPr>
          <w:p w14:paraId="3D2FBADF"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11</w:t>
            </w:r>
          </w:p>
        </w:tc>
        <w:tc>
          <w:tcPr>
            <w:tcW w:w="7988" w:type="dxa"/>
          </w:tcPr>
          <w:p w14:paraId="6B20D174"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Klizanje, tečenje, odronjavanje i prevrtanje zemljišta</w:t>
            </w:r>
          </w:p>
        </w:tc>
      </w:tr>
      <w:tr w:rsidR="00361C11" w:rsidRPr="00361C11" w14:paraId="0425ADE4" w14:textId="77777777" w:rsidTr="00600774">
        <w:tc>
          <w:tcPr>
            <w:tcW w:w="937" w:type="dxa"/>
          </w:tcPr>
          <w:p w14:paraId="3C146810" w14:textId="77777777" w:rsidR="00361C11" w:rsidRPr="00361C11" w:rsidRDefault="00361C11" w:rsidP="00361C11">
            <w:pPr>
              <w:autoSpaceDE w:val="0"/>
              <w:autoSpaceDN w:val="0"/>
              <w:adjustRightInd w:val="0"/>
              <w:jc w:val="center"/>
              <w:rPr>
                <w:rFonts w:ascii="Arial" w:eastAsia="Calibri" w:hAnsi="Arial" w:cs="Arial"/>
                <w:color w:val="000000"/>
                <w:sz w:val="18"/>
                <w:szCs w:val="18"/>
              </w:rPr>
            </w:pPr>
            <w:r w:rsidRPr="00361C11">
              <w:rPr>
                <w:rFonts w:ascii="Arial" w:eastAsia="Calibri" w:hAnsi="Arial" w:cs="Arial"/>
                <w:color w:val="000000"/>
                <w:sz w:val="18"/>
                <w:szCs w:val="18"/>
              </w:rPr>
              <w:t>12</w:t>
            </w:r>
          </w:p>
        </w:tc>
        <w:tc>
          <w:tcPr>
            <w:tcW w:w="7988" w:type="dxa"/>
          </w:tcPr>
          <w:p w14:paraId="75E8EEFF" w14:textId="77777777" w:rsidR="00361C11" w:rsidRPr="00361C11" w:rsidRDefault="00361C11" w:rsidP="00361C11">
            <w:pPr>
              <w:autoSpaceDE w:val="0"/>
              <w:autoSpaceDN w:val="0"/>
              <w:adjustRightInd w:val="0"/>
              <w:rPr>
                <w:rFonts w:ascii="Arial" w:eastAsia="Calibri" w:hAnsi="Arial" w:cs="Arial"/>
                <w:color w:val="000000"/>
                <w:sz w:val="18"/>
                <w:szCs w:val="18"/>
              </w:rPr>
            </w:pPr>
            <w:r w:rsidRPr="00361C11">
              <w:rPr>
                <w:rFonts w:ascii="Arial" w:eastAsia="Calibri" w:hAnsi="Arial" w:cs="Arial"/>
                <w:color w:val="000000"/>
                <w:sz w:val="18"/>
                <w:szCs w:val="18"/>
              </w:rPr>
              <w:t>Druge pojave koje ovisno o mjesnim prilikama, uzrokuju bitne poremećaje u životu ljudi na određenom području</w:t>
            </w:r>
          </w:p>
        </w:tc>
      </w:tr>
    </w:tbl>
    <w:p w14:paraId="348CC40B" w14:textId="77777777" w:rsidR="00361C11" w:rsidRPr="00361C11" w:rsidRDefault="00361C11" w:rsidP="00361C11">
      <w:pPr>
        <w:overflowPunct w:val="0"/>
        <w:autoSpaceDE w:val="0"/>
        <w:autoSpaceDN w:val="0"/>
        <w:adjustRightInd w:val="0"/>
        <w:spacing w:after="0" w:line="240" w:lineRule="auto"/>
        <w:jc w:val="both"/>
        <w:rPr>
          <w:rFonts w:ascii="Arial" w:eastAsia="Times New Roman" w:hAnsi="Arial" w:cs="Arial"/>
          <w:sz w:val="18"/>
          <w:szCs w:val="18"/>
          <w:lang w:eastAsia="hr-HR"/>
        </w:rPr>
      </w:pPr>
      <w:r w:rsidRPr="00361C11">
        <w:rPr>
          <w:rFonts w:ascii="Arial" w:eastAsia="Times New Roman" w:hAnsi="Arial" w:cs="Arial"/>
          <w:sz w:val="18"/>
          <w:szCs w:val="18"/>
          <w:lang w:eastAsia="hr-HR"/>
        </w:rPr>
        <w:t xml:space="preserve">                                                                                       </w:t>
      </w:r>
    </w:p>
    <w:p w14:paraId="1749A706" w14:textId="77777777" w:rsidR="00361C11" w:rsidRPr="00361C11" w:rsidRDefault="00361C11" w:rsidP="00361C11">
      <w:pPr>
        <w:spacing w:after="200" w:line="276" w:lineRule="auto"/>
        <w:jc w:val="center"/>
        <w:rPr>
          <w:rFonts w:ascii="Arial" w:eastAsia="Calibri" w:hAnsi="Arial" w:cs="Arial"/>
          <w:b/>
          <w:bCs/>
          <w:sz w:val="18"/>
          <w:szCs w:val="18"/>
        </w:rPr>
      </w:pPr>
    </w:p>
    <w:p w14:paraId="7F996086" w14:textId="77777777" w:rsidR="00361C11" w:rsidRPr="00361C11" w:rsidRDefault="00361C11" w:rsidP="00361C11">
      <w:pPr>
        <w:spacing w:after="200" w:line="276" w:lineRule="auto"/>
        <w:jc w:val="center"/>
        <w:rPr>
          <w:rFonts w:ascii="Arial" w:eastAsia="Calibri" w:hAnsi="Arial" w:cs="Arial"/>
          <w:b/>
          <w:bCs/>
          <w:sz w:val="18"/>
          <w:szCs w:val="18"/>
        </w:rPr>
      </w:pPr>
    </w:p>
    <w:p w14:paraId="3A190298" w14:textId="77777777" w:rsidR="00361C11" w:rsidRPr="00361C11" w:rsidRDefault="00361C11" w:rsidP="00361C11">
      <w:pPr>
        <w:spacing w:after="200" w:line="276" w:lineRule="auto"/>
        <w:jc w:val="center"/>
        <w:rPr>
          <w:rFonts w:ascii="Arial" w:eastAsia="Calibri" w:hAnsi="Arial" w:cs="Arial"/>
          <w:b/>
          <w:bCs/>
          <w:sz w:val="18"/>
          <w:szCs w:val="18"/>
        </w:rPr>
      </w:pPr>
    </w:p>
    <w:p w14:paraId="6C855C41" w14:textId="77777777" w:rsidR="00361C11" w:rsidRPr="00361C11" w:rsidRDefault="00361C11" w:rsidP="00361C11">
      <w:pPr>
        <w:spacing w:after="200" w:line="276" w:lineRule="auto"/>
        <w:jc w:val="center"/>
        <w:rPr>
          <w:rFonts w:ascii="Arial" w:eastAsia="Calibri" w:hAnsi="Arial" w:cs="Arial"/>
          <w:b/>
          <w:bCs/>
          <w:sz w:val="18"/>
          <w:szCs w:val="18"/>
        </w:rPr>
      </w:pPr>
    </w:p>
    <w:p w14:paraId="53311E0D" w14:textId="77777777" w:rsidR="00361C11" w:rsidRPr="00361C11" w:rsidRDefault="00361C11" w:rsidP="00361C11">
      <w:pPr>
        <w:spacing w:after="200" w:line="276" w:lineRule="auto"/>
        <w:jc w:val="center"/>
        <w:rPr>
          <w:rFonts w:ascii="Arial" w:eastAsia="Calibri" w:hAnsi="Arial" w:cs="Arial"/>
          <w:b/>
          <w:bCs/>
          <w:sz w:val="18"/>
          <w:szCs w:val="18"/>
        </w:rPr>
      </w:pPr>
    </w:p>
    <w:p w14:paraId="1E5ABD0E" w14:textId="77777777" w:rsidR="00361C11" w:rsidRPr="00361C11" w:rsidRDefault="00361C11" w:rsidP="00361C11">
      <w:pPr>
        <w:spacing w:after="200" w:line="276" w:lineRule="auto"/>
        <w:jc w:val="center"/>
        <w:rPr>
          <w:rFonts w:ascii="Arial" w:eastAsia="Calibri" w:hAnsi="Arial" w:cs="Arial"/>
          <w:b/>
          <w:bCs/>
          <w:sz w:val="18"/>
          <w:szCs w:val="18"/>
        </w:rPr>
      </w:pPr>
    </w:p>
    <w:p w14:paraId="1A137DE2" w14:textId="77777777" w:rsidR="00361C11" w:rsidRPr="00361C11" w:rsidRDefault="00361C11" w:rsidP="00361C11">
      <w:pPr>
        <w:spacing w:after="200" w:line="276" w:lineRule="auto"/>
        <w:jc w:val="center"/>
        <w:rPr>
          <w:rFonts w:ascii="Arial" w:eastAsia="Calibri" w:hAnsi="Arial" w:cs="Arial"/>
          <w:b/>
          <w:bCs/>
          <w:sz w:val="18"/>
          <w:szCs w:val="18"/>
        </w:rPr>
      </w:pPr>
    </w:p>
    <w:p w14:paraId="78D0F8A0" w14:textId="77777777" w:rsidR="00361C11" w:rsidRPr="00361C11" w:rsidRDefault="00361C11" w:rsidP="00361C11">
      <w:pPr>
        <w:spacing w:after="200" w:line="276" w:lineRule="auto"/>
        <w:jc w:val="center"/>
        <w:rPr>
          <w:rFonts w:ascii="Arial" w:eastAsia="Calibri" w:hAnsi="Arial" w:cs="Arial"/>
          <w:b/>
          <w:bCs/>
          <w:sz w:val="18"/>
          <w:szCs w:val="18"/>
        </w:rPr>
      </w:pPr>
    </w:p>
    <w:p w14:paraId="03DF14CE" w14:textId="77777777" w:rsidR="00361C11" w:rsidRPr="00361C11" w:rsidRDefault="00361C11" w:rsidP="00361C11">
      <w:pPr>
        <w:spacing w:after="200" w:line="276" w:lineRule="auto"/>
        <w:jc w:val="center"/>
        <w:rPr>
          <w:rFonts w:ascii="Arial" w:eastAsia="Calibri" w:hAnsi="Arial" w:cs="Arial"/>
          <w:b/>
          <w:bCs/>
          <w:sz w:val="18"/>
          <w:szCs w:val="18"/>
        </w:rPr>
      </w:pPr>
    </w:p>
    <w:p w14:paraId="202DCDEC" w14:textId="77777777" w:rsidR="00361C11" w:rsidRPr="00361C11" w:rsidRDefault="00361C11" w:rsidP="00361C11">
      <w:pPr>
        <w:spacing w:after="200" w:line="276" w:lineRule="auto"/>
        <w:jc w:val="center"/>
        <w:rPr>
          <w:rFonts w:ascii="Arial" w:eastAsia="Calibri" w:hAnsi="Arial" w:cs="Arial"/>
          <w:b/>
          <w:bCs/>
          <w:sz w:val="18"/>
          <w:szCs w:val="18"/>
        </w:rPr>
      </w:pPr>
    </w:p>
    <w:p w14:paraId="18419B39" w14:textId="77777777" w:rsidR="00361C11" w:rsidRPr="00361C11" w:rsidRDefault="00361C11" w:rsidP="00361C11">
      <w:pPr>
        <w:spacing w:after="200" w:line="276" w:lineRule="auto"/>
        <w:jc w:val="center"/>
        <w:rPr>
          <w:rFonts w:ascii="Arial" w:eastAsia="Calibri" w:hAnsi="Arial" w:cs="Arial"/>
          <w:b/>
          <w:bCs/>
          <w:sz w:val="18"/>
          <w:szCs w:val="18"/>
        </w:rPr>
      </w:pPr>
    </w:p>
    <w:p w14:paraId="27EC8DEF" w14:textId="77777777" w:rsidR="00361C11" w:rsidRDefault="00361C11" w:rsidP="00361C11">
      <w:pPr>
        <w:spacing w:after="200" w:line="276" w:lineRule="auto"/>
        <w:rPr>
          <w:rFonts w:ascii="Arial" w:eastAsia="Calibri" w:hAnsi="Arial" w:cs="Arial"/>
          <w:b/>
          <w:bCs/>
          <w:sz w:val="18"/>
          <w:szCs w:val="18"/>
        </w:rPr>
      </w:pPr>
    </w:p>
    <w:p w14:paraId="54B972B9" w14:textId="77777777" w:rsidR="00361C11" w:rsidRDefault="00361C11" w:rsidP="00361C11">
      <w:pPr>
        <w:spacing w:after="200" w:line="276" w:lineRule="auto"/>
        <w:rPr>
          <w:rFonts w:ascii="Arial" w:eastAsia="Calibri" w:hAnsi="Arial" w:cs="Arial"/>
          <w:b/>
          <w:bCs/>
          <w:sz w:val="18"/>
          <w:szCs w:val="18"/>
        </w:rPr>
      </w:pPr>
    </w:p>
    <w:p w14:paraId="7A4E9371" w14:textId="77777777" w:rsidR="00361C11" w:rsidRDefault="00361C11" w:rsidP="00361C11">
      <w:pPr>
        <w:spacing w:after="200" w:line="276" w:lineRule="auto"/>
        <w:rPr>
          <w:rFonts w:ascii="Arial" w:eastAsia="Calibri" w:hAnsi="Arial" w:cs="Arial"/>
          <w:b/>
          <w:bCs/>
          <w:sz w:val="18"/>
          <w:szCs w:val="18"/>
        </w:rPr>
      </w:pPr>
    </w:p>
    <w:p w14:paraId="1F637972" w14:textId="77777777" w:rsidR="00361C11" w:rsidRDefault="00361C11" w:rsidP="00361C11">
      <w:pPr>
        <w:spacing w:after="200" w:line="276" w:lineRule="auto"/>
        <w:rPr>
          <w:rFonts w:ascii="Arial" w:eastAsia="Calibri" w:hAnsi="Arial" w:cs="Arial"/>
          <w:b/>
          <w:bCs/>
          <w:sz w:val="18"/>
          <w:szCs w:val="18"/>
        </w:rPr>
      </w:pPr>
    </w:p>
    <w:p w14:paraId="40BA5BFD" w14:textId="77777777" w:rsidR="00361C11" w:rsidRDefault="00361C11" w:rsidP="00361C11">
      <w:pPr>
        <w:spacing w:after="200" w:line="276" w:lineRule="auto"/>
        <w:rPr>
          <w:rFonts w:ascii="Arial" w:eastAsia="Calibri" w:hAnsi="Arial" w:cs="Arial"/>
          <w:b/>
          <w:bCs/>
          <w:sz w:val="18"/>
          <w:szCs w:val="18"/>
        </w:rPr>
      </w:pPr>
    </w:p>
    <w:p w14:paraId="4F35A224" w14:textId="77777777" w:rsidR="00361C11" w:rsidRDefault="00361C11" w:rsidP="00361C11">
      <w:pPr>
        <w:spacing w:after="200" w:line="276" w:lineRule="auto"/>
        <w:rPr>
          <w:rFonts w:ascii="Arial" w:eastAsia="Calibri" w:hAnsi="Arial" w:cs="Arial"/>
          <w:b/>
          <w:bCs/>
          <w:sz w:val="18"/>
          <w:szCs w:val="18"/>
        </w:rPr>
      </w:pPr>
    </w:p>
    <w:p w14:paraId="4EAF160D" w14:textId="77777777" w:rsidR="00361C11" w:rsidRDefault="00361C11" w:rsidP="00361C11">
      <w:pPr>
        <w:spacing w:after="200" w:line="276" w:lineRule="auto"/>
        <w:rPr>
          <w:rFonts w:ascii="Arial" w:eastAsia="Calibri" w:hAnsi="Arial" w:cs="Arial"/>
          <w:b/>
          <w:bCs/>
          <w:sz w:val="18"/>
          <w:szCs w:val="18"/>
        </w:rPr>
      </w:pPr>
    </w:p>
    <w:p w14:paraId="15AEF16E" w14:textId="77777777" w:rsidR="00361C11" w:rsidRDefault="00361C11" w:rsidP="00361C11">
      <w:pPr>
        <w:spacing w:after="200" w:line="276" w:lineRule="auto"/>
        <w:rPr>
          <w:rFonts w:ascii="Arial" w:eastAsia="Calibri" w:hAnsi="Arial" w:cs="Arial"/>
          <w:b/>
          <w:bCs/>
          <w:sz w:val="18"/>
          <w:szCs w:val="18"/>
        </w:rPr>
      </w:pPr>
    </w:p>
    <w:p w14:paraId="45FFD19C" w14:textId="77777777" w:rsidR="00361C11" w:rsidRDefault="00361C11" w:rsidP="00361C11">
      <w:pPr>
        <w:spacing w:after="200" w:line="276" w:lineRule="auto"/>
        <w:rPr>
          <w:rFonts w:ascii="Arial" w:eastAsia="Calibri" w:hAnsi="Arial" w:cs="Arial"/>
          <w:b/>
          <w:bCs/>
          <w:sz w:val="18"/>
          <w:szCs w:val="18"/>
        </w:rPr>
      </w:pPr>
    </w:p>
    <w:p w14:paraId="1BFC0805" w14:textId="77777777" w:rsidR="00361C11" w:rsidRDefault="00361C11" w:rsidP="00361C11">
      <w:pPr>
        <w:spacing w:after="200" w:line="276" w:lineRule="auto"/>
        <w:rPr>
          <w:rFonts w:ascii="Arial" w:eastAsia="Calibri" w:hAnsi="Arial" w:cs="Arial"/>
          <w:b/>
          <w:bCs/>
          <w:sz w:val="18"/>
          <w:szCs w:val="18"/>
        </w:rPr>
      </w:pPr>
    </w:p>
    <w:p w14:paraId="73C85309" w14:textId="77777777" w:rsidR="00361C11" w:rsidRPr="00361C11" w:rsidRDefault="00361C11" w:rsidP="00361C11">
      <w:pPr>
        <w:spacing w:after="200" w:line="276" w:lineRule="auto"/>
        <w:rPr>
          <w:rFonts w:ascii="Arial" w:eastAsia="Calibri" w:hAnsi="Arial" w:cs="Arial"/>
          <w:b/>
          <w:bCs/>
          <w:sz w:val="18"/>
          <w:szCs w:val="18"/>
        </w:rPr>
      </w:pPr>
    </w:p>
    <w:p w14:paraId="390DD474" w14:textId="77777777" w:rsidR="00361C11" w:rsidRPr="00361C11" w:rsidRDefault="00361C11" w:rsidP="00361C11">
      <w:pPr>
        <w:spacing w:after="200" w:line="276" w:lineRule="auto"/>
        <w:jc w:val="center"/>
        <w:rPr>
          <w:rFonts w:ascii="Arial" w:eastAsia="Calibri" w:hAnsi="Arial" w:cs="Arial"/>
          <w:b/>
          <w:bCs/>
          <w:sz w:val="18"/>
          <w:szCs w:val="18"/>
        </w:rPr>
      </w:pPr>
      <w:r w:rsidRPr="00361C11">
        <w:rPr>
          <w:rFonts w:ascii="Arial" w:eastAsia="Calibri" w:hAnsi="Arial" w:cs="Arial"/>
          <w:b/>
          <w:bCs/>
          <w:sz w:val="18"/>
          <w:szCs w:val="18"/>
        </w:rPr>
        <w:lastRenderedPageBreak/>
        <w:t>OBRAZAC PN</w:t>
      </w:r>
    </w:p>
    <w:tbl>
      <w:tblPr>
        <w:tblStyle w:val="TableGrid"/>
        <w:tblW w:w="0" w:type="auto"/>
        <w:tblInd w:w="360" w:type="dxa"/>
        <w:tblLook w:val="04A0" w:firstRow="1" w:lastRow="0" w:firstColumn="1" w:lastColumn="0" w:noHBand="0" w:noVBand="1"/>
      </w:tblPr>
      <w:tblGrid>
        <w:gridCol w:w="4382"/>
        <w:gridCol w:w="4320"/>
      </w:tblGrid>
      <w:tr w:rsidR="00361C11" w:rsidRPr="00361C11" w14:paraId="43F9CA95" w14:textId="77777777" w:rsidTr="00600774">
        <w:tc>
          <w:tcPr>
            <w:tcW w:w="4531" w:type="dxa"/>
          </w:tcPr>
          <w:p w14:paraId="629C3CAE" w14:textId="77777777" w:rsidR="00361C11" w:rsidRPr="00361C11" w:rsidRDefault="00361C11" w:rsidP="00361C11">
            <w:pPr>
              <w:contextualSpacing/>
              <w:rPr>
                <w:rFonts w:ascii="Arial" w:eastAsia="Calibri" w:hAnsi="Arial" w:cs="Arial"/>
                <w:b/>
                <w:bCs/>
                <w:sz w:val="18"/>
                <w:szCs w:val="18"/>
              </w:rPr>
            </w:pPr>
            <w:r w:rsidRPr="00361C11">
              <w:rPr>
                <w:rFonts w:ascii="Arial" w:eastAsia="Calibri" w:hAnsi="Arial" w:cs="Arial"/>
                <w:b/>
                <w:bCs/>
                <w:sz w:val="18"/>
                <w:szCs w:val="18"/>
              </w:rPr>
              <w:t>ŽUPANIJA</w:t>
            </w:r>
          </w:p>
          <w:p w14:paraId="1ED0D78C" w14:textId="77777777" w:rsidR="00361C11" w:rsidRPr="00361C11" w:rsidRDefault="00361C11" w:rsidP="00361C11">
            <w:pPr>
              <w:contextualSpacing/>
              <w:rPr>
                <w:rFonts w:ascii="Arial" w:eastAsia="Calibri" w:hAnsi="Arial" w:cs="Arial"/>
                <w:b/>
                <w:bCs/>
                <w:sz w:val="18"/>
                <w:szCs w:val="18"/>
              </w:rPr>
            </w:pPr>
          </w:p>
        </w:tc>
        <w:tc>
          <w:tcPr>
            <w:tcW w:w="4531" w:type="dxa"/>
          </w:tcPr>
          <w:p w14:paraId="4CE9E4C2" w14:textId="77777777" w:rsidR="00361C11" w:rsidRPr="00361C11" w:rsidRDefault="00361C11" w:rsidP="00361C11">
            <w:pPr>
              <w:contextualSpacing/>
              <w:rPr>
                <w:rFonts w:ascii="Arial" w:eastAsia="Calibri" w:hAnsi="Arial" w:cs="Arial"/>
                <w:b/>
                <w:bCs/>
                <w:sz w:val="18"/>
                <w:szCs w:val="18"/>
              </w:rPr>
            </w:pPr>
          </w:p>
        </w:tc>
      </w:tr>
      <w:tr w:rsidR="00361C11" w:rsidRPr="00361C11" w14:paraId="724E2960" w14:textId="77777777" w:rsidTr="00600774">
        <w:tc>
          <w:tcPr>
            <w:tcW w:w="4531" w:type="dxa"/>
          </w:tcPr>
          <w:p w14:paraId="60DD8361" w14:textId="77777777" w:rsidR="00361C11" w:rsidRPr="00361C11" w:rsidRDefault="00361C11" w:rsidP="00361C11">
            <w:pPr>
              <w:contextualSpacing/>
              <w:rPr>
                <w:rFonts w:ascii="Arial" w:eastAsia="Calibri" w:hAnsi="Arial" w:cs="Arial"/>
                <w:b/>
                <w:bCs/>
                <w:sz w:val="18"/>
                <w:szCs w:val="18"/>
              </w:rPr>
            </w:pPr>
            <w:r w:rsidRPr="00361C11">
              <w:rPr>
                <w:rFonts w:ascii="Arial" w:eastAsia="Calibri" w:hAnsi="Arial" w:cs="Arial"/>
                <w:b/>
                <w:bCs/>
                <w:sz w:val="18"/>
                <w:szCs w:val="18"/>
              </w:rPr>
              <w:t>GRAD/OPĆINA</w:t>
            </w:r>
          </w:p>
          <w:p w14:paraId="2D06047E" w14:textId="77777777" w:rsidR="00361C11" w:rsidRPr="00361C11" w:rsidRDefault="00361C11" w:rsidP="00361C11">
            <w:pPr>
              <w:contextualSpacing/>
              <w:rPr>
                <w:rFonts w:ascii="Arial" w:eastAsia="Calibri" w:hAnsi="Arial" w:cs="Arial"/>
                <w:b/>
                <w:bCs/>
                <w:sz w:val="18"/>
                <w:szCs w:val="18"/>
              </w:rPr>
            </w:pPr>
          </w:p>
        </w:tc>
        <w:tc>
          <w:tcPr>
            <w:tcW w:w="4531" w:type="dxa"/>
          </w:tcPr>
          <w:p w14:paraId="5AE730F6" w14:textId="77777777" w:rsidR="00361C11" w:rsidRPr="00361C11" w:rsidRDefault="00361C11" w:rsidP="00361C11">
            <w:pPr>
              <w:contextualSpacing/>
              <w:rPr>
                <w:rFonts w:ascii="Arial" w:eastAsia="Calibri" w:hAnsi="Arial" w:cs="Arial"/>
                <w:b/>
                <w:bCs/>
                <w:sz w:val="18"/>
                <w:szCs w:val="18"/>
              </w:rPr>
            </w:pPr>
          </w:p>
        </w:tc>
      </w:tr>
    </w:tbl>
    <w:p w14:paraId="3B964A2D" w14:textId="77777777" w:rsidR="00361C11" w:rsidRPr="00361C11" w:rsidRDefault="00361C11" w:rsidP="00361C11">
      <w:pPr>
        <w:spacing w:after="200" w:line="276" w:lineRule="auto"/>
        <w:ind w:left="360"/>
        <w:contextualSpacing/>
        <w:rPr>
          <w:rFonts w:ascii="Arial" w:eastAsia="Calibri" w:hAnsi="Arial" w:cs="Arial"/>
          <w:b/>
          <w:bCs/>
          <w:sz w:val="18"/>
          <w:szCs w:val="18"/>
        </w:rPr>
      </w:pPr>
    </w:p>
    <w:tbl>
      <w:tblPr>
        <w:tblStyle w:val="TableGrid"/>
        <w:tblW w:w="0" w:type="auto"/>
        <w:tblInd w:w="360" w:type="dxa"/>
        <w:tblLook w:val="04A0" w:firstRow="1" w:lastRow="0" w:firstColumn="1" w:lastColumn="0" w:noHBand="0" w:noVBand="1"/>
      </w:tblPr>
      <w:tblGrid>
        <w:gridCol w:w="4376"/>
        <w:gridCol w:w="4326"/>
      </w:tblGrid>
      <w:tr w:rsidR="00361C11" w:rsidRPr="00361C11" w14:paraId="6669118F" w14:textId="77777777" w:rsidTr="00600774">
        <w:tc>
          <w:tcPr>
            <w:tcW w:w="4531" w:type="dxa"/>
          </w:tcPr>
          <w:p w14:paraId="0FA87565" w14:textId="77777777" w:rsidR="00361C11" w:rsidRPr="00361C11" w:rsidRDefault="00361C11" w:rsidP="00361C11">
            <w:pPr>
              <w:contextualSpacing/>
              <w:rPr>
                <w:rFonts w:ascii="Arial" w:eastAsia="Calibri" w:hAnsi="Arial" w:cs="Arial"/>
                <w:b/>
                <w:bCs/>
                <w:sz w:val="18"/>
                <w:szCs w:val="18"/>
              </w:rPr>
            </w:pPr>
            <w:r w:rsidRPr="00361C11">
              <w:rPr>
                <w:rFonts w:ascii="Arial" w:eastAsia="Calibri" w:hAnsi="Arial" w:cs="Arial"/>
                <w:b/>
                <w:bCs/>
                <w:sz w:val="18"/>
                <w:szCs w:val="18"/>
              </w:rPr>
              <w:t>VRSTA PRIRODNE NEPOGODE</w:t>
            </w:r>
          </w:p>
          <w:p w14:paraId="4CAC5D63" w14:textId="77777777" w:rsidR="00361C11" w:rsidRPr="00361C11" w:rsidRDefault="00361C11" w:rsidP="00361C11">
            <w:pPr>
              <w:contextualSpacing/>
              <w:rPr>
                <w:rFonts w:ascii="Arial" w:eastAsia="Calibri" w:hAnsi="Arial" w:cs="Arial"/>
                <w:b/>
                <w:bCs/>
                <w:sz w:val="18"/>
                <w:szCs w:val="18"/>
              </w:rPr>
            </w:pPr>
          </w:p>
        </w:tc>
        <w:tc>
          <w:tcPr>
            <w:tcW w:w="4531" w:type="dxa"/>
          </w:tcPr>
          <w:p w14:paraId="0B877390" w14:textId="77777777" w:rsidR="00361C11" w:rsidRPr="00361C11" w:rsidRDefault="00361C11" w:rsidP="00361C11">
            <w:pPr>
              <w:contextualSpacing/>
              <w:rPr>
                <w:rFonts w:ascii="Arial" w:eastAsia="Calibri" w:hAnsi="Arial" w:cs="Arial"/>
                <w:b/>
                <w:bCs/>
                <w:sz w:val="18"/>
                <w:szCs w:val="18"/>
              </w:rPr>
            </w:pPr>
          </w:p>
        </w:tc>
      </w:tr>
    </w:tbl>
    <w:p w14:paraId="67D38844" w14:textId="77777777" w:rsidR="00361C11" w:rsidRPr="00361C11" w:rsidRDefault="00361C11" w:rsidP="00361C11">
      <w:pPr>
        <w:spacing w:after="200" w:line="276" w:lineRule="auto"/>
        <w:ind w:left="360"/>
        <w:contextualSpacing/>
        <w:rPr>
          <w:rFonts w:ascii="Arial" w:eastAsia="Calibri" w:hAnsi="Arial" w:cs="Arial"/>
          <w:b/>
          <w:bCs/>
          <w:sz w:val="18"/>
          <w:szCs w:val="18"/>
        </w:rPr>
      </w:pPr>
    </w:p>
    <w:p w14:paraId="391F996E" w14:textId="77777777" w:rsidR="00361C11" w:rsidRPr="00361C11" w:rsidRDefault="00361C11" w:rsidP="00361C11">
      <w:pPr>
        <w:spacing w:after="200" w:line="276" w:lineRule="auto"/>
        <w:ind w:left="360"/>
        <w:contextualSpacing/>
        <w:jc w:val="center"/>
        <w:rPr>
          <w:rFonts w:ascii="Arial" w:eastAsia="Calibri" w:hAnsi="Arial" w:cs="Arial"/>
          <w:b/>
          <w:bCs/>
          <w:sz w:val="18"/>
          <w:szCs w:val="18"/>
        </w:rPr>
      </w:pPr>
      <w:r w:rsidRPr="00361C11">
        <w:rPr>
          <w:rFonts w:ascii="Arial" w:eastAsia="Calibri" w:hAnsi="Arial" w:cs="Arial"/>
          <w:b/>
          <w:bCs/>
          <w:sz w:val="18"/>
          <w:szCs w:val="18"/>
        </w:rPr>
        <w:t>PRIJAVA ŠTETE OD PRIRODNE NEPOGODE</w:t>
      </w:r>
    </w:p>
    <w:p w14:paraId="0C4DED0D" w14:textId="77777777" w:rsidR="00361C11" w:rsidRPr="00361C11" w:rsidRDefault="00361C11" w:rsidP="00361C11">
      <w:pPr>
        <w:spacing w:after="200" w:line="276" w:lineRule="auto"/>
        <w:ind w:left="360"/>
        <w:contextualSpacing/>
        <w:rPr>
          <w:rFonts w:ascii="Arial" w:eastAsia="Calibri" w:hAnsi="Arial" w:cs="Arial"/>
          <w:sz w:val="18"/>
          <w:szCs w:val="18"/>
        </w:rPr>
      </w:pPr>
      <w:r w:rsidRPr="00361C11">
        <w:rPr>
          <w:rFonts w:ascii="Arial" w:eastAsia="Calibri" w:hAnsi="Arial" w:cs="Arial"/>
          <w:sz w:val="18"/>
          <w:szCs w:val="18"/>
        </w:rPr>
        <w:t>Prijavljujem štetu od prirodnih nepogoda u kojoj je oštećena/uništena niže navedena imovina</w:t>
      </w:r>
    </w:p>
    <w:tbl>
      <w:tblPr>
        <w:tblStyle w:val="TableGrid"/>
        <w:tblW w:w="0" w:type="auto"/>
        <w:tblInd w:w="360" w:type="dxa"/>
        <w:tblLook w:val="04A0" w:firstRow="1" w:lastRow="0" w:firstColumn="1" w:lastColumn="0" w:noHBand="0" w:noVBand="1"/>
      </w:tblPr>
      <w:tblGrid>
        <w:gridCol w:w="4455"/>
        <w:gridCol w:w="961"/>
        <w:gridCol w:w="945"/>
        <w:gridCol w:w="2341"/>
      </w:tblGrid>
      <w:tr w:rsidR="00361C11" w:rsidRPr="00361C11" w14:paraId="4462B822" w14:textId="77777777" w:rsidTr="00600774">
        <w:tc>
          <w:tcPr>
            <w:tcW w:w="4455" w:type="dxa"/>
          </w:tcPr>
          <w:p w14:paraId="248BC844"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Prijavitelj štete</w:t>
            </w:r>
          </w:p>
          <w:p w14:paraId="218EA98E" w14:textId="77777777" w:rsidR="00361C11" w:rsidRPr="00361C11" w:rsidRDefault="00361C11" w:rsidP="00361C11">
            <w:pPr>
              <w:contextualSpacing/>
              <w:rPr>
                <w:rFonts w:ascii="Arial" w:eastAsia="Calibri" w:hAnsi="Arial" w:cs="Arial"/>
                <w:sz w:val="18"/>
                <w:szCs w:val="18"/>
              </w:rPr>
            </w:pPr>
          </w:p>
        </w:tc>
        <w:tc>
          <w:tcPr>
            <w:tcW w:w="4247" w:type="dxa"/>
            <w:gridSpan w:val="3"/>
          </w:tcPr>
          <w:p w14:paraId="790B5FAF" w14:textId="77777777" w:rsidR="00361C11" w:rsidRPr="00361C11" w:rsidRDefault="00361C11" w:rsidP="00361C11">
            <w:pPr>
              <w:contextualSpacing/>
              <w:rPr>
                <w:rFonts w:ascii="Arial" w:eastAsia="Calibri" w:hAnsi="Arial" w:cs="Arial"/>
                <w:sz w:val="18"/>
                <w:szCs w:val="18"/>
              </w:rPr>
            </w:pPr>
          </w:p>
        </w:tc>
      </w:tr>
      <w:tr w:rsidR="00361C11" w:rsidRPr="00361C11" w14:paraId="3B9CA590" w14:textId="77777777" w:rsidTr="00600774">
        <w:tc>
          <w:tcPr>
            <w:tcW w:w="4455" w:type="dxa"/>
          </w:tcPr>
          <w:p w14:paraId="1A3EB810"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OIB</w:t>
            </w:r>
          </w:p>
          <w:p w14:paraId="7327EAC4" w14:textId="77777777" w:rsidR="00361C11" w:rsidRPr="00361C11" w:rsidRDefault="00361C11" w:rsidP="00361C11">
            <w:pPr>
              <w:contextualSpacing/>
              <w:rPr>
                <w:rFonts w:ascii="Arial" w:eastAsia="Calibri" w:hAnsi="Arial" w:cs="Arial"/>
                <w:sz w:val="18"/>
                <w:szCs w:val="18"/>
              </w:rPr>
            </w:pPr>
          </w:p>
        </w:tc>
        <w:tc>
          <w:tcPr>
            <w:tcW w:w="4247" w:type="dxa"/>
            <w:gridSpan w:val="3"/>
          </w:tcPr>
          <w:p w14:paraId="5D6660CE" w14:textId="77777777" w:rsidR="00361C11" w:rsidRPr="00361C11" w:rsidRDefault="00361C11" w:rsidP="00361C11">
            <w:pPr>
              <w:contextualSpacing/>
              <w:rPr>
                <w:rFonts w:ascii="Arial" w:eastAsia="Calibri" w:hAnsi="Arial" w:cs="Arial"/>
                <w:sz w:val="18"/>
                <w:szCs w:val="18"/>
              </w:rPr>
            </w:pPr>
          </w:p>
        </w:tc>
      </w:tr>
      <w:tr w:rsidR="00361C11" w:rsidRPr="00361C11" w14:paraId="64CB4267" w14:textId="77777777" w:rsidTr="00600774">
        <w:tc>
          <w:tcPr>
            <w:tcW w:w="4455" w:type="dxa"/>
          </w:tcPr>
          <w:p w14:paraId="03886048"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Adresa prijavitelja štete</w:t>
            </w:r>
          </w:p>
          <w:p w14:paraId="21E24AE7" w14:textId="77777777" w:rsidR="00361C11" w:rsidRPr="00361C11" w:rsidRDefault="00361C11" w:rsidP="00361C11">
            <w:pPr>
              <w:contextualSpacing/>
              <w:rPr>
                <w:rFonts w:ascii="Arial" w:eastAsia="Calibri" w:hAnsi="Arial" w:cs="Arial"/>
                <w:sz w:val="18"/>
                <w:szCs w:val="18"/>
              </w:rPr>
            </w:pPr>
          </w:p>
        </w:tc>
        <w:tc>
          <w:tcPr>
            <w:tcW w:w="4247" w:type="dxa"/>
            <w:gridSpan w:val="3"/>
          </w:tcPr>
          <w:p w14:paraId="016041DC" w14:textId="77777777" w:rsidR="00361C11" w:rsidRPr="00361C11" w:rsidRDefault="00361C11" w:rsidP="00361C11">
            <w:pPr>
              <w:contextualSpacing/>
              <w:rPr>
                <w:rFonts w:ascii="Arial" w:eastAsia="Calibri" w:hAnsi="Arial" w:cs="Arial"/>
                <w:sz w:val="18"/>
                <w:szCs w:val="18"/>
              </w:rPr>
            </w:pPr>
          </w:p>
        </w:tc>
      </w:tr>
      <w:tr w:rsidR="00361C11" w:rsidRPr="00361C11" w14:paraId="59FD6FB9" w14:textId="77777777" w:rsidTr="00600774">
        <w:tc>
          <w:tcPr>
            <w:tcW w:w="4455" w:type="dxa"/>
          </w:tcPr>
          <w:p w14:paraId="64BF4D12"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Adresa imovine na kojoj je nastala šteta</w:t>
            </w:r>
          </w:p>
          <w:p w14:paraId="19FCA72C" w14:textId="77777777" w:rsidR="00361C11" w:rsidRPr="00361C11" w:rsidRDefault="00361C11" w:rsidP="00361C11">
            <w:pPr>
              <w:contextualSpacing/>
              <w:rPr>
                <w:rFonts w:ascii="Arial" w:eastAsia="Calibri" w:hAnsi="Arial" w:cs="Arial"/>
                <w:sz w:val="18"/>
                <w:szCs w:val="18"/>
              </w:rPr>
            </w:pPr>
          </w:p>
        </w:tc>
        <w:tc>
          <w:tcPr>
            <w:tcW w:w="4247" w:type="dxa"/>
            <w:gridSpan w:val="3"/>
          </w:tcPr>
          <w:p w14:paraId="0CA61196" w14:textId="77777777" w:rsidR="00361C11" w:rsidRPr="00361C11" w:rsidRDefault="00361C11" w:rsidP="00361C11">
            <w:pPr>
              <w:contextualSpacing/>
              <w:rPr>
                <w:rFonts w:ascii="Arial" w:eastAsia="Calibri" w:hAnsi="Arial" w:cs="Arial"/>
                <w:sz w:val="18"/>
                <w:szCs w:val="18"/>
              </w:rPr>
            </w:pPr>
          </w:p>
        </w:tc>
      </w:tr>
      <w:tr w:rsidR="00361C11" w:rsidRPr="00361C11" w14:paraId="4ECE6461" w14:textId="77777777" w:rsidTr="00600774">
        <w:tc>
          <w:tcPr>
            <w:tcW w:w="4455" w:type="dxa"/>
          </w:tcPr>
          <w:p w14:paraId="6AB3E9F1"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Kontakt</w:t>
            </w:r>
          </w:p>
          <w:p w14:paraId="1322A54F" w14:textId="77777777" w:rsidR="00361C11" w:rsidRPr="00361C11" w:rsidRDefault="00361C11" w:rsidP="00361C11">
            <w:pPr>
              <w:contextualSpacing/>
              <w:rPr>
                <w:rFonts w:ascii="Arial" w:eastAsia="Calibri" w:hAnsi="Arial" w:cs="Arial"/>
                <w:sz w:val="18"/>
                <w:szCs w:val="18"/>
              </w:rPr>
            </w:pPr>
          </w:p>
        </w:tc>
        <w:tc>
          <w:tcPr>
            <w:tcW w:w="4247" w:type="dxa"/>
            <w:gridSpan w:val="3"/>
          </w:tcPr>
          <w:p w14:paraId="332C8A9C" w14:textId="77777777" w:rsidR="00361C11" w:rsidRPr="00361C11" w:rsidRDefault="00361C11" w:rsidP="00361C11">
            <w:pPr>
              <w:contextualSpacing/>
              <w:rPr>
                <w:rFonts w:ascii="Arial" w:eastAsia="Calibri" w:hAnsi="Arial" w:cs="Arial"/>
                <w:sz w:val="18"/>
                <w:szCs w:val="18"/>
              </w:rPr>
            </w:pPr>
          </w:p>
        </w:tc>
      </w:tr>
      <w:tr w:rsidR="00361C11" w:rsidRPr="00361C11" w14:paraId="56C14773" w14:textId="77777777" w:rsidTr="00600774">
        <w:tblPrEx>
          <w:tblLook w:val="0000" w:firstRow="0" w:lastRow="0" w:firstColumn="0" w:lastColumn="0" w:noHBand="0" w:noVBand="0"/>
        </w:tblPrEx>
        <w:trPr>
          <w:trHeight w:val="270"/>
        </w:trPr>
        <w:tc>
          <w:tcPr>
            <w:tcW w:w="8702" w:type="dxa"/>
            <w:gridSpan w:val="4"/>
          </w:tcPr>
          <w:p w14:paraId="5EEDB1AE" w14:textId="77777777" w:rsidR="00361C11" w:rsidRPr="00361C11" w:rsidRDefault="00361C11" w:rsidP="00361C11">
            <w:pPr>
              <w:contextualSpacing/>
              <w:rPr>
                <w:rFonts w:ascii="Arial" w:eastAsia="Calibri" w:hAnsi="Arial" w:cs="Arial"/>
                <w:i/>
                <w:iCs/>
                <w:sz w:val="18"/>
                <w:szCs w:val="18"/>
              </w:rPr>
            </w:pPr>
            <w:r w:rsidRPr="00361C11">
              <w:rPr>
                <w:rFonts w:ascii="Arial" w:eastAsia="Calibri" w:hAnsi="Arial" w:cs="Arial"/>
                <w:i/>
                <w:iCs/>
                <w:sz w:val="18"/>
                <w:szCs w:val="18"/>
              </w:rPr>
              <w:t>Za štete u poljoprivredi</w:t>
            </w:r>
          </w:p>
          <w:p w14:paraId="5FC6553F" w14:textId="77777777" w:rsidR="00361C11" w:rsidRPr="00361C11" w:rsidRDefault="00361C11" w:rsidP="00361C11">
            <w:pPr>
              <w:contextualSpacing/>
              <w:rPr>
                <w:rFonts w:ascii="Arial" w:eastAsia="Calibri" w:hAnsi="Arial" w:cs="Arial"/>
                <w:sz w:val="18"/>
                <w:szCs w:val="18"/>
              </w:rPr>
            </w:pPr>
          </w:p>
        </w:tc>
      </w:tr>
      <w:tr w:rsidR="00361C11" w:rsidRPr="00361C11" w14:paraId="05581E15" w14:textId="77777777" w:rsidTr="00600774">
        <w:tblPrEx>
          <w:tblLook w:val="0000" w:firstRow="0" w:lastRow="0" w:firstColumn="0" w:lastColumn="0" w:noHBand="0" w:noVBand="0"/>
        </w:tblPrEx>
        <w:trPr>
          <w:trHeight w:val="313"/>
        </w:trPr>
        <w:tc>
          <w:tcPr>
            <w:tcW w:w="4455" w:type="dxa"/>
          </w:tcPr>
          <w:p w14:paraId="4FDEE064"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MIBPG</w:t>
            </w:r>
          </w:p>
          <w:p w14:paraId="34533F76" w14:textId="77777777" w:rsidR="00361C11" w:rsidRPr="00361C11" w:rsidRDefault="00361C11" w:rsidP="00361C11">
            <w:pPr>
              <w:contextualSpacing/>
              <w:rPr>
                <w:rFonts w:ascii="Arial" w:eastAsia="Calibri" w:hAnsi="Arial" w:cs="Arial"/>
                <w:sz w:val="18"/>
                <w:szCs w:val="18"/>
              </w:rPr>
            </w:pPr>
          </w:p>
        </w:tc>
        <w:tc>
          <w:tcPr>
            <w:tcW w:w="4247" w:type="dxa"/>
            <w:gridSpan w:val="3"/>
          </w:tcPr>
          <w:p w14:paraId="78B65141" w14:textId="77777777" w:rsidR="00361C11" w:rsidRPr="00361C11" w:rsidRDefault="00361C11" w:rsidP="00361C11">
            <w:pPr>
              <w:contextualSpacing/>
              <w:rPr>
                <w:rFonts w:ascii="Arial" w:eastAsia="Calibri" w:hAnsi="Arial" w:cs="Arial"/>
                <w:sz w:val="18"/>
                <w:szCs w:val="18"/>
              </w:rPr>
            </w:pPr>
          </w:p>
        </w:tc>
      </w:tr>
      <w:tr w:rsidR="00361C11" w:rsidRPr="00361C11" w14:paraId="6DA6A5DF" w14:textId="77777777" w:rsidTr="00600774">
        <w:tblPrEx>
          <w:tblLook w:val="0000" w:firstRow="0" w:lastRow="0" w:firstColumn="0" w:lastColumn="0" w:noHBand="0" w:noVBand="0"/>
        </w:tblPrEx>
        <w:trPr>
          <w:trHeight w:val="313"/>
        </w:trPr>
        <w:tc>
          <w:tcPr>
            <w:tcW w:w="4455" w:type="dxa"/>
          </w:tcPr>
          <w:p w14:paraId="2086BBA9"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Broj ARKOD čestice za koju se prijavljuje šteta</w:t>
            </w:r>
          </w:p>
          <w:p w14:paraId="6BDA066D" w14:textId="77777777" w:rsidR="00361C11" w:rsidRPr="00361C11" w:rsidRDefault="00361C11" w:rsidP="00361C11">
            <w:pPr>
              <w:contextualSpacing/>
              <w:rPr>
                <w:rFonts w:ascii="Arial" w:eastAsia="Calibri" w:hAnsi="Arial" w:cs="Arial"/>
                <w:sz w:val="18"/>
                <w:szCs w:val="18"/>
              </w:rPr>
            </w:pPr>
          </w:p>
        </w:tc>
        <w:tc>
          <w:tcPr>
            <w:tcW w:w="4247" w:type="dxa"/>
            <w:gridSpan w:val="3"/>
          </w:tcPr>
          <w:p w14:paraId="2635811B" w14:textId="77777777" w:rsidR="00361C11" w:rsidRPr="00361C11" w:rsidRDefault="00361C11" w:rsidP="00361C11">
            <w:pPr>
              <w:contextualSpacing/>
              <w:rPr>
                <w:rFonts w:ascii="Arial" w:eastAsia="Calibri" w:hAnsi="Arial" w:cs="Arial"/>
                <w:sz w:val="18"/>
                <w:szCs w:val="18"/>
              </w:rPr>
            </w:pPr>
          </w:p>
        </w:tc>
      </w:tr>
      <w:tr w:rsidR="00361C11" w:rsidRPr="00361C11" w14:paraId="60D3C84E" w14:textId="77777777" w:rsidTr="00600774">
        <w:tblPrEx>
          <w:tblLook w:val="0000" w:firstRow="0" w:lastRow="0" w:firstColumn="0" w:lastColumn="0" w:noHBand="0" w:noVBand="0"/>
        </w:tblPrEx>
        <w:trPr>
          <w:trHeight w:val="313"/>
        </w:trPr>
        <w:tc>
          <w:tcPr>
            <w:tcW w:w="4455" w:type="dxa"/>
          </w:tcPr>
          <w:p w14:paraId="2D365DA4" w14:textId="77777777" w:rsidR="00361C11" w:rsidRPr="00361C11" w:rsidRDefault="00361C11" w:rsidP="00361C11">
            <w:pPr>
              <w:contextualSpacing/>
              <w:rPr>
                <w:rFonts w:ascii="Arial" w:eastAsia="Calibri" w:hAnsi="Arial" w:cs="Arial"/>
                <w:i/>
                <w:iCs/>
                <w:sz w:val="18"/>
                <w:szCs w:val="18"/>
              </w:rPr>
            </w:pPr>
            <w:r w:rsidRPr="00361C11">
              <w:rPr>
                <w:rFonts w:ascii="Arial" w:eastAsia="Calibri" w:hAnsi="Arial" w:cs="Arial"/>
                <w:i/>
                <w:iCs/>
                <w:sz w:val="18"/>
                <w:szCs w:val="18"/>
              </w:rPr>
              <w:t>Za štete u graditeljstvu</w:t>
            </w:r>
          </w:p>
        </w:tc>
        <w:tc>
          <w:tcPr>
            <w:tcW w:w="4247" w:type="dxa"/>
            <w:gridSpan w:val="3"/>
          </w:tcPr>
          <w:p w14:paraId="19B31959"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(zaokružiti)</w:t>
            </w:r>
          </w:p>
          <w:p w14:paraId="06E02ABA" w14:textId="77777777" w:rsidR="00361C11" w:rsidRPr="00361C11" w:rsidRDefault="00361C11" w:rsidP="00361C11">
            <w:pPr>
              <w:contextualSpacing/>
              <w:jc w:val="center"/>
              <w:rPr>
                <w:rFonts w:ascii="Arial" w:eastAsia="Calibri" w:hAnsi="Arial" w:cs="Arial"/>
                <w:sz w:val="18"/>
                <w:szCs w:val="18"/>
              </w:rPr>
            </w:pPr>
          </w:p>
        </w:tc>
      </w:tr>
      <w:tr w:rsidR="00361C11" w:rsidRPr="00361C11" w14:paraId="4110FC29" w14:textId="77777777" w:rsidTr="00600774">
        <w:tblPrEx>
          <w:tblLook w:val="0000" w:firstRow="0" w:lastRow="0" w:firstColumn="0" w:lastColumn="0" w:noHBand="0" w:noVBand="0"/>
        </w:tblPrEx>
        <w:trPr>
          <w:trHeight w:val="313"/>
        </w:trPr>
        <w:tc>
          <w:tcPr>
            <w:tcW w:w="4455" w:type="dxa"/>
          </w:tcPr>
          <w:p w14:paraId="37B85504"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Doneseno rješenje o izvedenom stanju</w:t>
            </w:r>
          </w:p>
        </w:tc>
        <w:tc>
          <w:tcPr>
            <w:tcW w:w="961" w:type="dxa"/>
          </w:tcPr>
          <w:p w14:paraId="35A25DE2"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DA</w:t>
            </w:r>
          </w:p>
        </w:tc>
        <w:tc>
          <w:tcPr>
            <w:tcW w:w="945" w:type="dxa"/>
          </w:tcPr>
          <w:p w14:paraId="30F8825E"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NE</w:t>
            </w:r>
          </w:p>
        </w:tc>
        <w:tc>
          <w:tcPr>
            <w:tcW w:w="2341" w:type="dxa"/>
          </w:tcPr>
          <w:p w14:paraId="48AE0CC4" w14:textId="77777777" w:rsidR="00361C11" w:rsidRPr="00361C11" w:rsidRDefault="00361C11" w:rsidP="00361C11">
            <w:pPr>
              <w:contextualSpacing/>
              <w:rPr>
                <w:rFonts w:ascii="Arial" w:eastAsia="Calibri" w:hAnsi="Arial" w:cs="Arial"/>
                <w:sz w:val="18"/>
                <w:szCs w:val="18"/>
              </w:rPr>
            </w:pPr>
            <w:r w:rsidRPr="00361C11">
              <w:rPr>
                <w:rFonts w:ascii="Arial" w:eastAsia="Calibri" w:hAnsi="Arial" w:cs="Arial"/>
                <w:sz w:val="18"/>
                <w:szCs w:val="18"/>
              </w:rPr>
              <w:t>U postupku</w:t>
            </w:r>
          </w:p>
          <w:p w14:paraId="582C9305" w14:textId="77777777" w:rsidR="00361C11" w:rsidRPr="00361C11" w:rsidRDefault="00361C11" w:rsidP="00361C11">
            <w:pPr>
              <w:contextualSpacing/>
              <w:rPr>
                <w:rFonts w:ascii="Arial" w:eastAsia="Calibri" w:hAnsi="Arial" w:cs="Arial"/>
                <w:sz w:val="18"/>
                <w:szCs w:val="18"/>
              </w:rPr>
            </w:pPr>
          </w:p>
        </w:tc>
      </w:tr>
    </w:tbl>
    <w:p w14:paraId="43A68676" w14:textId="77777777" w:rsidR="00361C11" w:rsidRPr="00361C11" w:rsidRDefault="00361C11" w:rsidP="00361C11">
      <w:pPr>
        <w:spacing w:after="200" w:line="276" w:lineRule="auto"/>
        <w:ind w:left="360"/>
        <w:contextualSpacing/>
        <w:rPr>
          <w:rFonts w:ascii="Arial" w:eastAsia="Calibri" w:hAnsi="Arial" w:cs="Arial"/>
          <w:sz w:val="18"/>
          <w:szCs w:val="18"/>
        </w:rPr>
      </w:pPr>
    </w:p>
    <w:tbl>
      <w:tblPr>
        <w:tblStyle w:val="TableGrid"/>
        <w:tblW w:w="0" w:type="auto"/>
        <w:tblInd w:w="360" w:type="dxa"/>
        <w:tblLook w:val="04A0" w:firstRow="1" w:lastRow="0" w:firstColumn="1" w:lastColumn="0" w:noHBand="0" w:noVBand="1"/>
      </w:tblPr>
      <w:tblGrid>
        <w:gridCol w:w="4363"/>
        <w:gridCol w:w="2927"/>
        <w:gridCol w:w="709"/>
        <w:gridCol w:w="703"/>
      </w:tblGrid>
      <w:tr w:rsidR="00361C11" w:rsidRPr="00361C11" w14:paraId="38CD4226" w14:textId="77777777" w:rsidTr="00600774">
        <w:tc>
          <w:tcPr>
            <w:tcW w:w="4363" w:type="dxa"/>
          </w:tcPr>
          <w:p w14:paraId="66814757" w14:textId="77777777" w:rsidR="00361C11" w:rsidRPr="00361C11" w:rsidRDefault="00361C11" w:rsidP="00361C11">
            <w:pPr>
              <w:contextualSpacing/>
              <w:jc w:val="center"/>
              <w:rPr>
                <w:rFonts w:ascii="Arial" w:eastAsia="Calibri" w:hAnsi="Arial" w:cs="Arial"/>
                <w:b/>
                <w:bCs/>
                <w:sz w:val="18"/>
                <w:szCs w:val="18"/>
              </w:rPr>
            </w:pPr>
            <w:r w:rsidRPr="00361C11">
              <w:rPr>
                <w:rFonts w:ascii="Arial" w:eastAsia="Calibri" w:hAnsi="Arial" w:cs="Arial"/>
                <w:b/>
                <w:bCs/>
                <w:sz w:val="18"/>
                <w:szCs w:val="18"/>
              </w:rPr>
              <w:t>Prijavljujem štetu na imovini</w:t>
            </w:r>
          </w:p>
          <w:p w14:paraId="089AB2B8" w14:textId="77777777" w:rsidR="00361C11" w:rsidRPr="00361C11" w:rsidRDefault="00361C11" w:rsidP="00361C11">
            <w:pPr>
              <w:contextualSpacing/>
              <w:jc w:val="center"/>
              <w:rPr>
                <w:rFonts w:ascii="Arial" w:eastAsia="Calibri" w:hAnsi="Arial" w:cs="Arial"/>
                <w:b/>
                <w:bCs/>
                <w:sz w:val="18"/>
                <w:szCs w:val="18"/>
              </w:rPr>
            </w:pPr>
            <w:r w:rsidRPr="00361C11">
              <w:rPr>
                <w:rFonts w:ascii="Arial" w:eastAsia="Calibri" w:hAnsi="Arial" w:cs="Arial"/>
                <w:b/>
                <w:bCs/>
                <w:sz w:val="18"/>
                <w:szCs w:val="18"/>
              </w:rPr>
              <w:t>(zaokružiti)</w:t>
            </w:r>
          </w:p>
        </w:tc>
        <w:tc>
          <w:tcPr>
            <w:tcW w:w="4339" w:type="dxa"/>
            <w:gridSpan w:val="3"/>
          </w:tcPr>
          <w:p w14:paraId="31C6F5B7" w14:textId="77777777" w:rsidR="00361C11" w:rsidRPr="00361C11" w:rsidRDefault="00361C11" w:rsidP="00361C11">
            <w:pPr>
              <w:contextualSpacing/>
              <w:jc w:val="center"/>
              <w:rPr>
                <w:rFonts w:ascii="Arial" w:eastAsia="Calibri" w:hAnsi="Arial" w:cs="Arial"/>
                <w:b/>
                <w:bCs/>
                <w:sz w:val="18"/>
                <w:szCs w:val="18"/>
              </w:rPr>
            </w:pPr>
            <w:r w:rsidRPr="00361C11">
              <w:rPr>
                <w:rFonts w:ascii="Arial" w:eastAsia="Calibri" w:hAnsi="Arial" w:cs="Arial"/>
                <w:b/>
                <w:bCs/>
                <w:sz w:val="18"/>
                <w:szCs w:val="18"/>
              </w:rPr>
              <w:t>Opis imovine na kojoj je nastala šteta</w:t>
            </w:r>
          </w:p>
        </w:tc>
      </w:tr>
      <w:tr w:rsidR="00361C11" w:rsidRPr="00361C11" w14:paraId="0EEC1237" w14:textId="77777777" w:rsidTr="00600774">
        <w:tblPrEx>
          <w:tblLook w:val="0000" w:firstRow="0" w:lastRow="0" w:firstColumn="0" w:lastColumn="0" w:noHBand="0" w:noVBand="0"/>
        </w:tblPrEx>
        <w:trPr>
          <w:trHeight w:val="361"/>
        </w:trPr>
        <w:tc>
          <w:tcPr>
            <w:tcW w:w="4363" w:type="dxa"/>
          </w:tcPr>
          <w:p w14:paraId="356F8F63"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građevine</w:t>
            </w:r>
          </w:p>
        </w:tc>
        <w:tc>
          <w:tcPr>
            <w:tcW w:w="4339" w:type="dxa"/>
            <w:gridSpan w:val="3"/>
            <w:vMerge w:val="restart"/>
            <w:shd w:val="clear" w:color="auto" w:fill="auto"/>
          </w:tcPr>
          <w:p w14:paraId="13DC8BCE" w14:textId="77777777" w:rsidR="00361C11" w:rsidRPr="00361C11" w:rsidRDefault="00361C11" w:rsidP="00361C11">
            <w:pPr>
              <w:rPr>
                <w:rFonts w:ascii="Arial" w:eastAsia="Calibri" w:hAnsi="Arial" w:cs="Arial"/>
                <w:sz w:val="18"/>
                <w:szCs w:val="18"/>
              </w:rPr>
            </w:pPr>
          </w:p>
        </w:tc>
      </w:tr>
      <w:tr w:rsidR="00361C11" w:rsidRPr="00361C11" w14:paraId="3AD3D499" w14:textId="77777777" w:rsidTr="00600774">
        <w:tblPrEx>
          <w:tblLook w:val="0000" w:firstRow="0" w:lastRow="0" w:firstColumn="0" w:lastColumn="0" w:noHBand="0" w:noVBand="0"/>
        </w:tblPrEx>
        <w:trPr>
          <w:trHeight w:val="361"/>
        </w:trPr>
        <w:tc>
          <w:tcPr>
            <w:tcW w:w="4363" w:type="dxa"/>
          </w:tcPr>
          <w:p w14:paraId="11837A30"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oprema</w:t>
            </w:r>
          </w:p>
        </w:tc>
        <w:tc>
          <w:tcPr>
            <w:tcW w:w="4339" w:type="dxa"/>
            <w:gridSpan w:val="3"/>
            <w:vMerge/>
            <w:shd w:val="clear" w:color="auto" w:fill="auto"/>
          </w:tcPr>
          <w:p w14:paraId="7BF32B5F" w14:textId="77777777" w:rsidR="00361C11" w:rsidRPr="00361C11" w:rsidRDefault="00361C11" w:rsidP="00361C11">
            <w:pPr>
              <w:rPr>
                <w:rFonts w:ascii="Arial" w:eastAsia="Calibri" w:hAnsi="Arial" w:cs="Arial"/>
                <w:sz w:val="18"/>
                <w:szCs w:val="18"/>
              </w:rPr>
            </w:pPr>
          </w:p>
        </w:tc>
      </w:tr>
      <w:tr w:rsidR="00361C11" w:rsidRPr="00361C11" w14:paraId="727ABB0F" w14:textId="77777777" w:rsidTr="00600774">
        <w:tblPrEx>
          <w:tblLook w:val="0000" w:firstRow="0" w:lastRow="0" w:firstColumn="0" w:lastColumn="0" w:noHBand="0" w:noVBand="0"/>
        </w:tblPrEx>
        <w:trPr>
          <w:trHeight w:val="361"/>
        </w:trPr>
        <w:tc>
          <w:tcPr>
            <w:tcW w:w="4363" w:type="dxa"/>
          </w:tcPr>
          <w:p w14:paraId="6B8FB970"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zemljište</w:t>
            </w:r>
          </w:p>
        </w:tc>
        <w:tc>
          <w:tcPr>
            <w:tcW w:w="4339" w:type="dxa"/>
            <w:gridSpan w:val="3"/>
            <w:vMerge/>
            <w:shd w:val="clear" w:color="auto" w:fill="auto"/>
          </w:tcPr>
          <w:p w14:paraId="03C9DEF3" w14:textId="77777777" w:rsidR="00361C11" w:rsidRPr="00361C11" w:rsidRDefault="00361C11" w:rsidP="00361C11">
            <w:pPr>
              <w:rPr>
                <w:rFonts w:ascii="Arial" w:eastAsia="Calibri" w:hAnsi="Arial" w:cs="Arial"/>
                <w:sz w:val="18"/>
                <w:szCs w:val="18"/>
              </w:rPr>
            </w:pPr>
          </w:p>
        </w:tc>
      </w:tr>
      <w:tr w:rsidR="00361C11" w:rsidRPr="00361C11" w14:paraId="61063E97" w14:textId="77777777" w:rsidTr="00600774">
        <w:tblPrEx>
          <w:tblLook w:val="0000" w:firstRow="0" w:lastRow="0" w:firstColumn="0" w:lastColumn="0" w:noHBand="0" w:noVBand="0"/>
        </w:tblPrEx>
        <w:trPr>
          <w:trHeight w:val="361"/>
        </w:trPr>
        <w:tc>
          <w:tcPr>
            <w:tcW w:w="4363" w:type="dxa"/>
          </w:tcPr>
          <w:p w14:paraId="696723C9"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višegodišnji nasadi</w:t>
            </w:r>
          </w:p>
        </w:tc>
        <w:tc>
          <w:tcPr>
            <w:tcW w:w="4339" w:type="dxa"/>
            <w:gridSpan w:val="3"/>
            <w:vMerge/>
            <w:shd w:val="clear" w:color="auto" w:fill="auto"/>
          </w:tcPr>
          <w:p w14:paraId="34D4C13E" w14:textId="77777777" w:rsidR="00361C11" w:rsidRPr="00361C11" w:rsidRDefault="00361C11" w:rsidP="00361C11">
            <w:pPr>
              <w:rPr>
                <w:rFonts w:ascii="Arial" w:eastAsia="Calibri" w:hAnsi="Arial" w:cs="Arial"/>
                <w:sz w:val="18"/>
                <w:szCs w:val="18"/>
              </w:rPr>
            </w:pPr>
          </w:p>
        </w:tc>
      </w:tr>
      <w:tr w:rsidR="00361C11" w:rsidRPr="00361C11" w14:paraId="5FFC92EA" w14:textId="77777777" w:rsidTr="00600774">
        <w:tblPrEx>
          <w:tblLook w:val="0000" w:firstRow="0" w:lastRow="0" w:firstColumn="0" w:lastColumn="0" w:noHBand="0" w:noVBand="0"/>
        </w:tblPrEx>
        <w:trPr>
          <w:trHeight w:val="361"/>
        </w:trPr>
        <w:tc>
          <w:tcPr>
            <w:tcW w:w="4363" w:type="dxa"/>
          </w:tcPr>
          <w:p w14:paraId="479C033E"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šume</w:t>
            </w:r>
          </w:p>
        </w:tc>
        <w:tc>
          <w:tcPr>
            <w:tcW w:w="4339" w:type="dxa"/>
            <w:gridSpan w:val="3"/>
            <w:vMerge/>
            <w:shd w:val="clear" w:color="auto" w:fill="auto"/>
          </w:tcPr>
          <w:p w14:paraId="473539F0" w14:textId="77777777" w:rsidR="00361C11" w:rsidRPr="00361C11" w:rsidRDefault="00361C11" w:rsidP="00361C11">
            <w:pPr>
              <w:rPr>
                <w:rFonts w:ascii="Arial" w:eastAsia="Calibri" w:hAnsi="Arial" w:cs="Arial"/>
                <w:sz w:val="18"/>
                <w:szCs w:val="18"/>
              </w:rPr>
            </w:pPr>
          </w:p>
        </w:tc>
      </w:tr>
      <w:tr w:rsidR="00361C11" w:rsidRPr="00361C11" w14:paraId="01DC34B1" w14:textId="77777777" w:rsidTr="00600774">
        <w:tblPrEx>
          <w:tblLook w:val="0000" w:firstRow="0" w:lastRow="0" w:firstColumn="0" w:lastColumn="0" w:noHBand="0" w:noVBand="0"/>
        </w:tblPrEx>
        <w:trPr>
          <w:trHeight w:val="361"/>
        </w:trPr>
        <w:tc>
          <w:tcPr>
            <w:tcW w:w="4363" w:type="dxa"/>
          </w:tcPr>
          <w:p w14:paraId="779CF5F8"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stoka</w:t>
            </w:r>
          </w:p>
        </w:tc>
        <w:tc>
          <w:tcPr>
            <w:tcW w:w="4339" w:type="dxa"/>
            <w:gridSpan w:val="3"/>
            <w:vMerge/>
            <w:shd w:val="clear" w:color="auto" w:fill="auto"/>
          </w:tcPr>
          <w:p w14:paraId="5B951890" w14:textId="77777777" w:rsidR="00361C11" w:rsidRPr="00361C11" w:rsidRDefault="00361C11" w:rsidP="00361C11">
            <w:pPr>
              <w:rPr>
                <w:rFonts w:ascii="Arial" w:eastAsia="Calibri" w:hAnsi="Arial" w:cs="Arial"/>
                <w:sz w:val="18"/>
                <w:szCs w:val="18"/>
              </w:rPr>
            </w:pPr>
          </w:p>
        </w:tc>
      </w:tr>
      <w:tr w:rsidR="00361C11" w:rsidRPr="00361C11" w14:paraId="234250B4" w14:textId="77777777" w:rsidTr="00600774">
        <w:tblPrEx>
          <w:tblLook w:val="0000" w:firstRow="0" w:lastRow="0" w:firstColumn="0" w:lastColumn="0" w:noHBand="0" w:noVBand="0"/>
        </w:tblPrEx>
        <w:trPr>
          <w:trHeight w:val="361"/>
        </w:trPr>
        <w:tc>
          <w:tcPr>
            <w:tcW w:w="4363" w:type="dxa"/>
          </w:tcPr>
          <w:p w14:paraId="77DE1EBF"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ribe</w:t>
            </w:r>
          </w:p>
        </w:tc>
        <w:tc>
          <w:tcPr>
            <w:tcW w:w="4339" w:type="dxa"/>
            <w:gridSpan w:val="3"/>
            <w:vMerge/>
            <w:shd w:val="clear" w:color="auto" w:fill="auto"/>
          </w:tcPr>
          <w:p w14:paraId="1F4E8B4A" w14:textId="77777777" w:rsidR="00361C11" w:rsidRPr="00361C11" w:rsidRDefault="00361C11" w:rsidP="00361C11">
            <w:pPr>
              <w:rPr>
                <w:rFonts w:ascii="Arial" w:eastAsia="Calibri" w:hAnsi="Arial" w:cs="Arial"/>
                <w:sz w:val="18"/>
                <w:szCs w:val="18"/>
              </w:rPr>
            </w:pPr>
          </w:p>
        </w:tc>
      </w:tr>
      <w:tr w:rsidR="00361C11" w:rsidRPr="00361C11" w14:paraId="59D33E44" w14:textId="77777777" w:rsidTr="00600774">
        <w:tblPrEx>
          <w:tblLook w:val="0000" w:firstRow="0" w:lastRow="0" w:firstColumn="0" w:lastColumn="0" w:noHBand="0" w:noVBand="0"/>
        </w:tblPrEx>
        <w:trPr>
          <w:trHeight w:val="361"/>
        </w:trPr>
        <w:tc>
          <w:tcPr>
            <w:tcW w:w="4363" w:type="dxa"/>
          </w:tcPr>
          <w:p w14:paraId="421ED36C"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poljoprivredna proizvodnja – prirod</w:t>
            </w:r>
          </w:p>
        </w:tc>
        <w:tc>
          <w:tcPr>
            <w:tcW w:w="4339" w:type="dxa"/>
            <w:gridSpan w:val="3"/>
            <w:vMerge/>
            <w:shd w:val="clear" w:color="auto" w:fill="auto"/>
          </w:tcPr>
          <w:p w14:paraId="33A19B65" w14:textId="77777777" w:rsidR="00361C11" w:rsidRPr="00361C11" w:rsidRDefault="00361C11" w:rsidP="00361C11">
            <w:pPr>
              <w:rPr>
                <w:rFonts w:ascii="Arial" w:eastAsia="Calibri" w:hAnsi="Arial" w:cs="Arial"/>
                <w:sz w:val="18"/>
                <w:szCs w:val="18"/>
              </w:rPr>
            </w:pPr>
          </w:p>
        </w:tc>
      </w:tr>
      <w:tr w:rsidR="00361C11" w:rsidRPr="00361C11" w14:paraId="03A4815F" w14:textId="77777777" w:rsidTr="00600774">
        <w:tblPrEx>
          <w:tblLook w:val="0000" w:firstRow="0" w:lastRow="0" w:firstColumn="0" w:lastColumn="0" w:noHBand="0" w:noVBand="0"/>
        </w:tblPrEx>
        <w:trPr>
          <w:trHeight w:val="361"/>
        </w:trPr>
        <w:tc>
          <w:tcPr>
            <w:tcW w:w="4363" w:type="dxa"/>
          </w:tcPr>
          <w:p w14:paraId="1808A8F9"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ostala dobra</w:t>
            </w:r>
          </w:p>
        </w:tc>
        <w:tc>
          <w:tcPr>
            <w:tcW w:w="4339" w:type="dxa"/>
            <w:gridSpan w:val="3"/>
            <w:vMerge/>
            <w:shd w:val="clear" w:color="auto" w:fill="auto"/>
          </w:tcPr>
          <w:p w14:paraId="1F470C03" w14:textId="77777777" w:rsidR="00361C11" w:rsidRPr="00361C11" w:rsidRDefault="00361C11" w:rsidP="00361C11">
            <w:pPr>
              <w:rPr>
                <w:rFonts w:ascii="Arial" w:eastAsia="Calibri" w:hAnsi="Arial" w:cs="Arial"/>
                <w:sz w:val="18"/>
                <w:szCs w:val="18"/>
              </w:rPr>
            </w:pPr>
          </w:p>
        </w:tc>
      </w:tr>
      <w:tr w:rsidR="00361C11" w:rsidRPr="00361C11" w14:paraId="23230D31" w14:textId="77777777" w:rsidTr="00600774">
        <w:tblPrEx>
          <w:tblLook w:val="0000" w:firstRow="0" w:lastRow="0" w:firstColumn="0" w:lastColumn="0" w:noHBand="0" w:noVBand="0"/>
        </w:tblPrEx>
        <w:trPr>
          <w:trHeight w:val="361"/>
        </w:trPr>
        <w:tc>
          <w:tcPr>
            <w:tcW w:w="4363" w:type="dxa"/>
          </w:tcPr>
          <w:p w14:paraId="5903C86A" w14:textId="77777777" w:rsidR="00361C11" w:rsidRPr="00361C11" w:rsidRDefault="00361C11" w:rsidP="00361C11">
            <w:pPr>
              <w:numPr>
                <w:ilvl w:val="0"/>
                <w:numId w:val="219"/>
              </w:numPr>
              <w:contextualSpacing/>
              <w:rPr>
                <w:rFonts w:ascii="Arial" w:eastAsia="Calibri" w:hAnsi="Arial" w:cs="Arial"/>
                <w:sz w:val="18"/>
                <w:szCs w:val="18"/>
              </w:rPr>
            </w:pPr>
            <w:r w:rsidRPr="00361C11">
              <w:rPr>
                <w:rFonts w:ascii="Arial" w:eastAsia="Calibri" w:hAnsi="Arial" w:cs="Arial"/>
                <w:sz w:val="18"/>
                <w:szCs w:val="18"/>
              </w:rPr>
              <w:t>troškovi</w:t>
            </w:r>
          </w:p>
        </w:tc>
        <w:tc>
          <w:tcPr>
            <w:tcW w:w="4339" w:type="dxa"/>
            <w:gridSpan w:val="3"/>
            <w:vMerge/>
            <w:shd w:val="clear" w:color="auto" w:fill="auto"/>
          </w:tcPr>
          <w:p w14:paraId="012C7F7A" w14:textId="77777777" w:rsidR="00361C11" w:rsidRPr="00361C11" w:rsidRDefault="00361C11" w:rsidP="00361C11">
            <w:pPr>
              <w:rPr>
                <w:rFonts w:ascii="Arial" w:eastAsia="Calibri" w:hAnsi="Arial" w:cs="Arial"/>
                <w:sz w:val="18"/>
                <w:szCs w:val="18"/>
              </w:rPr>
            </w:pPr>
          </w:p>
        </w:tc>
      </w:tr>
      <w:tr w:rsidR="00361C11" w:rsidRPr="00361C11" w14:paraId="62BBD215" w14:textId="77777777" w:rsidTr="00600774">
        <w:tblPrEx>
          <w:tblLook w:val="0000" w:firstRow="0" w:lastRow="0" w:firstColumn="0" w:lastColumn="0" w:noHBand="0" w:noVBand="0"/>
        </w:tblPrEx>
        <w:trPr>
          <w:trHeight w:val="361"/>
        </w:trPr>
        <w:tc>
          <w:tcPr>
            <w:tcW w:w="4363" w:type="dxa"/>
          </w:tcPr>
          <w:p w14:paraId="12BDC82D" w14:textId="77777777" w:rsidR="00361C11" w:rsidRPr="00361C11" w:rsidRDefault="00361C11" w:rsidP="00361C11">
            <w:pPr>
              <w:jc w:val="center"/>
              <w:rPr>
                <w:rFonts w:ascii="Arial" w:eastAsia="Calibri" w:hAnsi="Arial" w:cs="Arial"/>
                <w:b/>
                <w:bCs/>
                <w:sz w:val="18"/>
                <w:szCs w:val="18"/>
              </w:rPr>
            </w:pPr>
            <w:r w:rsidRPr="00361C11">
              <w:rPr>
                <w:rFonts w:ascii="Arial" w:eastAsia="Calibri" w:hAnsi="Arial" w:cs="Arial"/>
                <w:b/>
                <w:bCs/>
                <w:sz w:val="18"/>
                <w:szCs w:val="18"/>
              </w:rPr>
              <w:t>Ukupni iznos prve procjene štete:</w:t>
            </w:r>
          </w:p>
        </w:tc>
        <w:tc>
          <w:tcPr>
            <w:tcW w:w="4339" w:type="dxa"/>
            <w:gridSpan w:val="3"/>
            <w:shd w:val="clear" w:color="auto" w:fill="auto"/>
          </w:tcPr>
          <w:p w14:paraId="15B52E3F" w14:textId="77777777" w:rsidR="00361C11" w:rsidRPr="00361C11" w:rsidRDefault="00361C11" w:rsidP="00361C11">
            <w:pPr>
              <w:jc w:val="right"/>
              <w:rPr>
                <w:rFonts w:ascii="Arial" w:eastAsia="Calibri" w:hAnsi="Arial" w:cs="Arial"/>
                <w:sz w:val="18"/>
                <w:szCs w:val="18"/>
              </w:rPr>
            </w:pPr>
            <w:r w:rsidRPr="00361C11">
              <w:rPr>
                <w:rFonts w:ascii="Arial" w:eastAsia="Calibri" w:hAnsi="Arial" w:cs="Arial"/>
                <w:sz w:val="18"/>
                <w:szCs w:val="18"/>
              </w:rPr>
              <w:t>kn</w:t>
            </w:r>
          </w:p>
        </w:tc>
      </w:tr>
      <w:tr w:rsidR="00361C11" w:rsidRPr="00361C11" w14:paraId="6F1CD467" w14:textId="77777777" w:rsidTr="00600774">
        <w:tblPrEx>
          <w:tblLook w:val="0000" w:firstRow="0" w:lastRow="0" w:firstColumn="0" w:lastColumn="0" w:noHBand="0" w:noVBand="0"/>
        </w:tblPrEx>
        <w:trPr>
          <w:trHeight w:val="465"/>
        </w:trPr>
        <w:tc>
          <w:tcPr>
            <w:tcW w:w="7290" w:type="dxa"/>
            <w:gridSpan w:val="2"/>
          </w:tcPr>
          <w:p w14:paraId="5A7751BF"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Osiguranje imovine od rizika prirodne nepogode za koju se prijavljuje šteta (zaokružiti)</w:t>
            </w:r>
          </w:p>
        </w:tc>
        <w:tc>
          <w:tcPr>
            <w:tcW w:w="709" w:type="dxa"/>
          </w:tcPr>
          <w:p w14:paraId="2E87F3F0"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DA</w:t>
            </w:r>
          </w:p>
        </w:tc>
        <w:tc>
          <w:tcPr>
            <w:tcW w:w="703" w:type="dxa"/>
          </w:tcPr>
          <w:p w14:paraId="30A61914"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NE</w:t>
            </w:r>
          </w:p>
        </w:tc>
      </w:tr>
    </w:tbl>
    <w:p w14:paraId="400D5FD7" w14:textId="77777777" w:rsidR="00361C11" w:rsidRPr="00361C11" w:rsidRDefault="00361C11" w:rsidP="00361C11">
      <w:pPr>
        <w:spacing w:after="200" w:line="276" w:lineRule="auto"/>
        <w:ind w:left="360"/>
        <w:contextualSpacing/>
        <w:rPr>
          <w:rFonts w:ascii="Arial" w:eastAsia="Calibri" w:hAnsi="Arial" w:cs="Arial"/>
          <w:sz w:val="18"/>
          <w:szCs w:val="18"/>
        </w:rPr>
      </w:pPr>
    </w:p>
    <w:p w14:paraId="5C228EA6" w14:textId="77777777" w:rsidR="00361C11" w:rsidRPr="00361C11" w:rsidRDefault="00361C11" w:rsidP="00361C11">
      <w:pPr>
        <w:spacing w:after="200" w:line="276" w:lineRule="auto"/>
        <w:ind w:left="360"/>
        <w:contextualSpacing/>
        <w:rPr>
          <w:rFonts w:ascii="Arial" w:eastAsia="Calibri" w:hAnsi="Arial" w:cs="Arial"/>
          <w:sz w:val="18"/>
          <w:szCs w:val="18"/>
        </w:rPr>
      </w:pPr>
    </w:p>
    <w:p w14:paraId="34C76473" w14:textId="77777777" w:rsidR="00361C11" w:rsidRPr="00361C11" w:rsidRDefault="00361C11" w:rsidP="00361C11">
      <w:pPr>
        <w:spacing w:after="200" w:line="276" w:lineRule="auto"/>
        <w:ind w:left="360"/>
        <w:contextualSpacing/>
        <w:rPr>
          <w:rFonts w:ascii="Arial" w:eastAsia="Calibri" w:hAnsi="Arial" w:cs="Arial"/>
          <w:sz w:val="18"/>
          <w:szCs w:val="18"/>
        </w:rPr>
      </w:pPr>
      <w:r w:rsidRPr="00361C11">
        <w:rPr>
          <w:rFonts w:ascii="Arial" w:eastAsia="Calibri" w:hAnsi="Arial" w:cs="Arial"/>
          <w:sz w:val="18"/>
          <w:szCs w:val="18"/>
        </w:rPr>
        <w:t xml:space="preserve">Mjesto i datum: _________________________________              </w:t>
      </w:r>
    </w:p>
    <w:p w14:paraId="7BAF9CE6" w14:textId="77777777" w:rsidR="00361C11" w:rsidRPr="00361C11" w:rsidRDefault="00361C11" w:rsidP="00361C11">
      <w:pPr>
        <w:spacing w:after="200" w:line="276" w:lineRule="auto"/>
        <w:contextualSpacing/>
        <w:rPr>
          <w:rFonts w:ascii="Arial" w:eastAsia="Calibri" w:hAnsi="Arial" w:cs="Arial"/>
          <w:sz w:val="18"/>
          <w:szCs w:val="18"/>
        </w:rPr>
      </w:pPr>
    </w:p>
    <w:p w14:paraId="1B2326E8" w14:textId="77777777" w:rsidR="00361C11" w:rsidRPr="00361C11" w:rsidRDefault="00361C11" w:rsidP="00361C11">
      <w:pPr>
        <w:spacing w:after="200" w:line="276" w:lineRule="auto"/>
        <w:ind w:left="360"/>
        <w:contextualSpacing/>
        <w:rPr>
          <w:rFonts w:ascii="Arial" w:eastAsia="Calibri" w:hAnsi="Arial" w:cs="Arial"/>
          <w:sz w:val="18"/>
          <w:szCs w:val="18"/>
        </w:rPr>
      </w:pPr>
      <w:r w:rsidRPr="00361C11">
        <w:rPr>
          <w:rFonts w:ascii="Arial" w:eastAsia="Calibri" w:hAnsi="Arial" w:cs="Arial"/>
          <w:sz w:val="18"/>
          <w:szCs w:val="18"/>
        </w:rPr>
        <w:t>Potpis prijavitelja štete ( za pravne osobe: pečat i potpis odgovorne osobe):</w:t>
      </w:r>
    </w:p>
    <w:p w14:paraId="2E9855CB" w14:textId="77777777" w:rsidR="00361C11" w:rsidRPr="00361C11" w:rsidRDefault="00361C11" w:rsidP="00361C11">
      <w:pPr>
        <w:spacing w:after="200" w:line="276" w:lineRule="auto"/>
        <w:ind w:left="360"/>
        <w:contextualSpacing/>
        <w:rPr>
          <w:rFonts w:ascii="Arial" w:eastAsia="Calibri" w:hAnsi="Arial" w:cs="Arial"/>
          <w:sz w:val="18"/>
          <w:szCs w:val="18"/>
        </w:rPr>
      </w:pPr>
    </w:p>
    <w:p w14:paraId="5B7E10CB" w14:textId="77777777" w:rsidR="00361C11" w:rsidRPr="00361C11" w:rsidRDefault="00361C11" w:rsidP="00361C11">
      <w:pPr>
        <w:spacing w:after="200" w:line="276" w:lineRule="auto"/>
        <w:ind w:firstLine="360"/>
        <w:contextualSpacing/>
        <w:rPr>
          <w:rFonts w:ascii="Arial" w:eastAsia="Calibri" w:hAnsi="Arial" w:cs="Arial"/>
          <w:sz w:val="18"/>
          <w:szCs w:val="18"/>
        </w:rPr>
      </w:pPr>
      <w:r w:rsidRPr="00361C11">
        <w:rPr>
          <w:rFonts w:ascii="Arial" w:eastAsia="Calibri" w:hAnsi="Arial" w:cs="Arial"/>
          <w:sz w:val="18"/>
          <w:szCs w:val="18"/>
        </w:rPr>
        <w:t>_______________________________________________</w:t>
      </w:r>
    </w:p>
    <w:p w14:paraId="13E85404" w14:textId="77777777" w:rsidR="00361C11" w:rsidRPr="00361C11" w:rsidRDefault="00361C11" w:rsidP="00361C11">
      <w:pPr>
        <w:spacing w:after="200" w:line="276" w:lineRule="auto"/>
        <w:ind w:left="1080"/>
        <w:contextualSpacing/>
        <w:rPr>
          <w:rFonts w:ascii="Arial" w:eastAsia="Calibri" w:hAnsi="Arial" w:cs="Arial"/>
          <w:b/>
          <w:bCs/>
          <w:sz w:val="18"/>
          <w:szCs w:val="18"/>
        </w:rPr>
      </w:pPr>
      <w:r w:rsidRPr="00361C11">
        <w:rPr>
          <w:rFonts w:ascii="Arial" w:eastAsia="Calibri" w:hAnsi="Arial" w:cs="Arial"/>
          <w:b/>
          <w:bCs/>
          <w:sz w:val="18"/>
          <w:szCs w:val="18"/>
        </w:rPr>
        <w:lastRenderedPageBreak/>
        <w:t>IZVJEŠĆE O UTROŠKU SREDSTAVA ZA UBLAŽAVANJE I DJELOMIČNO UKLANJANJE POSLJEDICA PRIRODNIH NEPOGODA</w:t>
      </w:r>
    </w:p>
    <w:p w14:paraId="52EBC70A" w14:textId="77777777" w:rsidR="00361C11" w:rsidRPr="00361C11" w:rsidRDefault="00361C11" w:rsidP="00361C11">
      <w:pPr>
        <w:spacing w:after="200" w:line="276" w:lineRule="auto"/>
        <w:rPr>
          <w:rFonts w:ascii="Arial" w:eastAsia="Calibri" w:hAnsi="Arial" w:cs="Arial"/>
          <w:sz w:val="18"/>
          <w:szCs w:val="18"/>
        </w:rPr>
      </w:pPr>
    </w:p>
    <w:p w14:paraId="3A3F9D34" w14:textId="77777777" w:rsidR="00361C11" w:rsidRPr="00361C11" w:rsidRDefault="00361C11" w:rsidP="00361C11">
      <w:pPr>
        <w:spacing w:after="200" w:line="276" w:lineRule="auto"/>
        <w:jc w:val="center"/>
        <w:rPr>
          <w:rFonts w:ascii="Arial" w:eastAsia="Calibri" w:hAnsi="Arial" w:cs="Arial"/>
          <w:sz w:val="18"/>
          <w:szCs w:val="18"/>
        </w:rPr>
      </w:pPr>
      <w:r w:rsidRPr="00361C11">
        <w:rPr>
          <w:rFonts w:ascii="Arial" w:eastAsia="Calibri" w:hAnsi="Arial" w:cs="Arial"/>
          <w:sz w:val="18"/>
          <w:szCs w:val="18"/>
        </w:rPr>
        <w:t>GRADSKO/OPĆINSKO IZVJEŠĆE O UTROŠKU SREDSTAVA POMOĆI</w:t>
      </w:r>
    </w:p>
    <w:tbl>
      <w:tblPr>
        <w:tblStyle w:val="TableGrid"/>
        <w:tblW w:w="9923" w:type="dxa"/>
        <w:tblInd w:w="-289" w:type="dxa"/>
        <w:tblLook w:val="04A0" w:firstRow="1" w:lastRow="0" w:firstColumn="1" w:lastColumn="0" w:noHBand="0" w:noVBand="1"/>
      </w:tblPr>
      <w:tblGrid>
        <w:gridCol w:w="606"/>
        <w:gridCol w:w="1103"/>
        <w:gridCol w:w="630"/>
        <w:gridCol w:w="882"/>
        <w:gridCol w:w="985"/>
        <w:gridCol w:w="882"/>
        <w:gridCol w:w="985"/>
        <w:gridCol w:w="882"/>
        <w:gridCol w:w="985"/>
        <w:gridCol w:w="1026"/>
        <w:gridCol w:w="957"/>
      </w:tblGrid>
      <w:tr w:rsidR="00361C11" w:rsidRPr="00361C11" w14:paraId="2DBA964C" w14:textId="77777777" w:rsidTr="00600774">
        <w:trPr>
          <w:trHeight w:val="462"/>
        </w:trPr>
        <w:tc>
          <w:tcPr>
            <w:tcW w:w="9923" w:type="dxa"/>
            <w:gridSpan w:val="11"/>
          </w:tcPr>
          <w:p w14:paraId="357EB42D" w14:textId="77777777" w:rsidR="00361C11" w:rsidRPr="00361C11" w:rsidRDefault="00361C11" w:rsidP="00361C11">
            <w:pPr>
              <w:jc w:val="center"/>
              <w:rPr>
                <w:rFonts w:ascii="Arial" w:eastAsia="Calibri" w:hAnsi="Arial" w:cs="Arial"/>
                <w:b/>
                <w:bCs/>
                <w:sz w:val="18"/>
                <w:szCs w:val="18"/>
              </w:rPr>
            </w:pPr>
            <w:r w:rsidRPr="00361C11">
              <w:rPr>
                <w:rFonts w:ascii="Arial" w:eastAsia="Calibri" w:hAnsi="Arial" w:cs="Arial"/>
                <w:b/>
                <w:bCs/>
                <w:sz w:val="18"/>
                <w:szCs w:val="18"/>
              </w:rPr>
              <w:t>NAZIV GRADA/OPĆINE</w:t>
            </w:r>
          </w:p>
          <w:p w14:paraId="58D2E57B" w14:textId="77777777" w:rsidR="00361C11" w:rsidRPr="00361C11" w:rsidRDefault="00361C11" w:rsidP="00361C11">
            <w:pPr>
              <w:rPr>
                <w:rFonts w:ascii="Arial" w:eastAsia="Calibri" w:hAnsi="Arial" w:cs="Arial"/>
                <w:b/>
                <w:bCs/>
                <w:sz w:val="18"/>
                <w:szCs w:val="18"/>
              </w:rPr>
            </w:pPr>
          </w:p>
        </w:tc>
      </w:tr>
      <w:tr w:rsidR="00361C11" w:rsidRPr="00361C11" w14:paraId="4DAC9914" w14:textId="77777777" w:rsidTr="00600774">
        <w:trPr>
          <w:trHeight w:val="476"/>
        </w:trPr>
        <w:tc>
          <w:tcPr>
            <w:tcW w:w="9923" w:type="dxa"/>
            <w:gridSpan w:val="11"/>
          </w:tcPr>
          <w:p w14:paraId="6A24A9B0" w14:textId="77777777" w:rsidR="00361C11" w:rsidRPr="00361C11" w:rsidRDefault="00361C11" w:rsidP="00361C11">
            <w:pPr>
              <w:jc w:val="center"/>
              <w:rPr>
                <w:rFonts w:ascii="Arial" w:eastAsia="Calibri" w:hAnsi="Arial" w:cs="Arial"/>
                <w:b/>
                <w:bCs/>
                <w:sz w:val="18"/>
                <w:szCs w:val="18"/>
              </w:rPr>
            </w:pPr>
            <w:r w:rsidRPr="00361C11">
              <w:rPr>
                <w:rFonts w:ascii="Arial" w:eastAsia="Calibri" w:hAnsi="Arial" w:cs="Arial"/>
                <w:b/>
                <w:bCs/>
                <w:sz w:val="18"/>
                <w:szCs w:val="18"/>
              </w:rPr>
              <w:t>TEMELJEM ODLUKE VLADE REPUBLIKE HRVATSKE*</w:t>
            </w:r>
          </w:p>
          <w:p w14:paraId="1B8EBB1A" w14:textId="77777777" w:rsidR="00361C11" w:rsidRPr="00361C11" w:rsidRDefault="00361C11" w:rsidP="00361C11">
            <w:pPr>
              <w:rPr>
                <w:rFonts w:ascii="Arial" w:eastAsia="Calibri" w:hAnsi="Arial" w:cs="Arial"/>
                <w:b/>
                <w:bCs/>
                <w:sz w:val="18"/>
                <w:szCs w:val="18"/>
              </w:rPr>
            </w:pPr>
          </w:p>
        </w:tc>
      </w:tr>
      <w:tr w:rsidR="00361C11" w:rsidRPr="00361C11" w14:paraId="5E5AB0D6" w14:textId="77777777" w:rsidTr="00600774">
        <w:tblPrEx>
          <w:tblLook w:val="0000" w:firstRow="0" w:lastRow="0" w:firstColumn="0" w:lastColumn="0" w:noHBand="0" w:noVBand="0"/>
        </w:tblPrEx>
        <w:trPr>
          <w:trHeight w:val="630"/>
        </w:trPr>
        <w:tc>
          <w:tcPr>
            <w:tcW w:w="372" w:type="dxa"/>
            <w:vMerge w:val="restart"/>
          </w:tcPr>
          <w:p w14:paraId="71797CCA" w14:textId="77777777" w:rsidR="00361C11" w:rsidRPr="00361C11" w:rsidRDefault="00361C11" w:rsidP="00361C11">
            <w:pPr>
              <w:spacing w:after="200"/>
              <w:ind w:left="-5"/>
              <w:rPr>
                <w:rFonts w:ascii="Arial" w:eastAsia="Calibri" w:hAnsi="Arial" w:cs="Arial"/>
                <w:sz w:val="18"/>
                <w:szCs w:val="18"/>
              </w:rPr>
            </w:pPr>
            <w:r w:rsidRPr="00361C11">
              <w:rPr>
                <w:rFonts w:ascii="Arial" w:eastAsia="Calibri" w:hAnsi="Arial" w:cs="Arial"/>
                <w:sz w:val="18"/>
                <w:szCs w:val="18"/>
              </w:rPr>
              <w:br w:type="page"/>
            </w:r>
          </w:p>
          <w:p w14:paraId="5CB53A22" w14:textId="77777777" w:rsidR="00361C11" w:rsidRPr="00361C11" w:rsidRDefault="00361C11" w:rsidP="00361C11">
            <w:pPr>
              <w:spacing w:after="200"/>
              <w:rPr>
                <w:rFonts w:ascii="Arial" w:eastAsia="Calibri" w:hAnsi="Arial" w:cs="Arial"/>
                <w:b/>
                <w:bCs/>
                <w:sz w:val="18"/>
                <w:szCs w:val="18"/>
              </w:rPr>
            </w:pPr>
          </w:p>
          <w:p w14:paraId="2F8401CB" w14:textId="77777777" w:rsidR="00361C11" w:rsidRPr="00361C11" w:rsidRDefault="00361C11" w:rsidP="00361C11">
            <w:pPr>
              <w:spacing w:after="200"/>
              <w:rPr>
                <w:rFonts w:ascii="Arial" w:eastAsia="Calibri" w:hAnsi="Arial" w:cs="Arial"/>
                <w:b/>
                <w:bCs/>
                <w:sz w:val="18"/>
                <w:szCs w:val="18"/>
              </w:rPr>
            </w:pPr>
            <w:r w:rsidRPr="00361C11">
              <w:rPr>
                <w:rFonts w:ascii="Arial" w:eastAsia="Calibri" w:hAnsi="Arial" w:cs="Arial"/>
                <w:b/>
                <w:bCs/>
                <w:sz w:val="18"/>
                <w:szCs w:val="18"/>
              </w:rPr>
              <w:t>RBR</w:t>
            </w:r>
          </w:p>
        </w:tc>
        <w:tc>
          <w:tcPr>
            <w:tcW w:w="1170" w:type="dxa"/>
            <w:vMerge w:val="restart"/>
          </w:tcPr>
          <w:p w14:paraId="7645A19C" w14:textId="77777777" w:rsidR="00361C11" w:rsidRPr="00361C11" w:rsidRDefault="00361C11" w:rsidP="00361C11">
            <w:pPr>
              <w:rPr>
                <w:rFonts w:ascii="Arial" w:eastAsia="Calibri" w:hAnsi="Arial" w:cs="Arial"/>
                <w:sz w:val="18"/>
                <w:szCs w:val="18"/>
              </w:rPr>
            </w:pPr>
          </w:p>
          <w:p w14:paraId="6855C7D8" w14:textId="77777777" w:rsidR="00361C11" w:rsidRPr="00361C11" w:rsidRDefault="00361C11" w:rsidP="00361C11">
            <w:pPr>
              <w:rPr>
                <w:rFonts w:ascii="Arial" w:eastAsia="Calibri" w:hAnsi="Arial" w:cs="Arial"/>
                <w:sz w:val="18"/>
                <w:szCs w:val="18"/>
              </w:rPr>
            </w:pPr>
          </w:p>
          <w:p w14:paraId="3DE09225" w14:textId="77777777" w:rsidR="00361C11" w:rsidRPr="00361C11" w:rsidRDefault="00361C11" w:rsidP="00361C11">
            <w:pPr>
              <w:rPr>
                <w:rFonts w:ascii="Arial" w:eastAsia="Calibri" w:hAnsi="Arial" w:cs="Arial"/>
                <w:sz w:val="18"/>
                <w:szCs w:val="18"/>
              </w:rPr>
            </w:pPr>
          </w:p>
          <w:p w14:paraId="6B5365C3" w14:textId="77777777" w:rsidR="00361C11" w:rsidRPr="00361C11" w:rsidRDefault="00361C11" w:rsidP="00361C11">
            <w:pPr>
              <w:rPr>
                <w:rFonts w:ascii="Arial" w:eastAsia="Calibri" w:hAnsi="Arial" w:cs="Arial"/>
                <w:b/>
                <w:bCs/>
                <w:sz w:val="18"/>
                <w:szCs w:val="18"/>
              </w:rPr>
            </w:pPr>
            <w:r w:rsidRPr="00361C11">
              <w:rPr>
                <w:rFonts w:ascii="Arial" w:eastAsia="Calibri" w:hAnsi="Arial" w:cs="Arial"/>
                <w:b/>
                <w:bCs/>
                <w:sz w:val="18"/>
                <w:szCs w:val="18"/>
              </w:rPr>
              <w:t>IME I PREZIME</w:t>
            </w:r>
          </w:p>
        </w:tc>
        <w:tc>
          <w:tcPr>
            <w:tcW w:w="702" w:type="dxa"/>
          </w:tcPr>
          <w:p w14:paraId="7973DF40" w14:textId="77777777" w:rsidR="00361C11" w:rsidRPr="00361C11" w:rsidRDefault="00361C11" w:rsidP="00361C11">
            <w:pPr>
              <w:rPr>
                <w:rFonts w:ascii="Arial" w:eastAsia="Calibri" w:hAnsi="Arial" w:cs="Arial"/>
                <w:b/>
                <w:bCs/>
                <w:sz w:val="18"/>
                <w:szCs w:val="18"/>
              </w:rPr>
            </w:pPr>
          </w:p>
          <w:p w14:paraId="6D488C5D" w14:textId="77777777" w:rsidR="00361C11" w:rsidRPr="00361C11" w:rsidRDefault="00361C11" w:rsidP="00361C11">
            <w:pPr>
              <w:jc w:val="center"/>
              <w:rPr>
                <w:rFonts w:ascii="Arial" w:eastAsia="Calibri" w:hAnsi="Arial" w:cs="Arial"/>
                <w:b/>
                <w:bCs/>
                <w:sz w:val="18"/>
                <w:szCs w:val="18"/>
              </w:rPr>
            </w:pPr>
            <w:r w:rsidRPr="00361C11">
              <w:rPr>
                <w:rFonts w:ascii="Arial" w:eastAsia="Calibri" w:hAnsi="Arial" w:cs="Arial"/>
                <w:b/>
                <w:bCs/>
                <w:sz w:val="18"/>
                <w:szCs w:val="18"/>
              </w:rPr>
              <w:t>OIB</w:t>
            </w:r>
          </w:p>
          <w:p w14:paraId="133DBE34" w14:textId="77777777" w:rsidR="00361C11" w:rsidRPr="00361C11" w:rsidRDefault="00361C11" w:rsidP="00361C11">
            <w:pPr>
              <w:jc w:val="center"/>
              <w:rPr>
                <w:rFonts w:ascii="Arial" w:eastAsia="Calibri" w:hAnsi="Arial" w:cs="Arial"/>
                <w:b/>
                <w:bCs/>
                <w:sz w:val="18"/>
                <w:szCs w:val="18"/>
              </w:rPr>
            </w:pPr>
          </w:p>
        </w:tc>
        <w:tc>
          <w:tcPr>
            <w:tcW w:w="1901" w:type="dxa"/>
            <w:gridSpan w:val="2"/>
          </w:tcPr>
          <w:p w14:paraId="42B69274" w14:textId="77777777" w:rsidR="00361C11" w:rsidRPr="00361C11" w:rsidRDefault="00361C11" w:rsidP="00361C11">
            <w:pPr>
              <w:rPr>
                <w:rFonts w:ascii="Arial" w:eastAsia="Calibri" w:hAnsi="Arial" w:cs="Arial"/>
                <w:sz w:val="18"/>
                <w:szCs w:val="18"/>
              </w:rPr>
            </w:pPr>
          </w:p>
          <w:p w14:paraId="711D4381" w14:textId="77777777" w:rsidR="00361C11" w:rsidRPr="00361C11" w:rsidRDefault="00361C11" w:rsidP="00361C11">
            <w:pPr>
              <w:jc w:val="center"/>
              <w:rPr>
                <w:rFonts w:ascii="Arial" w:eastAsia="Calibri" w:hAnsi="Arial" w:cs="Arial"/>
                <w:b/>
                <w:bCs/>
                <w:sz w:val="18"/>
                <w:szCs w:val="18"/>
              </w:rPr>
            </w:pPr>
            <w:r w:rsidRPr="00361C11">
              <w:rPr>
                <w:rFonts w:ascii="Arial" w:eastAsia="Calibri" w:hAnsi="Arial" w:cs="Arial"/>
                <w:b/>
                <w:bCs/>
                <w:sz w:val="18"/>
                <w:szCs w:val="18"/>
              </w:rPr>
              <w:t>FIZIČKE OSOBE</w:t>
            </w:r>
          </w:p>
        </w:tc>
        <w:tc>
          <w:tcPr>
            <w:tcW w:w="1901" w:type="dxa"/>
            <w:gridSpan w:val="2"/>
          </w:tcPr>
          <w:p w14:paraId="0AB3A420" w14:textId="77777777" w:rsidR="00361C11" w:rsidRPr="00361C11" w:rsidRDefault="00361C11" w:rsidP="00361C11">
            <w:pPr>
              <w:rPr>
                <w:rFonts w:ascii="Arial" w:eastAsia="Calibri" w:hAnsi="Arial" w:cs="Arial"/>
                <w:sz w:val="18"/>
                <w:szCs w:val="18"/>
              </w:rPr>
            </w:pPr>
          </w:p>
          <w:p w14:paraId="28AC27A2" w14:textId="77777777" w:rsidR="00361C11" w:rsidRPr="00361C11" w:rsidRDefault="00361C11" w:rsidP="00361C11">
            <w:pPr>
              <w:rPr>
                <w:rFonts w:ascii="Arial" w:eastAsia="Calibri" w:hAnsi="Arial" w:cs="Arial"/>
                <w:b/>
                <w:bCs/>
                <w:sz w:val="18"/>
                <w:szCs w:val="18"/>
              </w:rPr>
            </w:pPr>
            <w:r w:rsidRPr="00361C11">
              <w:rPr>
                <w:rFonts w:ascii="Arial" w:eastAsia="Calibri" w:hAnsi="Arial" w:cs="Arial"/>
                <w:b/>
                <w:bCs/>
                <w:sz w:val="18"/>
                <w:szCs w:val="18"/>
              </w:rPr>
              <w:t>PRAVNE OSOBE</w:t>
            </w:r>
          </w:p>
        </w:tc>
        <w:tc>
          <w:tcPr>
            <w:tcW w:w="1901" w:type="dxa"/>
            <w:gridSpan w:val="2"/>
          </w:tcPr>
          <w:p w14:paraId="6F793AAE" w14:textId="77777777" w:rsidR="00361C11" w:rsidRPr="00361C11" w:rsidRDefault="00361C11" w:rsidP="00361C11">
            <w:pPr>
              <w:rPr>
                <w:rFonts w:ascii="Arial" w:eastAsia="Calibri" w:hAnsi="Arial" w:cs="Arial"/>
                <w:sz w:val="18"/>
                <w:szCs w:val="18"/>
              </w:rPr>
            </w:pPr>
          </w:p>
          <w:p w14:paraId="18CD1455" w14:textId="77777777" w:rsidR="00361C11" w:rsidRPr="00361C11" w:rsidRDefault="00361C11" w:rsidP="00361C11">
            <w:pPr>
              <w:jc w:val="center"/>
              <w:rPr>
                <w:rFonts w:ascii="Arial" w:eastAsia="Calibri" w:hAnsi="Arial" w:cs="Arial"/>
                <w:b/>
                <w:bCs/>
                <w:sz w:val="18"/>
                <w:szCs w:val="18"/>
              </w:rPr>
            </w:pPr>
            <w:r w:rsidRPr="00361C11">
              <w:rPr>
                <w:rFonts w:ascii="Arial" w:eastAsia="Calibri" w:hAnsi="Arial" w:cs="Arial"/>
                <w:b/>
                <w:bCs/>
                <w:sz w:val="18"/>
                <w:szCs w:val="18"/>
              </w:rPr>
              <w:t>UKUPNO</w:t>
            </w:r>
          </w:p>
        </w:tc>
        <w:tc>
          <w:tcPr>
            <w:tcW w:w="1048" w:type="dxa"/>
            <w:vMerge w:val="restart"/>
          </w:tcPr>
          <w:p w14:paraId="0E91C2BF" w14:textId="77777777" w:rsidR="00361C11" w:rsidRPr="00361C11" w:rsidRDefault="00361C11" w:rsidP="00361C11">
            <w:pPr>
              <w:rPr>
                <w:rFonts w:ascii="Arial" w:eastAsia="Calibri" w:hAnsi="Arial" w:cs="Arial"/>
                <w:b/>
                <w:bCs/>
                <w:sz w:val="18"/>
                <w:szCs w:val="18"/>
              </w:rPr>
            </w:pPr>
          </w:p>
          <w:p w14:paraId="08E8BFE7" w14:textId="77777777" w:rsidR="00361C11" w:rsidRPr="00361C11" w:rsidRDefault="00361C11" w:rsidP="00361C11">
            <w:pPr>
              <w:rPr>
                <w:rFonts w:ascii="Arial" w:eastAsia="Calibri" w:hAnsi="Arial" w:cs="Arial"/>
                <w:b/>
                <w:bCs/>
                <w:sz w:val="18"/>
                <w:szCs w:val="18"/>
              </w:rPr>
            </w:pPr>
            <w:r w:rsidRPr="00361C11">
              <w:rPr>
                <w:rFonts w:ascii="Arial" w:eastAsia="Calibri" w:hAnsi="Arial" w:cs="Arial"/>
                <w:b/>
                <w:bCs/>
                <w:sz w:val="18"/>
                <w:szCs w:val="18"/>
              </w:rPr>
              <w:t>Povrat sredstva u državni proračun</w:t>
            </w:r>
          </w:p>
        </w:tc>
        <w:tc>
          <w:tcPr>
            <w:tcW w:w="928" w:type="dxa"/>
            <w:vMerge w:val="restart"/>
          </w:tcPr>
          <w:p w14:paraId="6416C254" w14:textId="77777777" w:rsidR="00361C11" w:rsidRPr="00361C11" w:rsidRDefault="00361C11" w:rsidP="00361C11">
            <w:pPr>
              <w:rPr>
                <w:rFonts w:ascii="Arial" w:eastAsia="Calibri" w:hAnsi="Arial" w:cs="Arial"/>
                <w:sz w:val="18"/>
                <w:szCs w:val="18"/>
              </w:rPr>
            </w:pPr>
          </w:p>
          <w:p w14:paraId="582A004F" w14:textId="77777777" w:rsidR="00361C11" w:rsidRPr="00361C11" w:rsidRDefault="00361C11" w:rsidP="00361C11">
            <w:pPr>
              <w:rPr>
                <w:rFonts w:ascii="Arial" w:eastAsia="Calibri" w:hAnsi="Arial" w:cs="Arial"/>
                <w:b/>
                <w:bCs/>
                <w:sz w:val="18"/>
                <w:szCs w:val="18"/>
              </w:rPr>
            </w:pPr>
            <w:r w:rsidRPr="00361C11">
              <w:rPr>
                <w:rFonts w:ascii="Arial" w:eastAsia="Calibri" w:hAnsi="Arial" w:cs="Arial"/>
                <w:b/>
                <w:bCs/>
                <w:sz w:val="18"/>
                <w:szCs w:val="18"/>
              </w:rPr>
              <w:t>Dodjela sredstva iz drugih izvora</w:t>
            </w:r>
          </w:p>
        </w:tc>
      </w:tr>
      <w:tr w:rsidR="00361C11" w:rsidRPr="00361C11" w14:paraId="77EE94AA" w14:textId="77777777" w:rsidTr="00600774">
        <w:tblPrEx>
          <w:tblLook w:val="0000" w:firstRow="0" w:lastRow="0" w:firstColumn="0" w:lastColumn="0" w:noHBand="0" w:noVBand="0"/>
        </w:tblPrEx>
        <w:trPr>
          <w:trHeight w:val="967"/>
        </w:trPr>
        <w:tc>
          <w:tcPr>
            <w:tcW w:w="372" w:type="dxa"/>
            <w:vMerge/>
          </w:tcPr>
          <w:p w14:paraId="583EEF49" w14:textId="77777777" w:rsidR="00361C11" w:rsidRPr="00361C11" w:rsidRDefault="00361C11" w:rsidP="00361C11">
            <w:pPr>
              <w:ind w:left="-5"/>
              <w:rPr>
                <w:rFonts w:ascii="Arial" w:eastAsia="Calibri" w:hAnsi="Arial" w:cs="Arial"/>
                <w:sz w:val="18"/>
                <w:szCs w:val="18"/>
              </w:rPr>
            </w:pPr>
          </w:p>
        </w:tc>
        <w:tc>
          <w:tcPr>
            <w:tcW w:w="1170" w:type="dxa"/>
            <w:vMerge/>
          </w:tcPr>
          <w:p w14:paraId="016EB2CB" w14:textId="77777777" w:rsidR="00361C11" w:rsidRPr="00361C11" w:rsidRDefault="00361C11" w:rsidP="00361C11">
            <w:pPr>
              <w:rPr>
                <w:rFonts w:ascii="Arial" w:eastAsia="Calibri" w:hAnsi="Arial" w:cs="Arial"/>
                <w:sz w:val="18"/>
                <w:szCs w:val="18"/>
              </w:rPr>
            </w:pPr>
          </w:p>
        </w:tc>
        <w:tc>
          <w:tcPr>
            <w:tcW w:w="702" w:type="dxa"/>
          </w:tcPr>
          <w:p w14:paraId="0ECDBF1C" w14:textId="77777777" w:rsidR="00361C11" w:rsidRPr="00361C11" w:rsidRDefault="00361C11" w:rsidP="00361C11">
            <w:pPr>
              <w:rPr>
                <w:rFonts w:ascii="Arial" w:eastAsia="Calibri" w:hAnsi="Arial" w:cs="Arial"/>
                <w:sz w:val="18"/>
                <w:szCs w:val="18"/>
              </w:rPr>
            </w:pPr>
          </w:p>
        </w:tc>
        <w:tc>
          <w:tcPr>
            <w:tcW w:w="910" w:type="dxa"/>
          </w:tcPr>
          <w:p w14:paraId="062952D8" w14:textId="77777777" w:rsidR="00361C11" w:rsidRPr="00361C11" w:rsidRDefault="00361C11" w:rsidP="00361C11">
            <w:pPr>
              <w:rPr>
                <w:rFonts w:ascii="Arial" w:eastAsia="Calibri" w:hAnsi="Arial" w:cs="Arial"/>
                <w:sz w:val="18"/>
                <w:szCs w:val="18"/>
              </w:rPr>
            </w:pPr>
          </w:p>
          <w:p w14:paraId="7A5BD3E3" w14:textId="77777777" w:rsidR="00361C11" w:rsidRPr="00361C11" w:rsidRDefault="00361C11" w:rsidP="00361C11">
            <w:pPr>
              <w:jc w:val="center"/>
              <w:rPr>
                <w:rFonts w:ascii="Arial" w:eastAsia="Calibri" w:hAnsi="Arial" w:cs="Arial"/>
                <w:sz w:val="18"/>
                <w:szCs w:val="18"/>
              </w:rPr>
            </w:pPr>
            <w:r w:rsidRPr="00361C11">
              <w:rPr>
                <w:rFonts w:ascii="Arial" w:eastAsia="Calibri" w:hAnsi="Arial" w:cs="Arial"/>
                <w:sz w:val="18"/>
                <w:szCs w:val="18"/>
              </w:rPr>
              <w:t>Broj osoba**</w:t>
            </w:r>
          </w:p>
        </w:tc>
        <w:tc>
          <w:tcPr>
            <w:tcW w:w="991" w:type="dxa"/>
          </w:tcPr>
          <w:p w14:paraId="2FDCA27D" w14:textId="77777777" w:rsidR="00361C11" w:rsidRPr="00361C11" w:rsidRDefault="00361C11" w:rsidP="00361C11">
            <w:pPr>
              <w:rPr>
                <w:rFonts w:ascii="Arial" w:eastAsia="Calibri" w:hAnsi="Arial" w:cs="Arial"/>
                <w:sz w:val="18"/>
                <w:szCs w:val="18"/>
              </w:rPr>
            </w:pPr>
          </w:p>
          <w:p w14:paraId="3E5270C0" w14:textId="77777777" w:rsidR="00361C11" w:rsidRPr="00361C11" w:rsidRDefault="00361C11" w:rsidP="00361C11">
            <w:pPr>
              <w:rPr>
                <w:rFonts w:ascii="Arial" w:eastAsia="Calibri" w:hAnsi="Arial" w:cs="Arial"/>
                <w:sz w:val="18"/>
                <w:szCs w:val="18"/>
              </w:rPr>
            </w:pPr>
            <w:r w:rsidRPr="00361C11">
              <w:rPr>
                <w:rFonts w:ascii="Arial" w:eastAsia="Calibri" w:hAnsi="Arial" w:cs="Arial"/>
                <w:sz w:val="18"/>
                <w:szCs w:val="18"/>
              </w:rPr>
              <w:t>Iznos isplaćene pomoći</w:t>
            </w:r>
          </w:p>
        </w:tc>
        <w:tc>
          <w:tcPr>
            <w:tcW w:w="910" w:type="dxa"/>
          </w:tcPr>
          <w:p w14:paraId="7BBC3955" w14:textId="77777777" w:rsidR="00361C11" w:rsidRPr="00361C11" w:rsidRDefault="00361C11" w:rsidP="00361C11">
            <w:pPr>
              <w:rPr>
                <w:rFonts w:ascii="Arial" w:eastAsia="Calibri" w:hAnsi="Arial" w:cs="Arial"/>
                <w:sz w:val="18"/>
                <w:szCs w:val="18"/>
              </w:rPr>
            </w:pPr>
          </w:p>
          <w:p w14:paraId="7EF06BEF" w14:textId="77777777" w:rsidR="00361C11" w:rsidRPr="00361C11" w:rsidRDefault="00361C11" w:rsidP="00361C11">
            <w:pPr>
              <w:jc w:val="center"/>
              <w:rPr>
                <w:rFonts w:ascii="Arial" w:eastAsia="Calibri" w:hAnsi="Arial" w:cs="Arial"/>
                <w:sz w:val="18"/>
                <w:szCs w:val="18"/>
              </w:rPr>
            </w:pPr>
            <w:r w:rsidRPr="00361C11">
              <w:rPr>
                <w:rFonts w:ascii="Arial" w:eastAsia="Calibri" w:hAnsi="Arial" w:cs="Arial"/>
                <w:sz w:val="18"/>
                <w:szCs w:val="18"/>
              </w:rPr>
              <w:t>Broj osoba**</w:t>
            </w:r>
          </w:p>
        </w:tc>
        <w:tc>
          <w:tcPr>
            <w:tcW w:w="991" w:type="dxa"/>
          </w:tcPr>
          <w:p w14:paraId="6869ABFA" w14:textId="77777777" w:rsidR="00361C11" w:rsidRPr="00361C11" w:rsidRDefault="00361C11" w:rsidP="00361C11">
            <w:pPr>
              <w:rPr>
                <w:rFonts w:ascii="Arial" w:eastAsia="Calibri" w:hAnsi="Arial" w:cs="Arial"/>
                <w:sz w:val="18"/>
                <w:szCs w:val="18"/>
              </w:rPr>
            </w:pPr>
          </w:p>
          <w:p w14:paraId="38F79546" w14:textId="77777777" w:rsidR="00361C11" w:rsidRPr="00361C11" w:rsidRDefault="00361C11" w:rsidP="00361C11">
            <w:pPr>
              <w:rPr>
                <w:rFonts w:ascii="Arial" w:eastAsia="Calibri" w:hAnsi="Arial" w:cs="Arial"/>
                <w:sz w:val="18"/>
                <w:szCs w:val="18"/>
              </w:rPr>
            </w:pPr>
            <w:r w:rsidRPr="00361C11">
              <w:rPr>
                <w:rFonts w:ascii="Arial" w:eastAsia="Calibri" w:hAnsi="Arial" w:cs="Arial"/>
                <w:sz w:val="18"/>
                <w:szCs w:val="18"/>
              </w:rPr>
              <w:t>Iznos isplaćene pomoći</w:t>
            </w:r>
          </w:p>
        </w:tc>
        <w:tc>
          <w:tcPr>
            <w:tcW w:w="910" w:type="dxa"/>
          </w:tcPr>
          <w:p w14:paraId="0D267726" w14:textId="77777777" w:rsidR="00361C11" w:rsidRPr="00361C11" w:rsidRDefault="00361C11" w:rsidP="00361C11">
            <w:pPr>
              <w:rPr>
                <w:rFonts w:ascii="Arial" w:eastAsia="Calibri" w:hAnsi="Arial" w:cs="Arial"/>
                <w:sz w:val="18"/>
                <w:szCs w:val="18"/>
              </w:rPr>
            </w:pPr>
          </w:p>
          <w:p w14:paraId="17B5A2AE" w14:textId="77777777" w:rsidR="00361C11" w:rsidRPr="00361C11" w:rsidRDefault="00361C11" w:rsidP="00361C11">
            <w:pPr>
              <w:jc w:val="center"/>
              <w:rPr>
                <w:rFonts w:ascii="Arial" w:eastAsia="Calibri" w:hAnsi="Arial" w:cs="Arial"/>
                <w:sz w:val="18"/>
                <w:szCs w:val="18"/>
              </w:rPr>
            </w:pPr>
            <w:r w:rsidRPr="00361C11">
              <w:rPr>
                <w:rFonts w:ascii="Arial" w:eastAsia="Calibri" w:hAnsi="Arial" w:cs="Arial"/>
                <w:sz w:val="18"/>
                <w:szCs w:val="18"/>
              </w:rPr>
              <w:t>Broj osoba**</w:t>
            </w:r>
          </w:p>
        </w:tc>
        <w:tc>
          <w:tcPr>
            <w:tcW w:w="991" w:type="dxa"/>
          </w:tcPr>
          <w:p w14:paraId="2E2EB7B1" w14:textId="77777777" w:rsidR="00361C11" w:rsidRPr="00361C11" w:rsidRDefault="00361C11" w:rsidP="00361C11">
            <w:pPr>
              <w:rPr>
                <w:rFonts w:ascii="Arial" w:eastAsia="Calibri" w:hAnsi="Arial" w:cs="Arial"/>
                <w:sz w:val="18"/>
                <w:szCs w:val="18"/>
              </w:rPr>
            </w:pPr>
          </w:p>
          <w:p w14:paraId="5149C9E8" w14:textId="77777777" w:rsidR="00361C11" w:rsidRPr="00361C11" w:rsidRDefault="00361C11" w:rsidP="00361C11">
            <w:pPr>
              <w:rPr>
                <w:rFonts w:ascii="Arial" w:eastAsia="Calibri" w:hAnsi="Arial" w:cs="Arial"/>
                <w:sz w:val="18"/>
                <w:szCs w:val="18"/>
              </w:rPr>
            </w:pPr>
            <w:r w:rsidRPr="00361C11">
              <w:rPr>
                <w:rFonts w:ascii="Arial" w:eastAsia="Calibri" w:hAnsi="Arial" w:cs="Arial"/>
                <w:sz w:val="18"/>
                <w:szCs w:val="18"/>
              </w:rPr>
              <w:t>Iznos isplaćene pomoći</w:t>
            </w:r>
          </w:p>
        </w:tc>
        <w:tc>
          <w:tcPr>
            <w:tcW w:w="1048" w:type="dxa"/>
            <w:vMerge/>
          </w:tcPr>
          <w:p w14:paraId="16D3A37F" w14:textId="77777777" w:rsidR="00361C11" w:rsidRPr="00361C11" w:rsidRDefault="00361C11" w:rsidP="00361C11">
            <w:pPr>
              <w:rPr>
                <w:rFonts w:ascii="Arial" w:eastAsia="Calibri" w:hAnsi="Arial" w:cs="Arial"/>
                <w:sz w:val="18"/>
                <w:szCs w:val="18"/>
              </w:rPr>
            </w:pPr>
          </w:p>
        </w:tc>
        <w:tc>
          <w:tcPr>
            <w:tcW w:w="928" w:type="dxa"/>
            <w:vMerge/>
          </w:tcPr>
          <w:p w14:paraId="50340D49" w14:textId="77777777" w:rsidR="00361C11" w:rsidRPr="00361C11" w:rsidRDefault="00361C11" w:rsidP="00361C11">
            <w:pPr>
              <w:rPr>
                <w:rFonts w:ascii="Arial" w:eastAsia="Calibri" w:hAnsi="Arial" w:cs="Arial"/>
                <w:sz w:val="18"/>
                <w:szCs w:val="18"/>
              </w:rPr>
            </w:pPr>
          </w:p>
        </w:tc>
      </w:tr>
      <w:tr w:rsidR="00361C11" w:rsidRPr="00361C11" w14:paraId="412B37AB" w14:textId="77777777" w:rsidTr="00600774">
        <w:tblPrEx>
          <w:tblLook w:val="0000" w:firstRow="0" w:lastRow="0" w:firstColumn="0" w:lastColumn="0" w:noHBand="0" w:noVBand="0"/>
        </w:tblPrEx>
        <w:trPr>
          <w:trHeight w:val="560"/>
        </w:trPr>
        <w:tc>
          <w:tcPr>
            <w:tcW w:w="372" w:type="dxa"/>
          </w:tcPr>
          <w:p w14:paraId="16CA3439"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1.</w:t>
            </w:r>
          </w:p>
        </w:tc>
        <w:tc>
          <w:tcPr>
            <w:tcW w:w="1170" w:type="dxa"/>
          </w:tcPr>
          <w:p w14:paraId="664228ED" w14:textId="77777777" w:rsidR="00361C11" w:rsidRPr="00361C11" w:rsidRDefault="00361C11" w:rsidP="00361C11">
            <w:pPr>
              <w:contextualSpacing/>
              <w:rPr>
                <w:rFonts w:ascii="Arial" w:eastAsia="Calibri" w:hAnsi="Arial" w:cs="Arial"/>
                <w:sz w:val="18"/>
                <w:szCs w:val="18"/>
              </w:rPr>
            </w:pPr>
          </w:p>
        </w:tc>
        <w:tc>
          <w:tcPr>
            <w:tcW w:w="702" w:type="dxa"/>
          </w:tcPr>
          <w:p w14:paraId="1328EB1C" w14:textId="77777777" w:rsidR="00361C11" w:rsidRPr="00361C11" w:rsidRDefault="00361C11" w:rsidP="00361C11">
            <w:pPr>
              <w:contextualSpacing/>
              <w:rPr>
                <w:rFonts w:ascii="Arial" w:eastAsia="Calibri" w:hAnsi="Arial" w:cs="Arial"/>
                <w:sz w:val="18"/>
                <w:szCs w:val="18"/>
              </w:rPr>
            </w:pPr>
          </w:p>
        </w:tc>
        <w:tc>
          <w:tcPr>
            <w:tcW w:w="910" w:type="dxa"/>
          </w:tcPr>
          <w:p w14:paraId="23D050F0" w14:textId="77777777" w:rsidR="00361C11" w:rsidRPr="00361C11" w:rsidRDefault="00361C11" w:rsidP="00361C11">
            <w:pPr>
              <w:contextualSpacing/>
              <w:rPr>
                <w:rFonts w:ascii="Arial" w:eastAsia="Calibri" w:hAnsi="Arial" w:cs="Arial"/>
                <w:sz w:val="18"/>
                <w:szCs w:val="18"/>
              </w:rPr>
            </w:pPr>
          </w:p>
        </w:tc>
        <w:tc>
          <w:tcPr>
            <w:tcW w:w="991" w:type="dxa"/>
          </w:tcPr>
          <w:p w14:paraId="09BDD0C5" w14:textId="77777777" w:rsidR="00361C11" w:rsidRPr="00361C11" w:rsidRDefault="00361C11" w:rsidP="00361C11">
            <w:pPr>
              <w:contextualSpacing/>
              <w:rPr>
                <w:rFonts w:ascii="Arial" w:eastAsia="Calibri" w:hAnsi="Arial" w:cs="Arial"/>
                <w:sz w:val="18"/>
                <w:szCs w:val="18"/>
              </w:rPr>
            </w:pPr>
          </w:p>
        </w:tc>
        <w:tc>
          <w:tcPr>
            <w:tcW w:w="910" w:type="dxa"/>
          </w:tcPr>
          <w:p w14:paraId="51FED747" w14:textId="77777777" w:rsidR="00361C11" w:rsidRPr="00361C11" w:rsidRDefault="00361C11" w:rsidP="00361C11">
            <w:pPr>
              <w:contextualSpacing/>
              <w:rPr>
                <w:rFonts w:ascii="Arial" w:eastAsia="Calibri" w:hAnsi="Arial" w:cs="Arial"/>
                <w:sz w:val="18"/>
                <w:szCs w:val="18"/>
              </w:rPr>
            </w:pPr>
          </w:p>
        </w:tc>
        <w:tc>
          <w:tcPr>
            <w:tcW w:w="991" w:type="dxa"/>
          </w:tcPr>
          <w:p w14:paraId="3895A419" w14:textId="77777777" w:rsidR="00361C11" w:rsidRPr="00361C11" w:rsidRDefault="00361C11" w:rsidP="00361C11">
            <w:pPr>
              <w:contextualSpacing/>
              <w:rPr>
                <w:rFonts w:ascii="Arial" w:eastAsia="Calibri" w:hAnsi="Arial" w:cs="Arial"/>
                <w:sz w:val="18"/>
                <w:szCs w:val="18"/>
              </w:rPr>
            </w:pPr>
          </w:p>
        </w:tc>
        <w:tc>
          <w:tcPr>
            <w:tcW w:w="910" w:type="dxa"/>
          </w:tcPr>
          <w:p w14:paraId="5FC51CBC" w14:textId="77777777" w:rsidR="00361C11" w:rsidRPr="00361C11" w:rsidRDefault="00361C11" w:rsidP="00361C11">
            <w:pPr>
              <w:contextualSpacing/>
              <w:rPr>
                <w:rFonts w:ascii="Arial" w:eastAsia="Calibri" w:hAnsi="Arial" w:cs="Arial"/>
                <w:sz w:val="18"/>
                <w:szCs w:val="18"/>
              </w:rPr>
            </w:pPr>
          </w:p>
        </w:tc>
        <w:tc>
          <w:tcPr>
            <w:tcW w:w="991" w:type="dxa"/>
          </w:tcPr>
          <w:p w14:paraId="27EC4758" w14:textId="77777777" w:rsidR="00361C11" w:rsidRPr="00361C11" w:rsidRDefault="00361C11" w:rsidP="00361C11">
            <w:pPr>
              <w:contextualSpacing/>
              <w:rPr>
                <w:rFonts w:ascii="Arial" w:eastAsia="Calibri" w:hAnsi="Arial" w:cs="Arial"/>
                <w:sz w:val="18"/>
                <w:szCs w:val="18"/>
              </w:rPr>
            </w:pPr>
          </w:p>
        </w:tc>
        <w:tc>
          <w:tcPr>
            <w:tcW w:w="1048" w:type="dxa"/>
          </w:tcPr>
          <w:p w14:paraId="2E79B5CA" w14:textId="77777777" w:rsidR="00361C11" w:rsidRPr="00361C11" w:rsidRDefault="00361C11" w:rsidP="00361C11">
            <w:pPr>
              <w:contextualSpacing/>
              <w:rPr>
                <w:rFonts w:ascii="Arial" w:eastAsia="Calibri" w:hAnsi="Arial" w:cs="Arial"/>
                <w:sz w:val="18"/>
                <w:szCs w:val="18"/>
              </w:rPr>
            </w:pPr>
          </w:p>
        </w:tc>
        <w:tc>
          <w:tcPr>
            <w:tcW w:w="928" w:type="dxa"/>
          </w:tcPr>
          <w:p w14:paraId="0E3FD06A" w14:textId="77777777" w:rsidR="00361C11" w:rsidRPr="00361C11" w:rsidRDefault="00361C11" w:rsidP="00361C11">
            <w:pPr>
              <w:contextualSpacing/>
              <w:rPr>
                <w:rFonts w:ascii="Arial" w:eastAsia="Calibri" w:hAnsi="Arial" w:cs="Arial"/>
                <w:sz w:val="18"/>
                <w:szCs w:val="18"/>
              </w:rPr>
            </w:pPr>
          </w:p>
        </w:tc>
      </w:tr>
      <w:tr w:rsidR="00361C11" w:rsidRPr="00361C11" w14:paraId="48A8F6E4" w14:textId="77777777" w:rsidTr="00600774">
        <w:tblPrEx>
          <w:tblLook w:val="0000" w:firstRow="0" w:lastRow="0" w:firstColumn="0" w:lastColumn="0" w:noHBand="0" w:noVBand="0"/>
        </w:tblPrEx>
        <w:trPr>
          <w:trHeight w:val="560"/>
        </w:trPr>
        <w:tc>
          <w:tcPr>
            <w:tcW w:w="372" w:type="dxa"/>
          </w:tcPr>
          <w:p w14:paraId="320367B3"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2.</w:t>
            </w:r>
          </w:p>
        </w:tc>
        <w:tc>
          <w:tcPr>
            <w:tcW w:w="1170" w:type="dxa"/>
          </w:tcPr>
          <w:p w14:paraId="47AE09EE" w14:textId="77777777" w:rsidR="00361C11" w:rsidRPr="00361C11" w:rsidRDefault="00361C11" w:rsidP="00361C11">
            <w:pPr>
              <w:contextualSpacing/>
              <w:rPr>
                <w:rFonts w:ascii="Arial" w:eastAsia="Calibri" w:hAnsi="Arial" w:cs="Arial"/>
                <w:sz w:val="18"/>
                <w:szCs w:val="18"/>
              </w:rPr>
            </w:pPr>
          </w:p>
        </w:tc>
        <w:tc>
          <w:tcPr>
            <w:tcW w:w="702" w:type="dxa"/>
          </w:tcPr>
          <w:p w14:paraId="7ABFC95F" w14:textId="77777777" w:rsidR="00361C11" w:rsidRPr="00361C11" w:rsidRDefault="00361C11" w:rsidP="00361C11">
            <w:pPr>
              <w:contextualSpacing/>
              <w:rPr>
                <w:rFonts w:ascii="Arial" w:eastAsia="Calibri" w:hAnsi="Arial" w:cs="Arial"/>
                <w:sz w:val="18"/>
                <w:szCs w:val="18"/>
              </w:rPr>
            </w:pPr>
          </w:p>
        </w:tc>
        <w:tc>
          <w:tcPr>
            <w:tcW w:w="910" w:type="dxa"/>
          </w:tcPr>
          <w:p w14:paraId="2A9D4084" w14:textId="77777777" w:rsidR="00361C11" w:rsidRPr="00361C11" w:rsidRDefault="00361C11" w:rsidP="00361C11">
            <w:pPr>
              <w:contextualSpacing/>
              <w:rPr>
                <w:rFonts w:ascii="Arial" w:eastAsia="Calibri" w:hAnsi="Arial" w:cs="Arial"/>
                <w:sz w:val="18"/>
                <w:szCs w:val="18"/>
              </w:rPr>
            </w:pPr>
          </w:p>
        </w:tc>
        <w:tc>
          <w:tcPr>
            <w:tcW w:w="991" w:type="dxa"/>
          </w:tcPr>
          <w:p w14:paraId="6DC0DD4B" w14:textId="77777777" w:rsidR="00361C11" w:rsidRPr="00361C11" w:rsidRDefault="00361C11" w:rsidP="00361C11">
            <w:pPr>
              <w:contextualSpacing/>
              <w:rPr>
                <w:rFonts w:ascii="Arial" w:eastAsia="Calibri" w:hAnsi="Arial" w:cs="Arial"/>
                <w:sz w:val="18"/>
                <w:szCs w:val="18"/>
              </w:rPr>
            </w:pPr>
          </w:p>
        </w:tc>
        <w:tc>
          <w:tcPr>
            <w:tcW w:w="910" w:type="dxa"/>
          </w:tcPr>
          <w:p w14:paraId="1AF6822E" w14:textId="77777777" w:rsidR="00361C11" w:rsidRPr="00361C11" w:rsidRDefault="00361C11" w:rsidP="00361C11">
            <w:pPr>
              <w:contextualSpacing/>
              <w:rPr>
                <w:rFonts w:ascii="Arial" w:eastAsia="Calibri" w:hAnsi="Arial" w:cs="Arial"/>
                <w:sz w:val="18"/>
                <w:szCs w:val="18"/>
              </w:rPr>
            </w:pPr>
          </w:p>
        </w:tc>
        <w:tc>
          <w:tcPr>
            <w:tcW w:w="991" w:type="dxa"/>
          </w:tcPr>
          <w:p w14:paraId="7DECE2F8" w14:textId="77777777" w:rsidR="00361C11" w:rsidRPr="00361C11" w:rsidRDefault="00361C11" w:rsidP="00361C11">
            <w:pPr>
              <w:contextualSpacing/>
              <w:rPr>
                <w:rFonts w:ascii="Arial" w:eastAsia="Calibri" w:hAnsi="Arial" w:cs="Arial"/>
                <w:sz w:val="18"/>
                <w:szCs w:val="18"/>
              </w:rPr>
            </w:pPr>
          </w:p>
        </w:tc>
        <w:tc>
          <w:tcPr>
            <w:tcW w:w="910" w:type="dxa"/>
          </w:tcPr>
          <w:p w14:paraId="03CC3025" w14:textId="77777777" w:rsidR="00361C11" w:rsidRPr="00361C11" w:rsidRDefault="00361C11" w:rsidP="00361C11">
            <w:pPr>
              <w:contextualSpacing/>
              <w:rPr>
                <w:rFonts w:ascii="Arial" w:eastAsia="Calibri" w:hAnsi="Arial" w:cs="Arial"/>
                <w:sz w:val="18"/>
                <w:szCs w:val="18"/>
              </w:rPr>
            </w:pPr>
          </w:p>
        </w:tc>
        <w:tc>
          <w:tcPr>
            <w:tcW w:w="991" w:type="dxa"/>
          </w:tcPr>
          <w:p w14:paraId="4B5FAC38" w14:textId="77777777" w:rsidR="00361C11" w:rsidRPr="00361C11" w:rsidRDefault="00361C11" w:rsidP="00361C11">
            <w:pPr>
              <w:contextualSpacing/>
              <w:rPr>
                <w:rFonts w:ascii="Arial" w:eastAsia="Calibri" w:hAnsi="Arial" w:cs="Arial"/>
                <w:sz w:val="18"/>
                <w:szCs w:val="18"/>
              </w:rPr>
            </w:pPr>
          </w:p>
        </w:tc>
        <w:tc>
          <w:tcPr>
            <w:tcW w:w="1048" w:type="dxa"/>
          </w:tcPr>
          <w:p w14:paraId="305EC3B3" w14:textId="77777777" w:rsidR="00361C11" w:rsidRPr="00361C11" w:rsidRDefault="00361C11" w:rsidP="00361C11">
            <w:pPr>
              <w:contextualSpacing/>
              <w:rPr>
                <w:rFonts w:ascii="Arial" w:eastAsia="Calibri" w:hAnsi="Arial" w:cs="Arial"/>
                <w:sz w:val="18"/>
                <w:szCs w:val="18"/>
              </w:rPr>
            </w:pPr>
          </w:p>
        </w:tc>
        <w:tc>
          <w:tcPr>
            <w:tcW w:w="928" w:type="dxa"/>
          </w:tcPr>
          <w:p w14:paraId="3E867E52" w14:textId="77777777" w:rsidR="00361C11" w:rsidRPr="00361C11" w:rsidRDefault="00361C11" w:rsidP="00361C11">
            <w:pPr>
              <w:contextualSpacing/>
              <w:rPr>
                <w:rFonts w:ascii="Arial" w:eastAsia="Calibri" w:hAnsi="Arial" w:cs="Arial"/>
                <w:sz w:val="18"/>
                <w:szCs w:val="18"/>
              </w:rPr>
            </w:pPr>
          </w:p>
        </w:tc>
      </w:tr>
      <w:tr w:rsidR="00361C11" w:rsidRPr="00361C11" w14:paraId="69C8ECE9" w14:textId="77777777" w:rsidTr="00600774">
        <w:tblPrEx>
          <w:tblLook w:val="0000" w:firstRow="0" w:lastRow="0" w:firstColumn="0" w:lastColumn="0" w:noHBand="0" w:noVBand="0"/>
        </w:tblPrEx>
        <w:trPr>
          <w:trHeight w:val="560"/>
        </w:trPr>
        <w:tc>
          <w:tcPr>
            <w:tcW w:w="372" w:type="dxa"/>
          </w:tcPr>
          <w:p w14:paraId="15146046"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3.</w:t>
            </w:r>
          </w:p>
        </w:tc>
        <w:tc>
          <w:tcPr>
            <w:tcW w:w="1170" w:type="dxa"/>
          </w:tcPr>
          <w:p w14:paraId="49BE0FEE" w14:textId="77777777" w:rsidR="00361C11" w:rsidRPr="00361C11" w:rsidRDefault="00361C11" w:rsidP="00361C11">
            <w:pPr>
              <w:contextualSpacing/>
              <w:rPr>
                <w:rFonts w:ascii="Arial" w:eastAsia="Calibri" w:hAnsi="Arial" w:cs="Arial"/>
                <w:sz w:val="18"/>
                <w:szCs w:val="18"/>
              </w:rPr>
            </w:pPr>
          </w:p>
        </w:tc>
        <w:tc>
          <w:tcPr>
            <w:tcW w:w="702" w:type="dxa"/>
          </w:tcPr>
          <w:p w14:paraId="1B7607A3" w14:textId="77777777" w:rsidR="00361C11" w:rsidRPr="00361C11" w:rsidRDefault="00361C11" w:rsidP="00361C11">
            <w:pPr>
              <w:contextualSpacing/>
              <w:rPr>
                <w:rFonts w:ascii="Arial" w:eastAsia="Calibri" w:hAnsi="Arial" w:cs="Arial"/>
                <w:sz w:val="18"/>
                <w:szCs w:val="18"/>
              </w:rPr>
            </w:pPr>
          </w:p>
        </w:tc>
        <w:tc>
          <w:tcPr>
            <w:tcW w:w="910" w:type="dxa"/>
          </w:tcPr>
          <w:p w14:paraId="1A0FBA74" w14:textId="77777777" w:rsidR="00361C11" w:rsidRPr="00361C11" w:rsidRDefault="00361C11" w:rsidP="00361C11">
            <w:pPr>
              <w:contextualSpacing/>
              <w:rPr>
                <w:rFonts w:ascii="Arial" w:eastAsia="Calibri" w:hAnsi="Arial" w:cs="Arial"/>
                <w:sz w:val="18"/>
                <w:szCs w:val="18"/>
              </w:rPr>
            </w:pPr>
          </w:p>
        </w:tc>
        <w:tc>
          <w:tcPr>
            <w:tcW w:w="991" w:type="dxa"/>
          </w:tcPr>
          <w:p w14:paraId="6870BD7E" w14:textId="77777777" w:rsidR="00361C11" w:rsidRPr="00361C11" w:rsidRDefault="00361C11" w:rsidP="00361C11">
            <w:pPr>
              <w:contextualSpacing/>
              <w:rPr>
                <w:rFonts w:ascii="Arial" w:eastAsia="Calibri" w:hAnsi="Arial" w:cs="Arial"/>
                <w:sz w:val="18"/>
                <w:szCs w:val="18"/>
              </w:rPr>
            </w:pPr>
          </w:p>
        </w:tc>
        <w:tc>
          <w:tcPr>
            <w:tcW w:w="910" w:type="dxa"/>
          </w:tcPr>
          <w:p w14:paraId="4822844F" w14:textId="77777777" w:rsidR="00361C11" w:rsidRPr="00361C11" w:rsidRDefault="00361C11" w:rsidP="00361C11">
            <w:pPr>
              <w:contextualSpacing/>
              <w:rPr>
                <w:rFonts w:ascii="Arial" w:eastAsia="Calibri" w:hAnsi="Arial" w:cs="Arial"/>
                <w:sz w:val="18"/>
                <w:szCs w:val="18"/>
              </w:rPr>
            </w:pPr>
          </w:p>
        </w:tc>
        <w:tc>
          <w:tcPr>
            <w:tcW w:w="991" w:type="dxa"/>
          </w:tcPr>
          <w:p w14:paraId="6F3A9600" w14:textId="77777777" w:rsidR="00361C11" w:rsidRPr="00361C11" w:rsidRDefault="00361C11" w:rsidP="00361C11">
            <w:pPr>
              <w:contextualSpacing/>
              <w:rPr>
                <w:rFonts w:ascii="Arial" w:eastAsia="Calibri" w:hAnsi="Arial" w:cs="Arial"/>
                <w:sz w:val="18"/>
                <w:szCs w:val="18"/>
              </w:rPr>
            </w:pPr>
          </w:p>
        </w:tc>
        <w:tc>
          <w:tcPr>
            <w:tcW w:w="910" w:type="dxa"/>
          </w:tcPr>
          <w:p w14:paraId="35996CE5" w14:textId="77777777" w:rsidR="00361C11" w:rsidRPr="00361C11" w:rsidRDefault="00361C11" w:rsidP="00361C11">
            <w:pPr>
              <w:contextualSpacing/>
              <w:rPr>
                <w:rFonts w:ascii="Arial" w:eastAsia="Calibri" w:hAnsi="Arial" w:cs="Arial"/>
                <w:sz w:val="18"/>
                <w:szCs w:val="18"/>
              </w:rPr>
            </w:pPr>
          </w:p>
        </w:tc>
        <w:tc>
          <w:tcPr>
            <w:tcW w:w="991" w:type="dxa"/>
          </w:tcPr>
          <w:p w14:paraId="59F3606F" w14:textId="77777777" w:rsidR="00361C11" w:rsidRPr="00361C11" w:rsidRDefault="00361C11" w:rsidP="00361C11">
            <w:pPr>
              <w:contextualSpacing/>
              <w:rPr>
                <w:rFonts w:ascii="Arial" w:eastAsia="Calibri" w:hAnsi="Arial" w:cs="Arial"/>
                <w:sz w:val="18"/>
                <w:szCs w:val="18"/>
              </w:rPr>
            </w:pPr>
          </w:p>
        </w:tc>
        <w:tc>
          <w:tcPr>
            <w:tcW w:w="1048" w:type="dxa"/>
          </w:tcPr>
          <w:p w14:paraId="68C77AF5" w14:textId="77777777" w:rsidR="00361C11" w:rsidRPr="00361C11" w:rsidRDefault="00361C11" w:rsidP="00361C11">
            <w:pPr>
              <w:contextualSpacing/>
              <w:rPr>
                <w:rFonts w:ascii="Arial" w:eastAsia="Calibri" w:hAnsi="Arial" w:cs="Arial"/>
                <w:sz w:val="18"/>
                <w:szCs w:val="18"/>
              </w:rPr>
            </w:pPr>
          </w:p>
        </w:tc>
        <w:tc>
          <w:tcPr>
            <w:tcW w:w="928" w:type="dxa"/>
          </w:tcPr>
          <w:p w14:paraId="47C4F3C7" w14:textId="77777777" w:rsidR="00361C11" w:rsidRPr="00361C11" w:rsidRDefault="00361C11" w:rsidP="00361C11">
            <w:pPr>
              <w:contextualSpacing/>
              <w:rPr>
                <w:rFonts w:ascii="Arial" w:eastAsia="Calibri" w:hAnsi="Arial" w:cs="Arial"/>
                <w:sz w:val="18"/>
                <w:szCs w:val="18"/>
              </w:rPr>
            </w:pPr>
          </w:p>
        </w:tc>
      </w:tr>
      <w:tr w:rsidR="00361C11" w:rsidRPr="00361C11" w14:paraId="3CFA78D5" w14:textId="77777777" w:rsidTr="00600774">
        <w:tblPrEx>
          <w:tblLook w:val="0000" w:firstRow="0" w:lastRow="0" w:firstColumn="0" w:lastColumn="0" w:noHBand="0" w:noVBand="0"/>
        </w:tblPrEx>
        <w:trPr>
          <w:trHeight w:val="560"/>
        </w:trPr>
        <w:tc>
          <w:tcPr>
            <w:tcW w:w="372" w:type="dxa"/>
          </w:tcPr>
          <w:p w14:paraId="5C359BC2"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4.</w:t>
            </w:r>
          </w:p>
        </w:tc>
        <w:tc>
          <w:tcPr>
            <w:tcW w:w="1170" w:type="dxa"/>
          </w:tcPr>
          <w:p w14:paraId="0FA537A6" w14:textId="77777777" w:rsidR="00361C11" w:rsidRPr="00361C11" w:rsidRDefault="00361C11" w:rsidP="00361C11">
            <w:pPr>
              <w:contextualSpacing/>
              <w:rPr>
                <w:rFonts w:ascii="Arial" w:eastAsia="Calibri" w:hAnsi="Arial" w:cs="Arial"/>
                <w:sz w:val="18"/>
                <w:szCs w:val="18"/>
              </w:rPr>
            </w:pPr>
          </w:p>
        </w:tc>
        <w:tc>
          <w:tcPr>
            <w:tcW w:w="702" w:type="dxa"/>
          </w:tcPr>
          <w:p w14:paraId="50548A6F" w14:textId="77777777" w:rsidR="00361C11" w:rsidRPr="00361C11" w:rsidRDefault="00361C11" w:rsidP="00361C11">
            <w:pPr>
              <w:contextualSpacing/>
              <w:rPr>
                <w:rFonts w:ascii="Arial" w:eastAsia="Calibri" w:hAnsi="Arial" w:cs="Arial"/>
                <w:sz w:val="18"/>
                <w:szCs w:val="18"/>
              </w:rPr>
            </w:pPr>
          </w:p>
        </w:tc>
        <w:tc>
          <w:tcPr>
            <w:tcW w:w="910" w:type="dxa"/>
          </w:tcPr>
          <w:p w14:paraId="564FA7D4" w14:textId="77777777" w:rsidR="00361C11" w:rsidRPr="00361C11" w:rsidRDefault="00361C11" w:rsidP="00361C11">
            <w:pPr>
              <w:contextualSpacing/>
              <w:rPr>
                <w:rFonts w:ascii="Arial" w:eastAsia="Calibri" w:hAnsi="Arial" w:cs="Arial"/>
                <w:sz w:val="18"/>
                <w:szCs w:val="18"/>
              </w:rPr>
            </w:pPr>
          </w:p>
        </w:tc>
        <w:tc>
          <w:tcPr>
            <w:tcW w:w="991" w:type="dxa"/>
          </w:tcPr>
          <w:p w14:paraId="48E6523F" w14:textId="77777777" w:rsidR="00361C11" w:rsidRPr="00361C11" w:rsidRDefault="00361C11" w:rsidP="00361C11">
            <w:pPr>
              <w:contextualSpacing/>
              <w:rPr>
                <w:rFonts w:ascii="Arial" w:eastAsia="Calibri" w:hAnsi="Arial" w:cs="Arial"/>
                <w:sz w:val="18"/>
                <w:szCs w:val="18"/>
              </w:rPr>
            </w:pPr>
          </w:p>
        </w:tc>
        <w:tc>
          <w:tcPr>
            <w:tcW w:w="910" w:type="dxa"/>
          </w:tcPr>
          <w:p w14:paraId="46EE19BF" w14:textId="77777777" w:rsidR="00361C11" w:rsidRPr="00361C11" w:rsidRDefault="00361C11" w:rsidP="00361C11">
            <w:pPr>
              <w:contextualSpacing/>
              <w:rPr>
                <w:rFonts w:ascii="Arial" w:eastAsia="Calibri" w:hAnsi="Arial" w:cs="Arial"/>
                <w:sz w:val="18"/>
                <w:szCs w:val="18"/>
              </w:rPr>
            </w:pPr>
          </w:p>
        </w:tc>
        <w:tc>
          <w:tcPr>
            <w:tcW w:w="991" w:type="dxa"/>
          </w:tcPr>
          <w:p w14:paraId="375E8C94" w14:textId="77777777" w:rsidR="00361C11" w:rsidRPr="00361C11" w:rsidRDefault="00361C11" w:rsidP="00361C11">
            <w:pPr>
              <w:contextualSpacing/>
              <w:rPr>
                <w:rFonts w:ascii="Arial" w:eastAsia="Calibri" w:hAnsi="Arial" w:cs="Arial"/>
                <w:sz w:val="18"/>
                <w:szCs w:val="18"/>
              </w:rPr>
            </w:pPr>
          </w:p>
        </w:tc>
        <w:tc>
          <w:tcPr>
            <w:tcW w:w="910" w:type="dxa"/>
          </w:tcPr>
          <w:p w14:paraId="4143DB96" w14:textId="77777777" w:rsidR="00361C11" w:rsidRPr="00361C11" w:rsidRDefault="00361C11" w:rsidP="00361C11">
            <w:pPr>
              <w:contextualSpacing/>
              <w:rPr>
                <w:rFonts w:ascii="Arial" w:eastAsia="Calibri" w:hAnsi="Arial" w:cs="Arial"/>
                <w:sz w:val="18"/>
                <w:szCs w:val="18"/>
              </w:rPr>
            </w:pPr>
          </w:p>
        </w:tc>
        <w:tc>
          <w:tcPr>
            <w:tcW w:w="991" w:type="dxa"/>
          </w:tcPr>
          <w:p w14:paraId="634BF0D1" w14:textId="77777777" w:rsidR="00361C11" w:rsidRPr="00361C11" w:rsidRDefault="00361C11" w:rsidP="00361C11">
            <w:pPr>
              <w:contextualSpacing/>
              <w:rPr>
                <w:rFonts w:ascii="Arial" w:eastAsia="Calibri" w:hAnsi="Arial" w:cs="Arial"/>
                <w:sz w:val="18"/>
                <w:szCs w:val="18"/>
              </w:rPr>
            </w:pPr>
          </w:p>
        </w:tc>
        <w:tc>
          <w:tcPr>
            <w:tcW w:w="1048" w:type="dxa"/>
          </w:tcPr>
          <w:p w14:paraId="73626E45" w14:textId="77777777" w:rsidR="00361C11" w:rsidRPr="00361C11" w:rsidRDefault="00361C11" w:rsidP="00361C11">
            <w:pPr>
              <w:contextualSpacing/>
              <w:rPr>
                <w:rFonts w:ascii="Arial" w:eastAsia="Calibri" w:hAnsi="Arial" w:cs="Arial"/>
                <w:sz w:val="18"/>
                <w:szCs w:val="18"/>
              </w:rPr>
            </w:pPr>
          </w:p>
        </w:tc>
        <w:tc>
          <w:tcPr>
            <w:tcW w:w="928" w:type="dxa"/>
          </w:tcPr>
          <w:p w14:paraId="222D3FEF" w14:textId="77777777" w:rsidR="00361C11" w:rsidRPr="00361C11" w:rsidRDefault="00361C11" w:rsidP="00361C11">
            <w:pPr>
              <w:contextualSpacing/>
              <w:rPr>
                <w:rFonts w:ascii="Arial" w:eastAsia="Calibri" w:hAnsi="Arial" w:cs="Arial"/>
                <w:sz w:val="18"/>
                <w:szCs w:val="18"/>
              </w:rPr>
            </w:pPr>
          </w:p>
        </w:tc>
      </w:tr>
      <w:tr w:rsidR="00361C11" w:rsidRPr="00361C11" w14:paraId="4E04A811" w14:textId="77777777" w:rsidTr="00600774">
        <w:tblPrEx>
          <w:tblLook w:val="0000" w:firstRow="0" w:lastRow="0" w:firstColumn="0" w:lastColumn="0" w:noHBand="0" w:noVBand="0"/>
        </w:tblPrEx>
        <w:trPr>
          <w:trHeight w:val="560"/>
        </w:trPr>
        <w:tc>
          <w:tcPr>
            <w:tcW w:w="372" w:type="dxa"/>
          </w:tcPr>
          <w:p w14:paraId="6FFA6861"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5.</w:t>
            </w:r>
          </w:p>
        </w:tc>
        <w:tc>
          <w:tcPr>
            <w:tcW w:w="1170" w:type="dxa"/>
          </w:tcPr>
          <w:p w14:paraId="74834BBE" w14:textId="77777777" w:rsidR="00361C11" w:rsidRPr="00361C11" w:rsidRDefault="00361C11" w:rsidP="00361C11">
            <w:pPr>
              <w:contextualSpacing/>
              <w:rPr>
                <w:rFonts w:ascii="Arial" w:eastAsia="Calibri" w:hAnsi="Arial" w:cs="Arial"/>
                <w:sz w:val="18"/>
                <w:szCs w:val="18"/>
              </w:rPr>
            </w:pPr>
          </w:p>
        </w:tc>
        <w:tc>
          <w:tcPr>
            <w:tcW w:w="702" w:type="dxa"/>
          </w:tcPr>
          <w:p w14:paraId="6BFDB7A0" w14:textId="77777777" w:rsidR="00361C11" w:rsidRPr="00361C11" w:rsidRDefault="00361C11" w:rsidP="00361C11">
            <w:pPr>
              <w:contextualSpacing/>
              <w:rPr>
                <w:rFonts w:ascii="Arial" w:eastAsia="Calibri" w:hAnsi="Arial" w:cs="Arial"/>
                <w:sz w:val="18"/>
                <w:szCs w:val="18"/>
              </w:rPr>
            </w:pPr>
          </w:p>
        </w:tc>
        <w:tc>
          <w:tcPr>
            <w:tcW w:w="910" w:type="dxa"/>
          </w:tcPr>
          <w:p w14:paraId="7F7A5BD9" w14:textId="77777777" w:rsidR="00361C11" w:rsidRPr="00361C11" w:rsidRDefault="00361C11" w:rsidP="00361C11">
            <w:pPr>
              <w:contextualSpacing/>
              <w:rPr>
                <w:rFonts w:ascii="Arial" w:eastAsia="Calibri" w:hAnsi="Arial" w:cs="Arial"/>
                <w:sz w:val="18"/>
                <w:szCs w:val="18"/>
              </w:rPr>
            </w:pPr>
          </w:p>
        </w:tc>
        <w:tc>
          <w:tcPr>
            <w:tcW w:w="991" w:type="dxa"/>
          </w:tcPr>
          <w:p w14:paraId="1422953C" w14:textId="77777777" w:rsidR="00361C11" w:rsidRPr="00361C11" w:rsidRDefault="00361C11" w:rsidP="00361C11">
            <w:pPr>
              <w:contextualSpacing/>
              <w:rPr>
                <w:rFonts w:ascii="Arial" w:eastAsia="Calibri" w:hAnsi="Arial" w:cs="Arial"/>
                <w:sz w:val="18"/>
                <w:szCs w:val="18"/>
              </w:rPr>
            </w:pPr>
          </w:p>
        </w:tc>
        <w:tc>
          <w:tcPr>
            <w:tcW w:w="910" w:type="dxa"/>
          </w:tcPr>
          <w:p w14:paraId="0DC3ECF3" w14:textId="77777777" w:rsidR="00361C11" w:rsidRPr="00361C11" w:rsidRDefault="00361C11" w:rsidP="00361C11">
            <w:pPr>
              <w:contextualSpacing/>
              <w:rPr>
                <w:rFonts w:ascii="Arial" w:eastAsia="Calibri" w:hAnsi="Arial" w:cs="Arial"/>
                <w:sz w:val="18"/>
                <w:szCs w:val="18"/>
              </w:rPr>
            </w:pPr>
          </w:p>
        </w:tc>
        <w:tc>
          <w:tcPr>
            <w:tcW w:w="991" w:type="dxa"/>
          </w:tcPr>
          <w:p w14:paraId="3065EB10" w14:textId="77777777" w:rsidR="00361C11" w:rsidRPr="00361C11" w:rsidRDefault="00361C11" w:rsidP="00361C11">
            <w:pPr>
              <w:contextualSpacing/>
              <w:rPr>
                <w:rFonts w:ascii="Arial" w:eastAsia="Calibri" w:hAnsi="Arial" w:cs="Arial"/>
                <w:sz w:val="18"/>
                <w:szCs w:val="18"/>
              </w:rPr>
            </w:pPr>
          </w:p>
        </w:tc>
        <w:tc>
          <w:tcPr>
            <w:tcW w:w="910" w:type="dxa"/>
          </w:tcPr>
          <w:p w14:paraId="50F794E9" w14:textId="77777777" w:rsidR="00361C11" w:rsidRPr="00361C11" w:rsidRDefault="00361C11" w:rsidP="00361C11">
            <w:pPr>
              <w:contextualSpacing/>
              <w:rPr>
                <w:rFonts w:ascii="Arial" w:eastAsia="Calibri" w:hAnsi="Arial" w:cs="Arial"/>
                <w:sz w:val="18"/>
                <w:szCs w:val="18"/>
              </w:rPr>
            </w:pPr>
          </w:p>
        </w:tc>
        <w:tc>
          <w:tcPr>
            <w:tcW w:w="991" w:type="dxa"/>
          </w:tcPr>
          <w:p w14:paraId="45188F27" w14:textId="77777777" w:rsidR="00361C11" w:rsidRPr="00361C11" w:rsidRDefault="00361C11" w:rsidP="00361C11">
            <w:pPr>
              <w:contextualSpacing/>
              <w:rPr>
                <w:rFonts w:ascii="Arial" w:eastAsia="Calibri" w:hAnsi="Arial" w:cs="Arial"/>
                <w:sz w:val="18"/>
                <w:szCs w:val="18"/>
              </w:rPr>
            </w:pPr>
          </w:p>
        </w:tc>
        <w:tc>
          <w:tcPr>
            <w:tcW w:w="1048" w:type="dxa"/>
          </w:tcPr>
          <w:p w14:paraId="5A38A335" w14:textId="77777777" w:rsidR="00361C11" w:rsidRPr="00361C11" w:rsidRDefault="00361C11" w:rsidP="00361C11">
            <w:pPr>
              <w:contextualSpacing/>
              <w:rPr>
                <w:rFonts w:ascii="Arial" w:eastAsia="Calibri" w:hAnsi="Arial" w:cs="Arial"/>
                <w:sz w:val="18"/>
                <w:szCs w:val="18"/>
              </w:rPr>
            </w:pPr>
          </w:p>
        </w:tc>
        <w:tc>
          <w:tcPr>
            <w:tcW w:w="928" w:type="dxa"/>
          </w:tcPr>
          <w:p w14:paraId="49DA1280" w14:textId="77777777" w:rsidR="00361C11" w:rsidRPr="00361C11" w:rsidRDefault="00361C11" w:rsidP="00361C11">
            <w:pPr>
              <w:contextualSpacing/>
              <w:rPr>
                <w:rFonts w:ascii="Arial" w:eastAsia="Calibri" w:hAnsi="Arial" w:cs="Arial"/>
                <w:sz w:val="18"/>
                <w:szCs w:val="18"/>
              </w:rPr>
            </w:pPr>
          </w:p>
        </w:tc>
      </w:tr>
      <w:tr w:rsidR="00361C11" w:rsidRPr="00361C11" w14:paraId="492C4E1F" w14:textId="77777777" w:rsidTr="00600774">
        <w:tblPrEx>
          <w:tblLook w:val="0000" w:firstRow="0" w:lastRow="0" w:firstColumn="0" w:lastColumn="0" w:noHBand="0" w:noVBand="0"/>
        </w:tblPrEx>
        <w:trPr>
          <w:trHeight w:val="560"/>
        </w:trPr>
        <w:tc>
          <w:tcPr>
            <w:tcW w:w="372" w:type="dxa"/>
          </w:tcPr>
          <w:p w14:paraId="23B07FC6"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6.</w:t>
            </w:r>
          </w:p>
        </w:tc>
        <w:tc>
          <w:tcPr>
            <w:tcW w:w="1170" w:type="dxa"/>
          </w:tcPr>
          <w:p w14:paraId="4522A27A" w14:textId="77777777" w:rsidR="00361C11" w:rsidRPr="00361C11" w:rsidRDefault="00361C11" w:rsidP="00361C11">
            <w:pPr>
              <w:contextualSpacing/>
              <w:rPr>
                <w:rFonts w:ascii="Arial" w:eastAsia="Calibri" w:hAnsi="Arial" w:cs="Arial"/>
                <w:sz w:val="18"/>
                <w:szCs w:val="18"/>
              </w:rPr>
            </w:pPr>
          </w:p>
        </w:tc>
        <w:tc>
          <w:tcPr>
            <w:tcW w:w="702" w:type="dxa"/>
          </w:tcPr>
          <w:p w14:paraId="5CBFEA1A" w14:textId="77777777" w:rsidR="00361C11" w:rsidRPr="00361C11" w:rsidRDefault="00361C11" w:rsidP="00361C11">
            <w:pPr>
              <w:contextualSpacing/>
              <w:rPr>
                <w:rFonts w:ascii="Arial" w:eastAsia="Calibri" w:hAnsi="Arial" w:cs="Arial"/>
                <w:sz w:val="18"/>
                <w:szCs w:val="18"/>
              </w:rPr>
            </w:pPr>
          </w:p>
        </w:tc>
        <w:tc>
          <w:tcPr>
            <w:tcW w:w="910" w:type="dxa"/>
          </w:tcPr>
          <w:p w14:paraId="4984C1BC" w14:textId="77777777" w:rsidR="00361C11" w:rsidRPr="00361C11" w:rsidRDefault="00361C11" w:rsidP="00361C11">
            <w:pPr>
              <w:contextualSpacing/>
              <w:rPr>
                <w:rFonts w:ascii="Arial" w:eastAsia="Calibri" w:hAnsi="Arial" w:cs="Arial"/>
                <w:sz w:val="18"/>
                <w:szCs w:val="18"/>
              </w:rPr>
            </w:pPr>
          </w:p>
        </w:tc>
        <w:tc>
          <w:tcPr>
            <w:tcW w:w="991" w:type="dxa"/>
          </w:tcPr>
          <w:p w14:paraId="05091E6B" w14:textId="77777777" w:rsidR="00361C11" w:rsidRPr="00361C11" w:rsidRDefault="00361C11" w:rsidP="00361C11">
            <w:pPr>
              <w:contextualSpacing/>
              <w:rPr>
                <w:rFonts w:ascii="Arial" w:eastAsia="Calibri" w:hAnsi="Arial" w:cs="Arial"/>
                <w:sz w:val="18"/>
                <w:szCs w:val="18"/>
              </w:rPr>
            </w:pPr>
          </w:p>
        </w:tc>
        <w:tc>
          <w:tcPr>
            <w:tcW w:w="910" w:type="dxa"/>
          </w:tcPr>
          <w:p w14:paraId="49E0AF89" w14:textId="77777777" w:rsidR="00361C11" w:rsidRPr="00361C11" w:rsidRDefault="00361C11" w:rsidP="00361C11">
            <w:pPr>
              <w:contextualSpacing/>
              <w:rPr>
                <w:rFonts w:ascii="Arial" w:eastAsia="Calibri" w:hAnsi="Arial" w:cs="Arial"/>
                <w:sz w:val="18"/>
                <w:szCs w:val="18"/>
              </w:rPr>
            </w:pPr>
          </w:p>
        </w:tc>
        <w:tc>
          <w:tcPr>
            <w:tcW w:w="991" w:type="dxa"/>
          </w:tcPr>
          <w:p w14:paraId="4BBAEB3E" w14:textId="77777777" w:rsidR="00361C11" w:rsidRPr="00361C11" w:rsidRDefault="00361C11" w:rsidP="00361C11">
            <w:pPr>
              <w:contextualSpacing/>
              <w:rPr>
                <w:rFonts w:ascii="Arial" w:eastAsia="Calibri" w:hAnsi="Arial" w:cs="Arial"/>
                <w:sz w:val="18"/>
                <w:szCs w:val="18"/>
              </w:rPr>
            </w:pPr>
          </w:p>
        </w:tc>
        <w:tc>
          <w:tcPr>
            <w:tcW w:w="910" w:type="dxa"/>
          </w:tcPr>
          <w:p w14:paraId="5CDF8682" w14:textId="77777777" w:rsidR="00361C11" w:rsidRPr="00361C11" w:rsidRDefault="00361C11" w:rsidP="00361C11">
            <w:pPr>
              <w:contextualSpacing/>
              <w:rPr>
                <w:rFonts w:ascii="Arial" w:eastAsia="Calibri" w:hAnsi="Arial" w:cs="Arial"/>
                <w:sz w:val="18"/>
                <w:szCs w:val="18"/>
              </w:rPr>
            </w:pPr>
          </w:p>
        </w:tc>
        <w:tc>
          <w:tcPr>
            <w:tcW w:w="991" w:type="dxa"/>
          </w:tcPr>
          <w:p w14:paraId="06381307" w14:textId="77777777" w:rsidR="00361C11" w:rsidRPr="00361C11" w:rsidRDefault="00361C11" w:rsidP="00361C11">
            <w:pPr>
              <w:contextualSpacing/>
              <w:rPr>
                <w:rFonts w:ascii="Arial" w:eastAsia="Calibri" w:hAnsi="Arial" w:cs="Arial"/>
                <w:sz w:val="18"/>
                <w:szCs w:val="18"/>
              </w:rPr>
            </w:pPr>
          </w:p>
        </w:tc>
        <w:tc>
          <w:tcPr>
            <w:tcW w:w="1048" w:type="dxa"/>
          </w:tcPr>
          <w:p w14:paraId="303EB94D" w14:textId="77777777" w:rsidR="00361C11" w:rsidRPr="00361C11" w:rsidRDefault="00361C11" w:rsidP="00361C11">
            <w:pPr>
              <w:contextualSpacing/>
              <w:rPr>
                <w:rFonts w:ascii="Arial" w:eastAsia="Calibri" w:hAnsi="Arial" w:cs="Arial"/>
                <w:sz w:val="18"/>
                <w:szCs w:val="18"/>
              </w:rPr>
            </w:pPr>
          </w:p>
        </w:tc>
        <w:tc>
          <w:tcPr>
            <w:tcW w:w="928" w:type="dxa"/>
          </w:tcPr>
          <w:p w14:paraId="71579CEE" w14:textId="77777777" w:rsidR="00361C11" w:rsidRPr="00361C11" w:rsidRDefault="00361C11" w:rsidP="00361C11">
            <w:pPr>
              <w:contextualSpacing/>
              <w:rPr>
                <w:rFonts w:ascii="Arial" w:eastAsia="Calibri" w:hAnsi="Arial" w:cs="Arial"/>
                <w:sz w:val="18"/>
                <w:szCs w:val="18"/>
              </w:rPr>
            </w:pPr>
          </w:p>
        </w:tc>
      </w:tr>
      <w:tr w:rsidR="00361C11" w:rsidRPr="00361C11" w14:paraId="47D7C56F" w14:textId="77777777" w:rsidTr="00600774">
        <w:tblPrEx>
          <w:tblLook w:val="0000" w:firstRow="0" w:lastRow="0" w:firstColumn="0" w:lastColumn="0" w:noHBand="0" w:noVBand="0"/>
        </w:tblPrEx>
        <w:trPr>
          <w:trHeight w:val="560"/>
        </w:trPr>
        <w:tc>
          <w:tcPr>
            <w:tcW w:w="372" w:type="dxa"/>
          </w:tcPr>
          <w:p w14:paraId="43BDD83F"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7.</w:t>
            </w:r>
          </w:p>
        </w:tc>
        <w:tc>
          <w:tcPr>
            <w:tcW w:w="1170" w:type="dxa"/>
          </w:tcPr>
          <w:p w14:paraId="651DD2AF" w14:textId="77777777" w:rsidR="00361C11" w:rsidRPr="00361C11" w:rsidRDefault="00361C11" w:rsidP="00361C11">
            <w:pPr>
              <w:contextualSpacing/>
              <w:rPr>
                <w:rFonts w:ascii="Arial" w:eastAsia="Calibri" w:hAnsi="Arial" w:cs="Arial"/>
                <w:sz w:val="18"/>
                <w:szCs w:val="18"/>
              </w:rPr>
            </w:pPr>
          </w:p>
        </w:tc>
        <w:tc>
          <w:tcPr>
            <w:tcW w:w="702" w:type="dxa"/>
          </w:tcPr>
          <w:p w14:paraId="44286FB2" w14:textId="77777777" w:rsidR="00361C11" w:rsidRPr="00361C11" w:rsidRDefault="00361C11" w:rsidP="00361C11">
            <w:pPr>
              <w:contextualSpacing/>
              <w:rPr>
                <w:rFonts w:ascii="Arial" w:eastAsia="Calibri" w:hAnsi="Arial" w:cs="Arial"/>
                <w:sz w:val="18"/>
                <w:szCs w:val="18"/>
              </w:rPr>
            </w:pPr>
          </w:p>
        </w:tc>
        <w:tc>
          <w:tcPr>
            <w:tcW w:w="910" w:type="dxa"/>
          </w:tcPr>
          <w:p w14:paraId="5E51DD9F" w14:textId="77777777" w:rsidR="00361C11" w:rsidRPr="00361C11" w:rsidRDefault="00361C11" w:rsidP="00361C11">
            <w:pPr>
              <w:contextualSpacing/>
              <w:rPr>
                <w:rFonts w:ascii="Arial" w:eastAsia="Calibri" w:hAnsi="Arial" w:cs="Arial"/>
                <w:sz w:val="18"/>
                <w:szCs w:val="18"/>
              </w:rPr>
            </w:pPr>
          </w:p>
        </w:tc>
        <w:tc>
          <w:tcPr>
            <w:tcW w:w="991" w:type="dxa"/>
          </w:tcPr>
          <w:p w14:paraId="05B0146D" w14:textId="77777777" w:rsidR="00361C11" w:rsidRPr="00361C11" w:rsidRDefault="00361C11" w:rsidP="00361C11">
            <w:pPr>
              <w:contextualSpacing/>
              <w:rPr>
                <w:rFonts w:ascii="Arial" w:eastAsia="Calibri" w:hAnsi="Arial" w:cs="Arial"/>
                <w:sz w:val="18"/>
                <w:szCs w:val="18"/>
              </w:rPr>
            </w:pPr>
          </w:p>
        </w:tc>
        <w:tc>
          <w:tcPr>
            <w:tcW w:w="910" w:type="dxa"/>
          </w:tcPr>
          <w:p w14:paraId="4F0C5025" w14:textId="77777777" w:rsidR="00361C11" w:rsidRPr="00361C11" w:rsidRDefault="00361C11" w:rsidP="00361C11">
            <w:pPr>
              <w:contextualSpacing/>
              <w:rPr>
                <w:rFonts w:ascii="Arial" w:eastAsia="Calibri" w:hAnsi="Arial" w:cs="Arial"/>
                <w:sz w:val="18"/>
                <w:szCs w:val="18"/>
              </w:rPr>
            </w:pPr>
          </w:p>
        </w:tc>
        <w:tc>
          <w:tcPr>
            <w:tcW w:w="991" w:type="dxa"/>
          </w:tcPr>
          <w:p w14:paraId="266B7E46" w14:textId="77777777" w:rsidR="00361C11" w:rsidRPr="00361C11" w:rsidRDefault="00361C11" w:rsidP="00361C11">
            <w:pPr>
              <w:contextualSpacing/>
              <w:rPr>
                <w:rFonts w:ascii="Arial" w:eastAsia="Calibri" w:hAnsi="Arial" w:cs="Arial"/>
                <w:sz w:val="18"/>
                <w:szCs w:val="18"/>
              </w:rPr>
            </w:pPr>
          </w:p>
        </w:tc>
        <w:tc>
          <w:tcPr>
            <w:tcW w:w="910" w:type="dxa"/>
          </w:tcPr>
          <w:p w14:paraId="04D80D50" w14:textId="77777777" w:rsidR="00361C11" w:rsidRPr="00361C11" w:rsidRDefault="00361C11" w:rsidP="00361C11">
            <w:pPr>
              <w:contextualSpacing/>
              <w:rPr>
                <w:rFonts w:ascii="Arial" w:eastAsia="Calibri" w:hAnsi="Arial" w:cs="Arial"/>
                <w:sz w:val="18"/>
                <w:szCs w:val="18"/>
              </w:rPr>
            </w:pPr>
          </w:p>
        </w:tc>
        <w:tc>
          <w:tcPr>
            <w:tcW w:w="991" w:type="dxa"/>
          </w:tcPr>
          <w:p w14:paraId="6F836D48" w14:textId="77777777" w:rsidR="00361C11" w:rsidRPr="00361C11" w:rsidRDefault="00361C11" w:rsidP="00361C11">
            <w:pPr>
              <w:contextualSpacing/>
              <w:rPr>
                <w:rFonts w:ascii="Arial" w:eastAsia="Calibri" w:hAnsi="Arial" w:cs="Arial"/>
                <w:sz w:val="18"/>
                <w:szCs w:val="18"/>
              </w:rPr>
            </w:pPr>
          </w:p>
        </w:tc>
        <w:tc>
          <w:tcPr>
            <w:tcW w:w="1048" w:type="dxa"/>
          </w:tcPr>
          <w:p w14:paraId="20045E57" w14:textId="77777777" w:rsidR="00361C11" w:rsidRPr="00361C11" w:rsidRDefault="00361C11" w:rsidP="00361C11">
            <w:pPr>
              <w:contextualSpacing/>
              <w:rPr>
                <w:rFonts w:ascii="Arial" w:eastAsia="Calibri" w:hAnsi="Arial" w:cs="Arial"/>
                <w:sz w:val="18"/>
                <w:szCs w:val="18"/>
              </w:rPr>
            </w:pPr>
          </w:p>
        </w:tc>
        <w:tc>
          <w:tcPr>
            <w:tcW w:w="928" w:type="dxa"/>
          </w:tcPr>
          <w:p w14:paraId="62A3FAC2" w14:textId="77777777" w:rsidR="00361C11" w:rsidRPr="00361C11" w:rsidRDefault="00361C11" w:rsidP="00361C11">
            <w:pPr>
              <w:contextualSpacing/>
              <w:rPr>
                <w:rFonts w:ascii="Arial" w:eastAsia="Calibri" w:hAnsi="Arial" w:cs="Arial"/>
                <w:sz w:val="18"/>
                <w:szCs w:val="18"/>
              </w:rPr>
            </w:pPr>
          </w:p>
        </w:tc>
      </w:tr>
      <w:tr w:rsidR="00361C11" w:rsidRPr="00361C11" w14:paraId="3A58B567" w14:textId="77777777" w:rsidTr="00600774">
        <w:tblPrEx>
          <w:tblLook w:val="0000" w:firstRow="0" w:lastRow="0" w:firstColumn="0" w:lastColumn="0" w:noHBand="0" w:noVBand="0"/>
        </w:tblPrEx>
        <w:trPr>
          <w:trHeight w:val="560"/>
        </w:trPr>
        <w:tc>
          <w:tcPr>
            <w:tcW w:w="372" w:type="dxa"/>
          </w:tcPr>
          <w:p w14:paraId="3BBE0ED0"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8.</w:t>
            </w:r>
          </w:p>
        </w:tc>
        <w:tc>
          <w:tcPr>
            <w:tcW w:w="1170" w:type="dxa"/>
          </w:tcPr>
          <w:p w14:paraId="054B1317" w14:textId="77777777" w:rsidR="00361C11" w:rsidRPr="00361C11" w:rsidRDefault="00361C11" w:rsidP="00361C11">
            <w:pPr>
              <w:contextualSpacing/>
              <w:rPr>
                <w:rFonts w:ascii="Arial" w:eastAsia="Calibri" w:hAnsi="Arial" w:cs="Arial"/>
                <w:sz w:val="18"/>
                <w:szCs w:val="18"/>
              </w:rPr>
            </w:pPr>
          </w:p>
        </w:tc>
        <w:tc>
          <w:tcPr>
            <w:tcW w:w="702" w:type="dxa"/>
          </w:tcPr>
          <w:p w14:paraId="2C27FE72" w14:textId="77777777" w:rsidR="00361C11" w:rsidRPr="00361C11" w:rsidRDefault="00361C11" w:rsidP="00361C11">
            <w:pPr>
              <w:contextualSpacing/>
              <w:rPr>
                <w:rFonts w:ascii="Arial" w:eastAsia="Calibri" w:hAnsi="Arial" w:cs="Arial"/>
                <w:sz w:val="18"/>
                <w:szCs w:val="18"/>
              </w:rPr>
            </w:pPr>
          </w:p>
        </w:tc>
        <w:tc>
          <w:tcPr>
            <w:tcW w:w="910" w:type="dxa"/>
          </w:tcPr>
          <w:p w14:paraId="155931E2" w14:textId="77777777" w:rsidR="00361C11" w:rsidRPr="00361C11" w:rsidRDefault="00361C11" w:rsidP="00361C11">
            <w:pPr>
              <w:contextualSpacing/>
              <w:rPr>
                <w:rFonts w:ascii="Arial" w:eastAsia="Calibri" w:hAnsi="Arial" w:cs="Arial"/>
                <w:sz w:val="18"/>
                <w:szCs w:val="18"/>
              </w:rPr>
            </w:pPr>
          </w:p>
        </w:tc>
        <w:tc>
          <w:tcPr>
            <w:tcW w:w="991" w:type="dxa"/>
          </w:tcPr>
          <w:p w14:paraId="19DB761C" w14:textId="77777777" w:rsidR="00361C11" w:rsidRPr="00361C11" w:rsidRDefault="00361C11" w:rsidP="00361C11">
            <w:pPr>
              <w:contextualSpacing/>
              <w:rPr>
                <w:rFonts w:ascii="Arial" w:eastAsia="Calibri" w:hAnsi="Arial" w:cs="Arial"/>
                <w:sz w:val="18"/>
                <w:szCs w:val="18"/>
              </w:rPr>
            </w:pPr>
          </w:p>
        </w:tc>
        <w:tc>
          <w:tcPr>
            <w:tcW w:w="910" w:type="dxa"/>
          </w:tcPr>
          <w:p w14:paraId="134EBCD5" w14:textId="77777777" w:rsidR="00361C11" w:rsidRPr="00361C11" w:rsidRDefault="00361C11" w:rsidP="00361C11">
            <w:pPr>
              <w:contextualSpacing/>
              <w:rPr>
                <w:rFonts w:ascii="Arial" w:eastAsia="Calibri" w:hAnsi="Arial" w:cs="Arial"/>
                <w:sz w:val="18"/>
                <w:szCs w:val="18"/>
              </w:rPr>
            </w:pPr>
          </w:p>
        </w:tc>
        <w:tc>
          <w:tcPr>
            <w:tcW w:w="991" w:type="dxa"/>
          </w:tcPr>
          <w:p w14:paraId="4EAEF4BF" w14:textId="77777777" w:rsidR="00361C11" w:rsidRPr="00361C11" w:rsidRDefault="00361C11" w:rsidP="00361C11">
            <w:pPr>
              <w:contextualSpacing/>
              <w:rPr>
                <w:rFonts w:ascii="Arial" w:eastAsia="Calibri" w:hAnsi="Arial" w:cs="Arial"/>
                <w:sz w:val="18"/>
                <w:szCs w:val="18"/>
              </w:rPr>
            </w:pPr>
          </w:p>
        </w:tc>
        <w:tc>
          <w:tcPr>
            <w:tcW w:w="910" w:type="dxa"/>
          </w:tcPr>
          <w:p w14:paraId="28F01429" w14:textId="77777777" w:rsidR="00361C11" w:rsidRPr="00361C11" w:rsidRDefault="00361C11" w:rsidP="00361C11">
            <w:pPr>
              <w:contextualSpacing/>
              <w:rPr>
                <w:rFonts w:ascii="Arial" w:eastAsia="Calibri" w:hAnsi="Arial" w:cs="Arial"/>
                <w:sz w:val="18"/>
                <w:szCs w:val="18"/>
              </w:rPr>
            </w:pPr>
          </w:p>
        </w:tc>
        <w:tc>
          <w:tcPr>
            <w:tcW w:w="991" w:type="dxa"/>
          </w:tcPr>
          <w:p w14:paraId="1D423B65" w14:textId="77777777" w:rsidR="00361C11" w:rsidRPr="00361C11" w:rsidRDefault="00361C11" w:rsidP="00361C11">
            <w:pPr>
              <w:contextualSpacing/>
              <w:rPr>
                <w:rFonts w:ascii="Arial" w:eastAsia="Calibri" w:hAnsi="Arial" w:cs="Arial"/>
                <w:sz w:val="18"/>
                <w:szCs w:val="18"/>
              </w:rPr>
            </w:pPr>
          </w:p>
        </w:tc>
        <w:tc>
          <w:tcPr>
            <w:tcW w:w="1048" w:type="dxa"/>
          </w:tcPr>
          <w:p w14:paraId="10ED44A5" w14:textId="77777777" w:rsidR="00361C11" w:rsidRPr="00361C11" w:rsidRDefault="00361C11" w:rsidP="00361C11">
            <w:pPr>
              <w:contextualSpacing/>
              <w:rPr>
                <w:rFonts w:ascii="Arial" w:eastAsia="Calibri" w:hAnsi="Arial" w:cs="Arial"/>
                <w:sz w:val="18"/>
                <w:szCs w:val="18"/>
              </w:rPr>
            </w:pPr>
          </w:p>
        </w:tc>
        <w:tc>
          <w:tcPr>
            <w:tcW w:w="928" w:type="dxa"/>
          </w:tcPr>
          <w:p w14:paraId="796F3532" w14:textId="77777777" w:rsidR="00361C11" w:rsidRPr="00361C11" w:rsidRDefault="00361C11" w:rsidP="00361C11">
            <w:pPr>
              <w:contextualSpacing/>
              <w:rPr>
                <w:rFonts w:ascii="Arial" w:eastAsia="Calibri" w:hAnsi="Arial" w:cs="Arial"/>
                <w:sz w:val="18"/>
                <w:szCs w:val="18"/>
              </w:rPr>
            </w:pPr>
          </w:p>
        </w:tc>
      </w:tr>
      <w:tr w:rsidR="00361C11" w:rsidRPr="00361C11" w14:paraId="0C8A5C4E" w14:textId="77777777" w:rsidTr="00600774">
        <w:tblPrEx>
          <w:tblLook w:val="0000" w:firstRow="0" w:lastRow="0" w:firstColumn="0" w:lastColumn="0" w:noHBand="0" w:noVBand="0"/>
        </w:tblPrEx>
        <w:trPr>
          <w:trHeight w:val="560"/>
        </w:trPr>
        <w:tc>
          <w:tcPr>
            <w:tcW w:w="372" w:type="dxa"/>
          </w:tcPr>
          <w:p w14:paraId="7833FC2B"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9.</w:t>
            </w:r>
          </w:p>
        </w:tc>
        <w:tc>
          <w:tcPr>
            <w:tcW w:w="1170" w:type="dxa"/>
          </w:tcPr>
          <w:p w14:paraId="7D5DEFF5" w14:textId="77777777" w:rsidR="00361C11" w:rsidRPr="00361C11" w:rsidRDefault="00361C11" w:rsidP="00361C11">
            <w:pPr>
              <w:contextualSpacing/>
              <w:rPr>
                <w:rFonts w:ascii="Arial" w:eastAsia="Calibri" w:hAnsi="Arial" w:cs="Arial"/>
                <w:sz w:val="18"/>
                <w:szCs w:val="18"/>
              </w:rPr>
            </w:pPr>
          </w:p>
        </w:tc>
        <w:tc>
          <w:tcPr>
            <w:tcW w:w="702" w:type="dxa"/>
          </w:tcPr>
          <w:p w14:paraId="17CB9167" w14:textId="77777777" w:rsidR="00361C11" w:rsidRPr="00361C11" w:rsidRDefault="00361C11" w:rsidP="00361C11">
            <w:pPr>
              <w:contextualSpacing/>
              <w:rPr>
                <w:rFonts w:ascii="Arial" w:eastAsia="Calibri" w:hAnsi="Arial" w:cs="Arial"/>
                <w:sz w:val="18"/>
                <w:szCs w:val="18"/>
              </w:rPr>
            </w:pPr>
          </w:p>
        </w:tc>
        <w:tc>
          <w:tcPr>
            <w:tcW w:w="910" w:type="dxa"/>
          </w:tcPr>
          <w:p w14:paraId="7795D895" w14:textId="77777777" w:rsidR="00361C11" w:rsidRPr="00361C11" w:rsidRDefault="00361C11" w:rsidP="00361C11">
            <w:pPr>
              <w:contextualSpacing/>
              <w:rPr>
                <w:rFonts w:ascii="Arial" w:eastAsia="Calibri" w:hAnsi="Arial" w:cs="Arial"/>
                <w:sz w:val="18"/>
                <w:szCs w:val="18"/>
              </w:rPr>
            </w:pPr>
          </w:p>
        </w:tc>
        <w:tc>
          <w:tcPr>
            <w:tcW w:w="991" w:type="dxa"/>
          </w:tcPr>
          <w:p w14:paraId="4AA2C6DC" w14:textId="77777777" w:rsidR="00361C11" w:rsidRPr="00361C11" w:rsidRDefault="00361C11" w:rsidP="00361C11">
            <w:pPr>
              <w:contextualSpacing/>
              <w:rPr>
                <w:rFonts w:ascii="Arial" w:eastAsia="Calibri" w:hAnsi="Arial" w:cs="Arial"/>
                <w:sz w:val="18"/>
                <w:szCs w:val="18"/>
              </w:rPr>
            </w:pPr>
          </w:p>
        </w:tc>
        <w:tc>
          <w:tcPr>
            <w:tcW w:w="910" w:type="dxa"/>
          </w:tcPr>
          <w:p w14:paraId="61B3D424" w14:textId="77777777" w:rsidR="00361C11" w:rsidRPr="00361C11" w:rsidRDefault="00361C11" w:rsidP="00361C11">
            <w:pPr>
              <w:contextualSpacing/>
              <w:rPr>
                <w:rFonts w:ascii="Arial" w:eastAsia="Calibri" w:hAnsi="Arial" w:cs="Arial"/>
                <w:sz w:val="18"/>
                <w:szCs w:val="18"/>
              </w:rPr>
            </w:pPr>
          </w:p>
        </w:tc>
        <w:tc>
          <w:tcPr>
            <w:tcW w:w="991" w:type="dxa"/>
          </w:tcPr>
          <w:p w14:paraId="4ADE4A56" w14:textId="77777777" w:rsidR="00361C11" w:rsidRPr="00361C11" w:rsidRDefault="00361C11" w:rsidP="00361C11">
            <w:pPr>
              <w:contextualSpacing/>
              <w:rPr>
                <w:rFonts w:ascii="Arial" w:eastAsia="Calibri" w:hAnsi="Arial" w:cs="Arial"/>
                <w:sz w:val="18"/>
                <w:szCs w:val="18"/>
              </w:rPr>
            </w:pPr>
          </w:p>
        </w:tc>
        <w:tc>
          <w:tcPr>
            <w:tcW w:w="910" w:type="dxa"/>
          </w:tcPr>
          <w:p w14:paraId="4CD6963D" w14:textId="77777777" w:rsidR="00361C11" w:rsidRPr="00361C11" w:rsidRDefault="00361C11" w:rsidP="00361C11">
            <w:pPr>
              <w:contextualSpacing/>
              <w:rPr>
                <w:rFonts w:ascii="Arial" w:eastAsia="Calibri" w:hAnsi="Arial" w:cs="Arial"/>
                <w:sz w:val="18"/>
                <w:szCs w:val="18"/>
              </w:rPr>
            </w:pPr>
          </w:p>
        </w:tc>
        <w:tc>
          <w:tcPr>
            <w:tcW w:w="991" w:type="dxa"/>
          </w:tcPr>
          <w:p w14:paraId="5F4E898F" w14:textId="77777777" w:rsidR="00361C11" w:rsidRPr="00361C11" w:rsidRDefault="00361C11" w:rsidP="00361C11">
            <w:pPr>
              <w:contextualSpacing/>
              <w:rPr>
                <w:rFonts w:ascii="Arial" w:eastAsia="Calibri" w:hAnsi="Arial" w:cs="Arial"/>
                <w:sz w:val="18"/>
                <w:szCs w:val="18"/>
              </w:rPr>
            </w:pPr>
          </w:p>
        </w:tc>
        <w:tc>
          <w:tcPr>
            <w:tcW w:w="1048" w:type="dxa"/>
          </w:tcPr>
          <w:p w14:paraId="63002643" w14:textId="77777777" w:rsidR="00361C11" w:rsidRPr="00361C11" w:rsidRDefault="00361C11" w:rsidP="00361C11">
            <w:pPr>
              <w:contextualSpacing/>
              <w:rPr>
                <w:rFonts w:ascii="Arial" w:eastAsia="Calibri" w:hAnsi="Arial" w:cs="Arial"/>
                <w:sz w:val="18"/>
                <w:szCs w:val="18"/>
              </w:rPr>
            </w:pPr>
          </w:p>
        </w:tc>
        <w:tc>
          <w:tcPr>
            <w:tcW w:w="928" w:type="dxa"/>
          </w:tcPr>
          <w:p w14:paraId="17C8C716" w14:textId="77777777" w:rsidR="00361C11" w:rsidRPr="00361C11" w:rsidRDefault="00361C11" w:rsidP="00361C11">
            <w:pPr>
              <w:contextualSpacing/>
              <w:rPr>
                <w:rFonts w:ascii="Arial" w:eastAsia="Calibri" w:hAnsi="Arial" w:cs="Arial"/>
                <w:sz w:val="18"/>
                <w:szCs w:val="18"/>
              </w:rPr>
            </w:pPr>
          </w:p>
        </w:tc>
      </w:tr>
      <w:tr w:rsidR="00361C11" w:rsidRPr="00361C11" w14:paraId="5BEB626A" w14:textId="77777777" w:rsidTr="00600774">
        <w:tblPrEx>
          <w:tblLook w:val="0000" w:firstRow="0" w:lastRow="0" w:firstColumn="0" w:lastColumn="0" w:noHBand="0" w:noVBand="0"/>
        </w:tblPrEx>
        <w:trPr>
          <w:trHeight w:val="560"/>
        </w:trPr>
        <w:tc>
          <w:tcPr>
            <w:tcW w:w="372" w:type="dxa"/>
          </w:tcPr>
          <w:p w14:paraId="3303D07D" w14:textId="77777777" w:rsidR="00361C11" w:rsidRPr="00361C11" w:rsidRDefault="00361C11" w:rsidP="00361C11">
            <w:pPr>
              <w:contextualSpacing/>
              <w:jc w:val="center"/>
              <w:rPr>
                <w:rFonts w:ascii="Arial" w:eastAsia="Calibri" w:hAnsi="Arial" w:cs="Arial"/>
                <w:sz w:val="18"/>
                <w:szCs w:val="18"/>
              </w:rPr>
            </w:pPr>
            <w:r w:rsidRPr="00361C11">
              <w:rPr>
                <w:rFonts w:ascii="Arial" w:eastAsia="Calibri" w:hAnsi="Arial" w:cs="Arial"/>
                <w:sz w:val="18"/>
                <w:szCs w:val="18"/>
              </w:rPr>
              <w:t>10.</w:t>
            </w:r>
          </w:p>
        </w:tc>
        <w:tc>
          <w:tcPr>
            <w:tcW w:w="1170" w:type="dxa"/>
          </w:tcPr>
          <w:p w14:paraId="34620F12" w14:textId="77777777" w:rsidR="00361C11" w:rsidRPr="00361C11" w:rsidRDefault="00361C11" w:rsidP="00361C11">
            <w:pPr>
              <w:contextualSpacing/>
              <w:rPr>
                <w:rFonts w:ascii="Arial" w:eastAsia="Calibri" w:hAnsi="Arial" w:cs="Arial"/>
                <w:sz w:val="18"/>
                <w:szCs w:val="18"/>
              </w:rPr>
            </w:pPr>
          </w:p>
        </w:tc>
        <w:tc>
          <w:tcPr>
            <w:tcW w:w="702" w:type="dxa"/>
          </w:tcPr>
          <w:p w14:paraId="30E90034" w14:textId="77777777" w:rsidR="00361C11" w:rsidRPr="00361C11" w:rsidRDefault="00361C11" w:rsidP="00361C11">
            <w:pPr>
              <w:contextualSpacing/>
              <w:rPr>
                <w:rFonts w:ascii="Arial" w:eastAsia="Calibri" w:hAnsi="Arial" w:cs="Arial"/>
                <w:sz w:val="18"/>
                <w:szCs w:val="18"/>
              </w:rPr>
            </w:pPr>
          </w:p>
        </w:tc>
        <w:tc>
          <w:tcPr>
            <w:tcW w:w="910" w:type="dxa"/>
          </w:tcPr>
          <w:p w14:paraId="75B99C7C" w14:textId="77777777" w:rsidR="00361C11" w:rsidRPr="00361C11" w:rsidRDefault="00361C11" w:rsidP="00361C11">
            <w:pPr>
              <w:contextualSpacing/>
              <w:rPr>
                <w:rFonts w:ascii="Arial" w:eastAsia="Calibri" w:hAnsi="Arial" w:cs="Arial"/>
                <w:sz w:val="18"/>
                <w:szCs w:val="18"/>
              </w:rPr>
            </w:pPr>
          </w:p>
        </w:tc>
        <w:tc>
          <w:tcPr>
            <w:tcW w:w="991" w:type="dxa"/>
          </w:tcPr>
          <w:p w14:paraId="6CB539D4" w14:textId="77777777" w:rsidR="00361C11" w:rsidRPr="00361C11" w:rsidRDefault="00361C11" w:rsidP="00361C11">
            <w:pPr>
              <w:contextualSpacing/>
              <w:rPr>
                <w:rFonts w:ascii="Arial" w:eastAsia="Calibri" w:hAnsi="Arial" w:cs="Arial"/>
                <w:sz w:val="18"/>
                <w:szCs w:val="18"/>
              </w:rPr>
            </w:pPr>
          </w:p>
        </w:tc>
        <w:tc>
          <w:tcPr>
            <w:tcW w:w="910" w:type="dxa"/>
          </w:tcPr>
          <w:p w14:paraId="7F7872B9" w14:textId="77777777" w:rsidR="00361C11" w:rsidRPr="00361C11" w:rsidRDefault="00361C11" w:rsidP="00361C11">
            <w:pPr>
              <w:contextualSpacing/>
              <w:rPr>
                <w:rFonts w:ascii="Arial" w:eastAsia="Calibri" w:hAnsi="Arial" w:cs="Arial"/>
                <w:sz w:val="18"/>
                <w:szCs w:val="18"/>
              </w:rPr>
            </w:pPr>
          </w:p>
        </w:tc>
        <w:tc>
          <w:tcPr>
            <w:tcW w:w="991" w:type="dxa"/>
          </w:tcPr>
          <w:p w14:paraId="4AD61506" w14:textId="77777777" w:rsidR="00361C11" w:rsidRPr="00361C11" w:rsidRDefault="00361C11" w:rsidP="00361C11">
            <w:pPr>
              <w:contextualSpacing/>
              <w:rPr>
                <w:rFonts w:ascii="Arial" w:eastAsia="Calibri" w:hAnsi="Arial" w:cs="Arial"/>
                <w:sz w:val="18"/>
                <w:szCs w:val="18"/>
              </w:rPr>
            </w:pPr>
          </w:p>
        </w:tc>
        <w:tc>
          <w:tcPr>
            <w:tcW w:w="910" w:type="dxa"/>
          </w:tcPr>
          <w:p w14:paraId="11F15DBA" w14:textId="77777777" w:rsidR="00361C11" w:rsidRPr="00361C11" w:rsidRDefault="00361C11" w:rsidP="00361C11">
            <w:pPr>
              <w:contextualSpacing/>
              <w:rPr>
                <w:rFonts w:ascii="Arial" w:eastAsia="Calibri" w:hAnsi="Arial" w:cs="Arial"/>
                <w:sz w:val="18"/>
                <w:szCs w:val="18"/>
              </w:rPr>
            </w:pPr>
          </w:p>
        </w:tc>
        <w:tc>
          <w:tcPr>
            <w:tcW w:w="991" w:type="dxa"/>
          </w:tcPr>
          <w:p w14:paraId="73A5542D" w14:textId="77777777" w:rsidR="00361C11" w:rsidRPr="00361C11" w:rsidRDefault="00361C11" w:rsidP="00361C11">
            <w:pPr>
              <w:contextualSpacing/>
              <w:rPr>
                <w:rFonts w:ascii="Arial" w:eastAsia="Calibri" w:hAnsi="Arial" w:cs="Arial"/>
                <w:sz w:val="18"/>
                <w:szCs w:val="18"/>
              </w:rPr>
            </w:pPr>
          </w:p>
        </w:tc>
        <w:tc>
          <w:tcPr>
            <w:tcW w:w="1048" w:type="dxa"/>
          </w:tcPr>
          <w:p w14:paraId="289B379D" w14:textId="77777777" w:rsidR="00361C11" w:rsidRPr="00361C11" w:rsidRDefault="00361C11" w:rsidP="00361C11">
            <w:pPr>
              <w:contextualSpacing/>
              <w:rPr>
                <w:rFonts w:ascii="Arial" w:eastAsia="Calibri" w:hAnsi="Arial" w:cs="Arial"/>
                <w:sz w:val="18"/>
                <w:szCs w:val="18"/>
              </w:rPr>
            </w:pPr>
          </w:p>
        </w:tc>
        <w:tc>
          <w:tcPr>
            <w:tcW w:w="928" w:type="dxa"/>
          </w:tcPr>
          <w:p w14:paraId="65B13FD9" w14:textId="77777777" w:rsidR="00361C11" w:rsidRPr="00361C11" w:rsidRDefault="00361C11" w:rsidP="00361C11">
            <w:pPr>
              <w:contextualSpacing/>
              <w:rPr>
                <w:rFonts w:ascii="Arial" w:eastAsia="Calibri" w:hAnsi="Arial" w:cs="Arial"/>
                <w:sz w:val="18"/>
                <w:szCs w:val="18"/>
              </w:rPr>
            </w:pPr>
          </w:p>
        </w:tc>
      </w:tr>
      <w:tr w:rsidR="00361C11" w:rsidRPr="00361C11" w14:paraId="780EA0D0" w14:textId="77777777" w:rsidTr="00600774">
        <w:tblPrEx>
          <w:tblLook w:val="0000" w:firstRow="0" w:lastRow="0" w:firstColumn="0" w:lastColumn="0" w:noHBand="0" w:noVBand="0"/>
        </w:tblPrEx>
        <w:trPr>
          <w:trHeight w:val="560"/>
        </w:trPr>
        <w:tc>
          <w:tcPr>
            <w:tcW w:w="372" w:type="dxa"/>
          </w:tcPr>
          <w:p w14:paraId="702B5CA3" w14:textId="77777777" w:rsidR="00361C11" w:rsidRPr="00361C11" w:rsidRDefault="00361C11" w:rsidP="00361C11">
            <w:pPr>
              <w:contextualSpacing/>
              <w:jc w:val="center"/>
              <w:rPr>
                <w:rFonts w:ascii="Arial" w:eastAsia="Calibri" w:hAnsi="Arial" w:cs="Arial"/>
                <w:b/>
                <w:bCs/>
                <w:sz w:val="18"/>
                <w:szCs w:val="18"/>
              </w:rPr>
            </w:pPr>
          </w:p>
        </w:tc>
        <w:tc>
          <w:tcPr>
            <w:tcW w:w="1170" w:type="dxa"/>
          </w:tcPr>
          <w:p w14:paraId="4A8DDB24" w14:textId="77777777" w:rsidR="00361C11" w:rsidRPr="00361C11" w:rsidRDefault="00361C11" w:rsidP="00361C11">
            <w:pPr>
              <w:contextualSpacing/>
              <w:jc w:val="center"/>
              <w:rPr>
                <w:rFonts w:ascii="Arial" w:eastAsia="Calibri" w:hAnsi="Arial" w:cs="Arial"/>
                <w:b/>
                <w:bCs/>
                <w:sz w:val="18"/>
                <w:szCs w:val="18"/>
              </w:rPr>
            </w:pPr>
            <w:r w:rsidRPr="00361C11">
              <w:rPr>
                <w:rFonts w:ascii="Arial" w:eastAsia="Calibri" w:hAnsi="Arial" w:cs="Arial"/>
                <w:b/>
                <w:bCs/>
                <w:sz w:val="18"/>
                <w:szCs w:val="18"/>
              </w:rPr>
              <w:t>UKUPNO</w:t>
            </w:r>
          </w:p>
        </w:tc>
        <w:tc>
          <w:tcPr>
            <w:tcW w:w="702" w:type="dxa"/>
          </w:tcPr>
          <w:p w14:paraId="3F1CCCB8" w14:textId="77777777" w:rsidR="00361C11" w:rsidRPr="00361C11" w:rsidRDefault="00361C11" w:rsidP="00361C11">
            <w:pPr>
              <w:contextualSpacing/>
              <w:rPr>
                <w:rFonts w:ascii="Arial" w:eastAsia="Calibri" w:hAnsi="Arial" w:cs="Arial"/>
                <w:sz w:val="18"/>
                <w:szCs w:val="18"/>
              </w:rPr>
            </w:pPr>
          </w:p>
        </w:tc>
        <w:tc>
          <w:tcPr>
            <w:tcW w:w="910" w:type="dxa"/>
          </w:tcPr>
          <w:p w14:paraId="4EE6841D" w14:textId="77777777" w:rsidR="00361C11" w:rsidRPr="00361C11" w:rsidRDefault="00361C11" w:rsidP="00361C11">
            <w:pPr>
              <w:contextualSpacing/>
              <w:rPr>
                <w:rFonts w:ascii="Arial" w:eastAsia="Calibri" w:hAnsi="Arial" w:cs="Arial"/>
                <w:sz w:val="18"/>
                <w:szCs w:val="18"/>
              </w:rPr>
            </w:pPr>
          </w:p>
        </w:tc>
        <w:tc>
          <w:tcPr>
            <w:tcW w:w="991" w:type="dxa"/>
          </w:tcPr>
          <w:p w14:paraId="7C671B22" w14:textId="77777777" w:rsidR="00361C11" w:rsidRPr="00361C11" w:rsidRDefault="00361C11" w:rsidP="00361C11">
            <w:pPr>
              <w:contextualSpacing/>
              <w:rPr>
                <w:rFonts w:ascii="Arial" w:eastAsia="Calibri" w:hAnsi="Arial" w:cs="Arial"/>
                <w:sz w:val="18"/>
                <w:szCs w:val="18"/>
              </w:rPr>
            </w:pPr>
          </w:p>
        </w:tc>
        <w:tc>
          <w:tcPr>
            <w:tcW w:w="910" w:type="dxa"/>
          </w:tcPr>
          <w:p w14:paraId="1A88D5F3" w14:textId="77777777" w:rsidR="00361C11" w:rsidRPr="00361C11" w:rsidRDefault="00361C11" w:rsidP="00361C11">
            <w:pPr>
              <w:contextualSpacing/>
              <w:rPr>
                <w:rFonts w:ascii="Arial" w:eastAsia="Calibri" w:hAnsi="Arial" w:cs="Arial"/>
                <w:sz w:val="18"/>
                <w:szCs w:val="18"/>
              </w:rPr>
            </w:pPr>
          </w:p>
        </w:tc>
        <w:tc>
          <w:tcPr>
            <w:tcW w:w="991" w:type="dxa"/>
          </w:tcPr>
          <w:p w14:paraId="0E8482A7" w14:textId="77777777" w:rsidR="00361C11" w:rsidRPr="00361C11" w:rsidRDefault="00361C11" w:rsidP="00361C11">
            <w:pPr>
              <w:contextualSpacing/>
              <w:rPr>
                <w:rFonts w:ascii="Arial" w:eastAsia="Calibri" w:hAnsi="Arial" w:cs="Arial"/>
                <w:sz w:val="18"/>
                <w:szCs w:val="18"/>
              </w:rPr>
            </w:pPr>
          </w:p>
        </w:tc>
        <w:tc>
          <w:tcPr>
            <w:tcW w:w="910" w:type="dxa"/>
          </w:tcPr>
          <w:p w14:paraId="0C94FD10" w14:textId="77777777" w:rsidR="00361C11" w:rsidRPr="00361C11" w:rsidRDefault="00361C11" w:rsidP="00361C11">
            <w:pPr>
              <w:contextualSpacing/>
              <w:rPr>
                <w:rFonts w:ascii="Arial" w:eastAsia="Calibri" w:hAnsi="Arial" w:cs="Arial"/>
                <w:sz w:val="18"/>
                <w:szCs w:val="18"/>
              </w:rPr>
            </w:pPr>
          </w:p>
        </w:tc>
        <w:tc>
          <w:tcPr>
            <w:tcW w:w="991" w:type="dxa"/>
          </w:tcPr>
          <w:p w14:paraId="4ABD11B9" w14:textId="77777777" w:rsidR="00361C11" w:rsidRPr="00361C11" w:rsidRDefault="00361C11" w:rsidP="00361C11">
            <w:pPr>
              <w:contextualSpacing/>
              <w:rPr>
                <w:rFonts w:ascii="Arial" w:eastAsia="Calibri" w:hAnsi="Arial" w:cs="Arial"/>
                <w:sz w:val="18"/>
                <w:szCs w:val="18"/>
              </w:rPr>
            </w:pPr>
          </w:p>
        </w:tc>
        <w:tc>
          <w:tcPr>
            <w:tcW w:w="1048" w:type="dxa"/>
          </w:tcPr>
          <w:p w14:paraId="525DC7EA" w14:textId="77777777" w:rsidR="00361C11" w:rsidRPr="00361C11" w:rsidRDefault="00361C11" w:rsidP="00361C11">
            <w:pPr>
              <w:contextualSpacing/>
              <w:rPr>
                <w:rFonts w:ascii="Arial" w:eastAsia="Calibri" w:hAnsi="Arial" w:cs="Arial"/>
                <w:sz w:val="18"/>
                <w:szCs w:val="18"/>
              </w:rPr>
            </w:pPr>
          </w:p>
        </w:tc>
        <w:tc>
          <w:tcPr>
            <w:tcW w:w="928" w:type="dxa"/>
          </w:tcPr>
          <w:p w14:paraId="72CB3073" w14:textId="77777777" w:rsidR="00361C11" w:rsidRPr="00361C11" w:rsidRDefault="00361C11" w:rsidP="00361C11">
            <w:pPr>
              <w:contextualSpacing/>
              <w:rPr>
                <w:rFonts w:ascii="Arial" w:eastAsia="Calibri" w:hAnsi="Arial" w:cs="Arial"/>
                <w:sz w:val="18"/>
                <w:szCs w:val="18"/>
              </w:rPr>
            </w:pPr>
          </w:p>
        </w:tc>
      </w:tr>
      <w:tr w:rsidR="00361C11" w:rsidRPr="00361C11" w14:paraId="19D8B4F2" w14:textId="77777777" w:rsidTr="00600774">
        <w:tblPrEx>
          <w:tblLook w:val="0000" w:firstRow="0" w:lastRow="0" w:firstColumn="0" w:lastColumn="0" w:noHBand="0" w:noVBand="0"/>
        </w:tblPrEx>
        <w:trPr>
          <w:trHeight w:val="686"/>
        </w:trPr>
        <w:tc>
          <w:tcPr>
            <w:tcW w:w="9923" w:type="dxa"/>
            <w:gridSpan w:val="11"/>
          </w:tcPr>
          <w:p w14:paraId="643C4146" w14:textId="77777777" w:rsidR="00361C11" w:rsidRPr="00361C11" w:rsidRDefault="00361C11" w:rsidP="00361C11">
            <w:pPr>
              <w:contextualSpacing/>
              <w:rPr>
                <w:rFonts w:ascii="Arial" w:eastAsia="Calibri" w:hAnsi="Arial" w:cs="Arial"/>
                <w:sz w:val="18"/>
                <w:szCs w:val="18"/>
              </w:rPr>
            </w:pPr>
          </w:p>
          <w:p w14:paraId="76A1020D" w14:textId="77777777" w:rsidR="00361C11" w:rsidRPr="00361C11" w:rsidRDefault="00361C11" w:rsidP="00361C11">
            <w:pPr>
              <w:contextualSpacing/>
              <w:rPr>
                <w:rFonts w:ascii="Arial" w:eastAsia="Calibri" w:hAnsi="Arial" w:cs="Arial"/>
                <w:b/>
                <w:bCs/>
                <w:sz w:val="18"/>
                <w:szCs w:val="18"/>
              </w:rPr>
            </w:pPr>
            <w:r w:rsidRPr="00361C11">
              <w:rPr>
                <w:rFonts w:ascii="Arial" w:eastAsia="Calibri" w:hAnsi="Arial" w:cs="Arial"/>
                <w:b/>
                <w:bCs/>
                <w:sz w:val="18"/>
                <w:szCs w:val="18"/>
              </w:rPr>
              <w:t>NAPOMENA***:</w:t>
            </w:r>
          </w:p>
        </w:tc>
      </w:tr>
    </w:tbl>
    <w:p w14:paraId="29A26415" w14:textId="77777777" w:rsidR="00361C11" w:rsidRPr="00361C11" w:rsidRDefault="00361C11" w:rsidP="00361C11">
      <w:pPr>
        <w:spacing w:after="200" w:line="276" w:lineRule="auto"/>
        <w:ind w:left="360"/>
        <w:contextualSpacing/>
        <w:rPr>
          <w:rFonts w:ascii="Arial" w:eastAsia="Calibri" w:hAnsi="Arial" w:cs="Arial"/>
          <w:sz w:val="18"/>
          <w:szCs w:val="18"/>
        </w:rPr>
      </w:pPr>
    </w:p>
    <w:p w14:paraId="55E64DFF" w14:textId="77777777" w:rsidR="00361C11" w:rsidRPr="00361C11" w:rsidRDefault="00361C11" w:rsidP="00361C11">
      <w:pPr>
        <w:spacing w:after="200" w:line="276" w:lineRule="auto"/>
        <w:ind w:left="1080"/>
        <w:contextualSpacing/>
        <w:rPr>
          <w:rFonts w:ascii="Arial" w:eastAsia="Calibri" w:hAnsi="Arial" w:cs="Arial"/>
          <w:sz w:val="18"/>
          <w:szCs w:val="18"/>
        </w:rPr>
      </w:pPr>
      <w:r w:rsidRPr="00361C11">
        <w:rPr>
          <w:rFonts w:ascii="Arial" w:eastAsia="Calibri" w:hAnsi="Arial" w:cs="Arial"/>
          <w:sz w:val="18"/>
          <w:szCs w:val="18"/>
        </w:rPr>
        <w:t>*navesti klasu i urudžbeni broj Odluke Vlade Republike Hrvatske o dodjeli sredstava pomoći</w:t>
      </w:r>
    </w:p>
    <w:p w14:paraId="7F4B1DB4" w14:textId="77777777" w:rsidR="00361C11" w:rsidRPr="00361C11" w:rsidRDefault="00361C11" w:rsidP="00361C11">
      <w:pPr>
        <w:spacing w:after="200" w:line="276" w:lineRule="auto"/>
        <w:ind w:left="1080"/>
        <w:contextualSpacing/>
        <w:rPr>
          <w:rFonts w:ascii="Arial" w:eastAsia="Calibri" w:hAnsi="Arial" w:cs="Arial"/>
          <w:sz w:val="18"/>
          <w:szCs w:val="18"/>
        </w:rPr>
      </w:pPr>
      <w:r w:rsidRPr="00361C11">
        <w:rPr>
          <w:rFonts w:ascii="Arial" w:eastAsia="Calibri" w:hAnsi="Arial" w:cs="Arial"/>
          <w:sz w:val="18"/>
          <w:szCs w:val="18"/>
        </w:rPr>
        <w:t>**upisati u koloni „ukupno“</w:t>
      </w:r>
    </w:p>
    <w:p w14:paraId="7FBF7C12" w14:textId="77777777" w:rsidR="00361C11" w:rsidRPr="00361C11" w:rsidRDefault="00361C11" w:rsidP="00361C11">
      <w:pPr>
        <w:spacing w:after="200" w:line="276" w:lineRule="auto"/>
        <w:ind w:left="1080"/>
        <w:contextualSpacing/>
        <w:rPr>
          <w:rFonts w:ascii="Arial" w:eastAsia="Calibri" w:hAnsi="Arial" w:cs="Arial"/>
          <w:sz w:val="18"/>
          <w:szCs w:val="18"/>
        </w:rPr>
      </w:pPr>
      <w:r w:rsidRPr="00361C11">
        <w:rPr>
          <w:rFonts w:ascii="Arial" w:eastAsia="Calibri" w:hAnsi="Arial" w:cs="Arial"/>
          <w:sz w:val="18"/>
          <w:szCs w:val="18"/>
        </w:rPr>
        <w:t>***navesti obrazloženje povrata sredstava u državni proračun; navesti druge izvore dodjele sredstava pomoći</w:t>
      </w:r>
    </w:p>
    <w:p w14:paraId="7007BE24" w14:textId="77777777" w:rsidR="00361C11" w:rsidRDefault="00361C11" w:rsidP="00361C11">
      <w:pPr>
        <w:spacing w:after="200" w:line="276" w:lineRule="auto"/>
        <w:rPr>
          <w:rFonts w:ascii="Arial" w:eastAsia="Calibri" w:hAnsi="Arial" w:cs="Arial"/>
          <w:b/>
          <w:bCs/>
          <w:sz w:val="18"/>
          <w:szCs w:val="18"/>
        </w:rPr>
      </w:pPr>
    </w:p>
    <w:p w14:paraId="46DFA0CD" w14:textId="77777777" w:rsidR="00361C11" w:rsidRDefault="00361C11" w:rsidP="00361C11">
      <w:pPr>
        <w:spacing w:after="200" w:line="276" w:lineRule="auto"/>
        <w:rPr>
          <w:rFonts w:ascii="Arial" w:eastAsia="Calibri" w:hAnsi="Arial" w:cs="Arial"/>
          <w:b/>
          <w:bCs/>
          <w:sz w:val="18"/>
          <w:szCs w:val="18"/>
        </w:rPr>
      </w:pPr>
    </w:p>
    <w:p w14:paraId="53DC360F" w14:textId="77777777" w:rsidR="00EC4D01" w:rsidRDefault="00EC4D01" w:rsidP="00361C11">
      <w:pPr>
        <w:spacing w:after="200" w:line="276" w:lineRule="auto"/>
        <w:rPr>
          <w:rFonts w:ascii="Arial" w:eastAsia="Calibri" w:hAnsi="Arial" w:cs="Arial"/>
          <w:b/>
          <w:bCs/>
          <w:sz w:val="18"/>
          <w:szCs w:val="18"/>
        </w:rPr>
      </w:pPr>
    </w:p>
    <w:p w14:paraId="741651CD" w14:textId="0AFAD579" w:rsidR="00361C11" w:rsidRPr="00361C11" w:rsidRDefault="00361C11" w:rsidP="00361C11">
      <w:pPr>
        <w:spacing w:after="200" w:line="276" w:lineRule="auto"/>
        <w:rPr>
          <w:rFonts w:ascii="Arial" w:eastAsia="Calibri" w:hAnsi="Arial" w:cs="Arial"/>
          <w:b/>
          <w:bCs/>
          <w:sz w:val="18"/>
          <w:szCs w:val="18"/>
        </w:rPr>
      </w:pPr>
      <w:r w:rsidRPr="00361C11">
        <w:rPr>
          <w:rFonts w:ascii="Arial" w:eastAsia="Calibri" w:hAnsi="Arial" w:cs="Arial"/>
          <w:noProof/>
          <w:sz w:val="18"/>
          <w:szCs w:val="18"/>
        </w:rPr>
        <w:lastRenderedPageBreak/>
        <w:drawing>
          <wp:anchor distT="0" distB="0" distL="36195" distR="0" simplePos="0" relativeHeight="251692032" behindDoc="1" locked="0" layoutInCell="1" allowOverlap="1" wp14:anchorId="0E9E5087" wp14:editId="6C563494">
            <wp:simplePos x="0" y="0"/>
            <wp:positionH relativeFrom="margin">
              <wp:posOffset>47625</wp:posOffset>
            </wp:positionH>
            <wp:positionV relativeFrom="paragraph">
              <wp:posOffset>227965</wp:posOffset>
            </wp:positionV>
            <wp:extent cx="390525" cy="409575"/>
            <wp:effectExtent l="0" t="0" r="9525" b="9525"/>
            <wp:wrapTopAndBottom/>
            <wp:docPr id="26" name="Picture 22" descr="Grb 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23"/>
                    <a:stretch>
                      <a:fillRect/>
                    </a:stretch>
                  </pic:blipFill>
                  <pic:spPr>
                    <a:xfrm>
                      <a:off x="0" y="0"/>
                      <a:ext cx="390525" cy="409575"/>
                    </a:xfrm>
                    <a:prstGeom prst="rect">
                      <a:avLst/>
                    </a:prstGeom>
                  </pic:spPr>
                </pic:pic>
              </a:graphicData>
            </a:graphic>
            <wp14:sizeRelH relativeFrom="margin">
              <wp14:pctWidth>0</wp14:pctWidth>
            </wp14:sizeRelH>
            <wp14:sizeRelV relativeFrom="margin">
              <wp14:pctHeight>0</wp14:pctHeight>
            </wp14:sizeRelV>
          </wp:anchor>
        </w:drawing>
      </w:r>
      <w:r w:rsidRPr="00361C11">
        <w:rPr>
          <w:rFonts w:ascii="Arial" w:eastAsia="Calibri" w:hAnsi="Arial" w:cs="Arial"/>
          <w:b/>
          <w:bCs/>
          <w:sz w:val="18"/>
          <w:szCs w:val="18"/>
        </w:rPr>
        <w:t xml:space="preserve">   </w:t>
      </w:r>
    </w:p>
    <w:p w14:paraId="174D26E0" w14:textId="77777777" w:rsidR="00361C11" w:rsidRPr="00361C11" w:rsidRDefault="00361C11" w:rsidP="00361C11">
      <w:pPr>
        <w:keepNext/>
        <w:spacing w:after="0" w:line="276" w:lineRule="auto"/>
        <w:outlineLvl w:val="1"/>
        <w:rPr>
          <w:rFonts w:ascii="Arial" w:eastAsia="Calibri" w:hAnsi="Arial" w:cs="Arial"/>
          <w:smallCaps/>
          <w:sz w:val="18"/>
          <w:szCs w:val="18"/>
        </w:rPr>
      </w:pPr>
      <w:r w:rsidRPr="00361C11">
        <w:rPr>
          <w:rFonts w:ascii="Arial" w:eastAsia="Calibri" w:hAnsi="Arial" w:cs="Arial"/>
          <w:smallCaps/>
          <w:sz w:val="18"/>
          <w:szCs w:val="18"/>
        </w:rPr>
        <w:t>REPUBLIKA HRVATSKA</w:t>
      </w:r>
    </w:p>
    <w:p w14:paraId="05D92D87" w14:textId="77777777" w:rsidR="00361C11" w:rsidRPr="00361C11" w:rsidRDefault="00361C11" w:rsidP="00361C11">
      <w:pPr>
        <w:keepNext/>
        <w:spacing w:after="0" w:line="276" w:lineRule="auto"/>
        <w:outlineLvl w:val="1"/>
        <w:rPr>
          <w:rFonts w:ascii="Arial" w:eastAsia="Calibri" w:hAnsi="Arial" w:cs="Arial"/>
          <w:smallCaps/>
          <w:sz w:val="18"/>
          <w:szCs w:val="18"/>
        </w:rPr>
      </w:pPr>
      <w:r w:rsidRPr="00361C11">
        <w:rPr>
          <w:rFonts w:ascii="Arial" w:eastAsia="Calibri" w:hAnsi="Arial" w:cs="Arial"/>
          <w:smallCaps/>
          <w:sz w:val="18"/>
          <w:szCs w:val="18"/>
        </w:rPr>
        <w:t xml:space="preserve">KARLOVAČKA ŽUPANIJA </w:t>
      </w:r>
    </w:p>
    <w:p w14:paraId="51D21511" w14:textId="5A8B9CD7" w:rsidR="00EC4D01" w:rsidRDefault="00361C11" w:rsidP="00EC4D01">
      <w:pPr>
        <w:keepNext/>
        <w:spacing w:after="0" w:line="240" w:lineRule="auto"/>
        <w:ind w:left="576"/>
        <w:outlineLvl w:val="1"/>
        <w:rPr>
          <w:rFonts w:ascii="Arial" w:eastAsia="Calibri" w:hAnsi="Arial" w:cs="Arial"/>
          <w:smallCaps/>
          <w:sz w:val="18"/>
          <w:szCs w:val="18"/>
        </w:rPr>
      </w:pPr>
      <w:r w:rsidRPr="00361C11">
        <w:rPr>
          <w:rFonts w:ascii="Arial" w:eastAsia="Calibri" w:hAnsi="Arial" w:cs="Arial"/>
          <w:noProof/>
          <w:sz w:val="18"/>
          <w:szCs w:val="18"/>
        </w:rPr>
        <w:drawing>
          <wp:inline distT="0" distB="0" distL="0" distR="0" wp14:anchorId="66324CB2" wp14:editId="32B52AD2">
            <wp:extent cx="504825" cy="533400"/>
            <wp:effectExtent l="0" t="0" r="9525" b="0"/>
            <wp:docPr id="34" name="Picture 3" descr="Slika na kojoj se prikazuje tekst, emblem, grb, znač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descr="Slika na kojoj se prikazuje tekst, emblem, grb, značka&#10;&#10;Opis je automatski generira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4019" cy="553680"/>
                    </a:xfrm>
                    <a:prstGeom prst="rect">
                      <a:avLst/>
                    </a:prstGeom>
                  </pic:spPr>
                </pic:pic>
              </a:graphicData>
            </a:graphic>
          </wp:inline>
        </w:drawing>
      </w:r>
      <w:r w:rsidR="00EC4D01">
        <w:rPr>
          <w:rFonts w:ascii="Arial" w:eastAsia="Calibri" w:hAnsi="Arial" w:cs="Arial"/>
          <w:smallCaps/>
          <w:sz w:val="18"/>
          <w:szCs w:val="18"/>
        </w:rPr>
        <w:tab/>
      </w:r>
      <w:r w:rsidR="00EC4D01">
        <w:rPr>
          <w:rFonts w:ascii="Arial" w:eastAsia="Calibri" w:hAnsi="Arial" w:cs="Arial"/>
          <w:smallCaps/>
          <w:sz w:val="18"/>
          <w:szCs w:val="18"/>
        </w:rPr>
        <w:tab/>
      </w:r>
      <w:r w:rsidR="00EC4D01">
        <w:rPr>
          <w:rFonts w:ascii="Arial" w:eastAsia="Calibri" w:hAnsi="Arial" w:cs="Arial"/>
          <w:smallCaps/>
          <w:sz w:val="18"/>
          <w:szCs w:val="18"/>
        </w:rPr>
        <w:tab/>
      </w:r>
      <w:r w:rsidR="00EC4D01">
        <w:rPr>
          <w:rFonts w:ascii="Arial" w:eastAsia="Calibri" w:hAnsi="Arial" w:cs="Arial"/>
          <w:smallCaps/>
          <w:sz w:val="18"/>
          <w:szCs w:val="18"/>
        </w:rPr>
        <w:tab/>
      </w:r>
      <w:r w:rsidR="00EC4D01">
        <w:rPr>
          <w:rFonts w:ascii="Arial" w:eastAsia="Calibri" w:hAnsi="Arial" w:cs="Arial"/>
          <w:smallCaps/>
          <w:sz w:val="18"/>
          <w:szCs w:val="18"/>
        </w:rPr>
        <w:tab/>
      </w:r>
      <w:r w:rsidR="00EC4D01">
        <w:rPr>
          <w:rFonts w:ascii="Arial" w:eastAsia="Calibri" w:hAnsi="Arial" w:cs="Arial"/>
          <w:smallCaps/>
          <w:sz w:val="18"/>
          <w:szCs w:val="18"/>
        </w:rPr>
        <w:tab/>
      </w:r>
      <w:r w:rsidR="00EC4D01">
        <w:rPr>
          <w:rFonts w:ascii="Arial" w:eastAsia="Calibri" w:hAnsi="Arial" w:cs="Arial"/>
          <w:smallCaps/>
          <w:sz w:val="18"/>
          <w:szCs w:val="18"/>
        </w:rPr>
        <w:tab/>
      </w:r>
      <w:r w:rsidR="00EC4D01">
        <w:rPr>
          <w:rFonts w:ascii="Arial" w:eastAsia="Calibri" w:hAnsi="Arial" w:cs="Arial"/>
          <w:smallCaps/>
          <w:sz w:val="18"/>
          <w:szCs w:val="18"/>
        </w:rPr>
        <w:tab/>
      </w:r>
      <w:r w:rsidR="00EC4D01" w:rsidRPr="00361C11">
        <w:rPr>
          <w:rFonts w:ascii="Arial" w:eastAsia="Calibri" w:hAnsi="Arial" w:cs="Arial"/>
          <w:noProof/>
          <w:sz w:val="18"/>
          <w:szCs w:val="18"/>
        </w:rPr>
        <w:drawing>
          <wp:inline distT="0" distB="0" distL="0" distR="0" wp14:anchorId="0C2F8E2C" wp14:editId="176DF1A6">
            <wp:extent cx="1452144" cy="445325"/>
            <wp:effectExtent l="0" t="0" r="0" b="0"/>
            <wp:docPr id="35" name="Picture 5" descr="Slika na kojoj se prikazuje grafika, grafički dizajn, Font,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descr="Slika na kojoj se prikazuje grafika, grafički dizajn, Font, logotip&#10;&#10;Opis je automatski generiran"/>
                    <pic:cNvPicPr/>
                  </pic:nvPicPr>
                  <pic:blipFill>
                    <a:blip r:embed="rId25">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p w14:paraId="10CE587A" w14:textId="67841979" w:rsidR="00EC4D01" w:rsidRDefault="00361C11" w:rsidP="00EC4D01">
      <w:pPr>
        <w:keepNext/>
        <w:spacing w:after="0" w:line="240" w:lineRule="auto"/>
        <w:outlineLvl w:val="1"/>
        <w:rPr>
          <w:rFonts w:ascii="Arial" w:eastAsia="Calibri" w:hAnsi="Arial" w:cs="Arial"/>
          <w:smallCaps/>
          <w:sz w:val="18"/>
          <w:szCs w:val="18"/>
        </w:rPr>
      </w:pPr>
      <w:r w:rsidRPr="00361C11">
        <w:rPr>
          <w:rFonts w:ascii="Arial" w:eastAsia="Calibri" w:hAnsi="Arial" w:cs="Arial"/>
          <w:smallCaps/>
          <w:sz w:val="18"/>
          <w:szCs w:val="18"/>
        </w:rPr>
        <w:t>GRAD KARLOVAC</w:t>
      </w:r>
    </w:p>
    <w:p w14:paraId="5CC08D1D" w14:textId="1F881948" w:rsidR="00361C11" w:rsidRPr="00361C11" w:rsidRDefault="00361C11" w:rsidP="00361C11">
      <w:pPr>
        <w:keepNext/>
        <w:spacing w:after="0" w:line="240" w:lineRule="auto"/>
        <w:outlineLvl w:val="1"/>
        <w:rPr>
          <w:rFonts w:ascii="Arial" w:eastAsia="Calibri" w:hAnsi="Arial" w:cs="Arial"/>
          <w:smallCaps/>
          <w:sz w:val="18"/>
          <w:szCs w:val="18"/>
        </w:rPr>
      </w:pPr>
      <w:r w:rsidRPr="00361C11">
        <w:rPr>
          <w:rFonts w:ascii="Arial" w:eastAsia="Calibri" w:hAnsi="Arial" w:cs="Arial"/>
          <w:smallCaps/>
          <w:sz w:val="18"/>
          <w:szCs w:val="18"/>
        </w:rPr>
        <w:t xml:space="preserve">GRADSKO VIJEĆE                                                                     </w:t>
      </w:r>
      <w:r w:rsidR="00EC4D01">
        <w:rPr>
          <w:rFonts w:ascii="Arial" w:eastAsia="Calibri" w:hAnsi="Arial" w:cs="Arial"/>
          <w:smallCaps/>
          <w:sz w:val="18"/>
          <w:szCs w:val="18"/>
        </w:rPr>
        <w:tab/>
      </w:r>
      <w:r w:rsidR="00EC4D01">
        <w:rPr>
          <w:rFonts w:ascii="Arial" w:eastAsia="Calibri" w:hAnsi="Arial" w:cs="Arial"/>
          <w:smallCaps/>
          <w:sz w:val="18"/>
          <w:szCs w:val="18"/>
        </w:rPr>
        <w:tab/>
      </w:r>
      <w:r w:rsidR="00EC4D01">
        <w:rPr>
          <w:rFonts w:ascii="Arial" w:eastAsia="Calibri" w:hAnsi="Arial" w:cs="Arial"/>
          <w:smallCaps/>
          <w:sz w:val="18"/>
          <w:szCs w:val="18"/>
        </w:rPr>
        <w:tab/>
      </w:r>
      <w:r w:rsidRPr="00361C11">
        <w:rPr>
          <w:rFonts w:ascii="Arial" w:eastAsia="Calibri" w:hAnsi="Arial" w:cs="Arial"/>
          <w:smallCaps/>
          <w:sz w:val="18"/>
          <w:szCs w:val="18"/>
        </w:rPr>
        <w:t xml:space="preserve">   </w:t>
      </w:r>
    </w:p>
    <w:p w14:paraId="61F2721E" w14:textId="77777777" w:rsidR="00361C11" w:rsidRPr="00361C11" w:rsidRDefault="00361C11" w:rsidP="00361C11">
      <w:pPr>
        <w:spacing w:after="0" w:line="240" w:lineRule="auto"/>
        <w:rPr>
          <w:rFonts w:ascii="Arial" w:eastAsia="Calibri" w:hAnsi="Arial" w:cs="Arial"/>
          <w:sz w:val="18"/>
          <w:szCs w:val="18"/>
        </w:rPr>
      </w:pPr>
      <w:r w:rsidRPr="00361C11">
        <w:rPr>
          <w:rFonts w:ascii="Arial" w:eastAsia="Calibri" w:hAnsi="Arial" w:cs="Arial"/>
          <w:sz w:val="18"/>
          <w:szCs w:val="18"/>
        </w:rPr>
        <w:t>KLASA: 024-03/23-02/12</w:t>
      </w:r>
    </w:p>
    <w:p w14:paraId="2D10C7E9" w14:textId="77777777" w:rsidR="00361C11" w:rsidRPr="00361C11" w:rsidRDefault="00361C11" w:rsidP="00361C11">
      <w:pPr>
        <w:spacing w:after="0" w:line="240" w:lineRule="auto"/>
        <w:rPr>
          <w:rFonts w:ascii="Arial" w:eastAsia="Calibri" w:hAnsi="Arial" w:cs="Arial"/>
          <w:sz w:val="18"/>
          <w:szCs w:val="18"/>
        </w:rPr>
      </w:pPr>
      <w:r w:rsidRPr="00361C11">
        <w:rPr>
          <w:rFonts w:ascii="Arial" w:eastAsia="Calibri" w:hAnsi="Arial" w:cs="Arial"/>
          <w:sz w:val="18"/>
          <w:szCs w:val="18"/>
        </w:rPr>
        <w:t>URBROJ: 2133-1-01/01-23-24</w:t>
      </w:r>
    </w:p>
    <w:p w14:paraId="77D1F568" w14:textId="77777777" w:rsidR="00361C11" w:rsidRPr="00361C11" w:rsidRDefault="00361C11" w:rsidP="00361C11">
      <w:pPr>
        <w:spacing w:after="0" w:line="240" w:lineRule="auto"/>
        <w:rPr>
          <w:rFonts w:ascii="Arial" w:eastAsia="Calibri" w:hAnsi="Arial" w:cs="Arial"/>
          <w:sz w:val="18"/>
          <w:szCs w:val="18"/>
        </w:rPr>
      </w:pPr>
      <w:r w:rsidRPr="00361C11">
        <w:rPr>
          <w:rFonts w:ascii="Arial" w:eastAsia="Calibri" w:hAnsi="Arial" w:cs="Arial"/>
          <w:sz w:val="18"/>
          <w:szCs w:val="18"/>
        </w:rPr>
        <w:t xml:space="preserve">Karlovac, 7. studenoga 2023. godine                                                                            </w:t>
      </w:r>
    </w:p>
    <w:p w14:paraId="4CC086B9" w14:textId="77777777" w:rsidR="00361C11" w:rsidRPr="00361C11" w:rsidRDefault="00361C11" w:rsidP="00361C11">
      <w:pPr>
        <w:tabs>
          <w:tab w:val="center" w:pos="7020"/>
        </w:tabs>
        <w:spacing w:after="0" w:line="240" w:lineRule="auto"/>
        <w:jc w:val="both"/>
        <w:rPr>
          <w:rFonts w:ascii="Arial" w:eastAsia="Calibri" w:hAnsi="Arial" w:cs="Arial"/>
          <w:sz w:val="18"/>
          <w:szCs w:val="18"/>
        </w:rPr>
      </w:pPr>
      <w:r w:rsidRPr="00361C11">
        <w:rPr>
          <w:rFonts w:ascii="Arial" w:eastAsia="Calibri" w:hAnsi="Arial" w:cs="Arial"/>
          <w:b/>
          <w:bCs/>
          <w:sz w:val="18"/>
          <w:szCs w:val="18"/>
        </w:rPr>
        <w:tab/>
      </w:r>
    </w:p>
    <w:p w14:paraId="10FD4F6F" w14:textId="77777777" w:rsidR="00361C11" w:rsidRPr="00361C11" w:rsidRDefault="00361C11" w:rsidP="00361C11">
      <w:pPr>
        <w:overflowPunct w:val="0"/>
        <w:autoSpaceDE w:val="0"/>
        <w:autoSpaceDN w:val="0"/>
        <w:adjustRightInd w:val="0"/>
        <w:spacing w:after="0" w:line="240" w:lineRule="auto"/>
        <w:jc w:val="both"/>
        <w:rPr>
          <w:rFonts w:ascii="Arial" w:eastAsia="Times New Roman" w:hAnsi="Arial" w:cs="Arial"/>
          <w:sz w:val="18"/>
          <w:szCs w:val="18"/>
          <w:lang w:eastAsia="hr-HR"/>
        </w:rPr>
      </w:pPr>
      <w:r w:rsidRPr="00361C11">
        <w:rPr>
          <w:rFonts w:ascii="Arial" w:eastAsia="Times New Roman" w:hAnsi="Arial" w:cs="Arial"/>
          <w:sz w:val="18"/>
          <w:szCs w:val="18"/>
          <w:lang w:eastAsia="hr-HR"/>
        </w:rPr>
        <w:t xml:space="preserve">Na temelju članka 14. stavka 1. Zakona o ublažavanju i uklanjanju posljedica prirodnih nepogoda („Narodne novine“ broj 16/19), </w:t>
      </w:r>
      <w:r w:rsidRPr="00361C11">
        <w:rPr>
          <w:rFonts w:ascii="Arial" w:eastAsia="Times New Roman" w:hAnsi="Arial" w:cs="Arial"/>
          <w:bCs/>
          <w:sz w:val="18"/>
          <w:szCs w:val="18"/>
          <w:lang w:eastAsia="hr-HR"/>
        </w:rPr>
        <w:t>i članka</w:t>
      </w:r>
      <w:r w:rsidRPr="00361C11">
        <w:rPr>
          <w:rFonts w:ascii="Arial" w:eastAsia="Times New Roman" w:hAnsi="Arial" w:cs="Arial"/>
          <w:sz w:val="18"/>
          <w:szCs w:val="18"/>
          <w:lang w:eastAsia="hr-HR"/>
        </w:rPr>
        <w:t xml:space="preserve"> 34. i 97. Statuta Grada Karlovca ( „Glasnik Grada Karlovca“ broj 9/21 - potpuni tekst, 10/22), , Gradsko vijeće Grada Karlovca je na 28. sjednici održanoj dana 7. studenoga 2023. godine donosi</w:t>
      </w:r>
    </w:p>
    <w:p w14:paraId="60DD2233" w14:textId="77777777" w:rsidR="00361C11" w:rsidRPr="00361C11" w:rsidRDefault="00361C11" w:rsidP="00361C11">
      <w:pPr>
        <w:overflowPunct w:val="0"/>
        <w:autoSpaceDE w:val="0"/>
        <w:autoSpaceDN w:val="0"/>
        <w:adjustRightInd w:val="0"/>
        <w:spacing w:after="0" w:line="240" w:lineRule="auto"/>
        <w:jc w:val="both"/>
        <w:rPr>
          <w:rFonts w:ascii="Arial" w:eastAsia="Times New Roman" w:hAnsi="Arial" w:cs="Arial"/>
          <w:sz w:val="18"/>
          <w:szCs w:val="18"/>
          <w:lang w:eastAsia="hr-HR"/>
        </w:rPr>
      </w:pPr>
    </w:p>
    <w:p w14:paraId="1E75E64E" w14:textId="77777777" w:rsidR="00361C11" w:rsidRPr="00361C11" w:rsidRDefault="00361C11" w:rsidP="00361C11">
      <w:pPr>
        <w:overflowPunct w:val="0"/>
        <w:autoSpaceDE w:val="0"/>
        <w:autoSpaceDN w:val="0"/>
        <w:adjustRightInd w:val="0"/>
        <w:spacing w:after="0" w:line="240" w:lineRule="auto"/>
        <w:jc w:val="center"/>
        <w:rPr>
          <w:rFonts w:ascii="Arial" w:eastAsia="Times New Roman" w:hAnsi="Arial" w:cs="Arial"/>
          <w:b/>
          <w:bCs/>
          <w:sz w:val="18"/>
          <w:szCs w:val="18"/>
          <w:lang w:eastAsia="hr-HR"/>
        </w:rPr>
      </w:pPr>
      <w:r w:rsidRPr="00361C11">
        <w:rPr>
          <w:rFonts w:ascii="Arial" w:eastAsia="Times New Roman" w:hAnsi="Arial" w:cs="Arial"/>
          <w:b/>
          <w:bCs/>
          <w:sz w:val="18"/>
          <w:szCs w:val="18"/>
          <w:lang w:eastAsia="hr-HR"/>
        </w:rPr>
        <w:t>O D L U K U</w:t>
      </w:r>
    </w:p>
    <w:p w14:paraId="2C1107C4" w14:textId="77777777" w:rsidR="00361C11" w:rsidRPr="00361C11" w:rsidRDefault="00361C11" w:rsidP="00361C11">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361C11">
        <w:rPr>
          <w:rFonts w:ascii="Arial" w:eastAsia="Times New Roman" w:hAnsi="Arial" w:cs="Arial"/>
          <w:sz w:val="18"/>
          <w:szCs w:val="18"/>
          <w:lang w:eastAsia="hr-HR"/>
        </w:rPr>
        <w:t xml:space="preserve">o izmjeni i dopuni Odluke o osnivanju i imenovanju članova Gradskog povjerenstva za procjenu šteta od prirodnih nepogoda </w:t>
      </w:r>
    </w:p>
    <w:p w14:paraId="2463C458" w14:textId="77777777" w:rsidR="00361C11" w:rsidRP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22702B27" w14:textId="77777777" w:rsidR="00361C11" w:rsidRPr="00361C11" w:rsidRDefault="00361C11" w:rsidP="00361C11">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361C11">
        <w:rPr>
          <w:rFonts w:ascii="Arial" w:eastAsia="Times New Roman" w:hAnsi="Arial" w:cs="Arial"/>
          <w:sz w:val="18"/>
          <w:szCs w:val="18"/>
          <w:lang w:eastAsia="hr-HR"/>
        </w:rPr>
        <w:t>Članak 1.</w:t>
      </w:r>
    </w:p>
    <w:p w14:paraId="44344013" w14:textId="77777777" w:rsidR="00361C11" w:rsidRP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r w:rsidRPr="00361C11">
        <w:rPr>
          <w:rFonts w:ascii="Arial" w:eastAsia="Times New Roman" w:hAnsi="Arial" w:cs="Arial"/>
          <w:sz w:val="18"/>
          <w:szCs w:val="18"/>
          <w:lang w:eastAsia="hr-HR"/>
        </w:rPr>
        <w:t>U odluci o osnivanju i imenovanju članova Gradskog povjerenstva za procjenu šteta od prirodnih nepogoda („Glasnik Grada Karlovca“ br. 15/22) članak 2. mijenja se i glasi:</w:t>
      </w:r>
    </w:p>
    <w:p w14:paraId="238AE8A1" w14:textId="77777777" w:rsidR="00361C11" w:rsidRP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230B2628" w14:textId="77777777" w:rsidR="00361C11" w:rsidRP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r w:rsidRPr="00361C11">
        <w:rPr>
          <w:rFonts w:ascii="Arial" w:eastAsia="Times New Roman" w:hAnsi="Arial" w:cs="Arial"/>
          <w:sz w:val="18"/>
          <w:szCs w:val="18"/>
          <w:lang w:eastAsia="hr-HR"/>
        </w:rPr>
        <w:t>U Gradsko povjerenstvo imenuju se:</w:t>
      </w:r>
    </w:p>
    <w:p w14:paraId="7DC392CF" w14:textId="77777777" w:rsidR="00361C11" w:rsidRPr="00361C11" w:rsidRDefault="00361C11" w:rsidP="00361C11">
      <w:pPr>
        <w:tabs>
          <w:tab w:val="left" w:pos="709"/>
        </w:tabs>
        <w:overflowPunct w:val="0"/>
        <w:autoSpaceDE w:val="0"/>
        <w:autoSpaceDN w:val="0"/>
        <w:adjustRightInd w:val="0"/>
        <w:spacing w:after="0" w:line="240" w:lineRule="auto"/>
        <w:ind w:left="1134"/>
        <w:rPr>
          <w:rFonts w:ascii="Arial" w:eastAsia="Times New Roman" w:hAnsi="Arial" w:cs="Arial"/>
          <w:sz w:val="18"/>
          <w:szCs w:val="18"/>
          <w:lang w:eastAsia="hr-HR"/>
        </w:rPr>
      </w:pPr>
    </w:p>
    <w:p w14:paraId="52E41DF0" w14:textId="77777777" w:rsidR="00361C11" w:rsidRPr="00361C11" w:rsidRDefault="00361C11" w:rsidP="00361C11">
      <w:pPr>
        <w:tabs>
          <w:tab w:val="left" w:pos="709"/>
        </w:tabs>
        <w:overflowPunct w:val="0"/>
        <w:autoSpaceDE w:val="0"/>
        <w:autoSpaceDN w:val="0"/>
        <w:adjustRightInd w:val="0"/>
        <w:spacing w:after="0" w:line="240" w:lineRule="auto"/>
        <w:ind w:left="1134"/>
        <w:rPr>
          <w:rFonts w:ascii="Arial" w:eastAsia="Calibri" w:hAnsi="Arial" w:cs="Arial"/>
          <w:sz w:val="18"/>
          <w:szCs w:val="18"/>
          <w:lang w:eastAsia="hr-HR"/>
        </w:rPr>
      </w:pPr>
      <w:r w:rsidRPr="00361C11">
        <w:rPr>
          <w:rFonts w:ascii="Arial" w:eastAsia="Times New Roman" w:hAnsi="Arial" w:cs="Arial"/>
          <w:sz w:val="18"/>
          <w:szCs w:val="18"/>
          <w:lang w:eastAsia="hr-HR"/>
        </w:rPr>
        <w:t>1.</w:t>
      </w:r>
      <w:r w:rsidRPr="00361C11">
        <w:rPr>
          <w:rFonts w:ascii="Arial" w:eastAsia="Calibri" w:hAnsi="Arial" w:cs="Arial"/>
          <w:sz w:val="18"/>
          <w:szCs w:val="18"/>
          <w:lang w:eastAsia="hr-HR"/>
        </w:rPr>
        <w:t xml:space="preserve"> Ivana Fočić                            za predsjednika                         </w:t>
      </w:r>
    </w:p>
    <w:p w14:paraId="145D5B14" w14:textId="77777777" w:rsidR="00361C11" w:rsidRPr="00361C11" w:rsidRDefault="00361C11" w:rsidP="00361C11">
      <w:pPr>
        <w:tabs>
          <w:tab w:val="left" w:pos="709"/>
        </w:tabs>
        <w:overflowPunct w:val="0"/>
        <w:autoSpaceDE w:val="0"/>
        <w:autoSpaceDN w:val="0"/>
        <w:adjustRightInd w:val="0"/>
        <w:spacing w:after="0" w:line="240" w:lineRule="auto"/>
        <w:ind w:left="1134" w:right="-57"/>
        <w:rPr>
          <w:rFonts w:ascii="Arial" w:eastAsia="Calibri" w:hAnsi="Arial" w:cs="Arial"/>
          <w:sz w:val="18"/>
          <w:szCs w:val="18"/>
          <w:lang w:eastAsia="hr-HR"/>
        </w:rPr>
      </w:pPr>
      <w:r w:rsidRPr="00361C11">
        <w:rPr>
          <w:rFonts w:ascii="Arial" w:eastAsia="Calibri" w:hAnsi="Arial" w:cs="Arial"/>
          <w:sz w:val="18"/>
          <w:szCs w:val="18"/>
          <w:lang w:eastAsia="hr-HR"/>
        </w:rPr>
        <w:t>2. Stjepan Mrežar                      za člana</w:t>
      </w:r>
    </w:p>
    <w:p w14:paraId="5C7BCE67" w14:textId="5C1A0354" w:rsidR="00361C11" w:rsidRPr="00361C11" w:rsidRDefault="00361C11" w:rsidP="00361C11">
      <w:pPr>
        <w:tabs>
          <w:tab w:val="left" w:pos="709"/>
        </w:tabs>
        <w:overflowPunct w:val="0"/>
        <w:autoSpaceDE w:val="0"/>
        <w:autoSpaceDN w:val="0"/>
        <w:adjustRightInd w:val="0"/>
        <w:spacing w:after="0" w:line="240" w:lineRule="auto"/>
        <w:ind w:left="1134"/>
        <w:rPr>
          <w:rFonts w:ascii="Arial" w:eastAsia="Calibri" w:hAnsi="Arial" w:cs="Arial"/>
          <w:sz w:val="18"/>
          <w:szCs w:val="18"/>
          <w:lang w:eastAsia="hr-HR"/>
        </w:rPr>
      </w:pPr>
      <w:r w:rsidRPr="00361C11">
        <w:rPr>
          <w:rFonts w:ascii="Arial" w:eastAsia="Calibri" w:hAnsi="Arial" w:cs="Arial"/>
          <w:sz w:val="18"/>
          <w:szCs w:val="18"/>
          <w:lang w:eastAsia="hr-HR"/>
        </w:rPr>
        <w:t xml:space="preserve">3. Lidija Malović                      </w:t>
      </w:r>
      <w:r>
        <w:rPr>
          <w:rFonts w:ascii="Arial" w:eastAsia="Calibri" w:hAnsi="Arial" w:cs="Arial"/>
          <w:sz w:val="18"/>
          <w:szCs w:val="18"/>
          <w:lang w:eastAsia="hr-HR"/>
        </w:rPr>
        <w:t xml:space="preserve">  </w:t>
      </w:r>
      <w:r w:rsidRPr="00361C11">
        <w:rPr>
          <w:rFonts w:ascii="Arial" w:eastAsia="Calibri" w:hAnsi="Arial" w:cs="Arial"/>
          <w:sz w:val="18"/>
          <w:szCs w:val="18"/>
          <w:lang w:eastAsia="hr-HR"/>
        </w:rPr>
        <w:t xml:space="preserve"> za članicu</w:t>
      </w:r>
    </w:p>
    <w:p w14:paraId="14AA31D8" w14:textId="7C537773" w:rsidR="00361C11" w:rsidRPr="00361C11" w:rsidRDefault="00361C11" w:rsidP="00361C11">
      <w:pPr>
        <w:spacing w:after="0" w:line="240" w:lineRule="auto"/>
        <w:ind w:left="1134"/>
        <w:rPr>
          <w:rFonts w:ascii="Arial" w:eastAsia="Calibri" w:hAnsi="Arial" w:cs="Arial"/>
          <w:b/>
          <w:sz w:val="18"/>
          <w:szCs w:val="18"/>
        </w:rPr>
      </w:pPr>
      <w:r w:rsidRPr="00361C11">
        <w:rPr>
          <w:rFonts w:ascii="Arial" w:eastAsia="Calibri" w:hAnsi="Arial" w:cs="Arial"/>
          <w:sz w:val="18"/>
          <w:szCs w:val="18"/>
          <w:lang w:eastAsia="hr-HR"/>
        </w:rPr>
        <w:t xml:space="preserve">4. </w:t>
      </w:r>
      <w:r w:rsidRPr="00361C11">
        <w:rPr>
          <w:rFonts w:ascii="Arial" w:eastAsia="Calibri" w:hAnsi="Arial" w:cs="Arial"/>
          <w:bCs/>
          <w:sz w:val="18"/>
          <w:szCs w:val="18"/>
        </w:rPr>
        <w:t>Ana Hranilović Trubić</w:t>
      </w:r>
      <w:r w:rsidRPr="00361C11">
        <w:rPr>
          <w:rFonts w:ascii="Arial" w:eastAsia="Calibri" w:hAnsi="Arial" w:cs="Arial"/>
          <w:b/>
          <w:sz w:val="18"/>
          <w:szCs w:val="18"/>
        </w:rPr>
        <w:t xml:space="preserve">        </w:t>
      </w:r>
      <w:r>
        <w:rPr>
          <w:rFonts w:ascii="Arial" w:eastAsia="Calibri" w:hAnsi="Arial" w:cs="Arial"/>
          <w:b/>
          <w:sz w:val="18"/>
          <w:szCs w:val="18"/>
        </w:rPr>
        <w:t xml:space="preserve">  </w:t>
      </w:r>
      <w:r w:rsidRPr="00361C11">
        <w:rPr>
          <w:rFonts w:ascii="Arial" w:eastAsia="Calibri" w:hAnsi="Arial" w:cs="Arial"/>
          <w:b/>
          <w:sz w:val="18"/>
          <w:szCs w:val="18"/>
        </w:rPr>
        <w:t xml:space="preserve">  </w:t>
      </w:r>
      <w:r w:rsidRPr="00361C11">
        <w:rPr>
          <w:rFonts w:ascii="Arial" w:eastAsia="Calibri" w:hAnsi="Arial" w:cs="Arial"/>
          <w:sz w:val="18"/>
          <w:szCs w:val="18"/>
          <w:lang w:eastAsia="hr-HR"/>
        </w:rPr>
        <w:t>za članicu</w:t>
      </w:r>
    </w:p>
    <w:p w14:paraId="6046D893" w14:textId="291A7B7A" w:rsidR="00361C11" w:rsidRPr="00361C11" w:rsidRDefault="00361C11" w:rsidP="00361C11">
      <w:pPr>
        <w:spacing w:after="0" w:line="240" w:lineRule="auto"/>
        <w:ind w:left="1134"/>
        <w:rPr>
          <w:rFonts w:ascii="Arial" w:eastAsia="Calibri" w:hAnsi="Arial" w:cs="Arial"/>
          <w:sz w:val="18"/>
          <w:szCs w:val="18"/>
          <w:lang w:eastAsia="hr-HR"/>
        </w:rPr>
      </w:pPr>
      <w:r w:rsidRPr="00361C11">
        <w:rPr>
          <w:rFonts w:ascii="Arial" w:eastAsia="Calibri" w:hAnsi="Arial" w:cs="Arial"/>
          <w:sz w:val="18"/>
          <w:szCs w:val="18"/>
          <w:lang w:eastAsia="hr-HR"/>
        </w:rPr>
        <w:t xml:space="preserve">5. </w:t>
      </w:r>
      <w:r w:rsidRPr="00361C11">
        <w:rPr>
          <w:rFonts w:ascii="Arial" w:eastAsia="Calibri" w:hAnsi="Arial" w:cs="Arial"/>
          <w:bCs/>
          <w:sz w:val="18"/>
          <w:szCs w:val="18"/>
        </w:rPr>
        <w:t>Dario Greb</w:t>
      </w:r>
      <w:r w:rsidRPr="00361C11">
        <w:rPr>
          <w:rFonts w:ascii="Arial" w:eastAsia="Calibri" w:hAnsi="Arial" w:cs="Arial"/>
          <w:b/>
          <w:sz w:val="18"/>
          <w:szCs w:val="18"/>
        </w:rPr>
        <w:t xml:space="preserve">                        </w:t>
      </w:r>
      <w:r>
        <w:rPr>
          <w:rFonts w:ascii="Arial" w:eastAsia="Calibri" w:hAnsi="Arial" w:cs="Arial"/>
          <w:b/>
          <w:sz w:val="18"/>
          <w:szCs w:val="18"/>
        </w:rPr>
        <w:t xml:space="preserve"> </w:t>
      </w:r>
      <w:r w:rsidRPr="00361C11">
        <w:rPr>
          <w:rFonts w:ascii="Arial" w:eastAsia="Calibri" w:hAnsi="Arial" w:cs="Arial"/>
          <w:b/>
          <w:sz w:val="18"/>
          <w:szCs w:val="18"/>
        </w:rPr>
        <w:t xml:space="preserve">    </w:t>
      </w:r>
      <w:r w:rsidRPr="00361C11">
        <w:rPr>
          <w:rFonts w:ascii="Arial" w:eastAsia="Calibri" w:hAnsi="Arial" w:cs="Arial"/>
          <w:sz w:val="18"/>
          <w:szCs w:val="18"/>
          <w:lang w:eastAsia="hr-HR"/>
        </w:rPr>
        <w:t>za člana</w:t>
      </w:r>
    </w:p>
    <w:p w14:paraId="18EF6695" w14:textId="77777777" w:rsidR="00361C11" w:rsidRPr="00361C11" w:rsidRDefault="00361C11" w:rsidP="00361C11">
      <w:pPr>
        <w:spacing w:after="0" w:line="276" w:lineRule="auto"/>
        <w:ind w:left="1134"/>
        <w:rPr>
          <w:rFonts w:ascii="Arial" w:eastAsia="Calibri" w:hAnsi="Arial" w:cs="Arial"/>
          <w:sz w:val="18"/>
          <w:szCs w:val="18"/>
          <w:lang w:eastAsia="hr-HR"/>
        </w:rPr>
      </w:pPr>
      <w:r w:rsidRPr="00361C11">
        <w:rPr>
          <w:rFonts w:ascii="Arial" w:eastAsia="Calibri" w:hAnsi="Arial" w:cs="Arial"/>
          <w:sz w:val="18"/>
          <w:szCs w:val="18"/>
          <w:lang w:eastAsia="hr-HR"/>
        </w:rPr>
        <w:t>6. Daniela Peris                         za članicu</w:t>
      </w:r>
    </w:p>
    <w:p w14:paraId="333F1A2D" w14:textId="4EFBC8E9" w:rsidR="00361C11" w:rsidRPr="00361C11" w:rsidRDefault="00361C11" w:rsidP="00361C11">
      <w:pPr>
        <w:spacing w:after="0" w:line="276" w:lineRule="auto"/>
        <w:ind w:left="1134"/>
        <w:rPr>
          <w:rFonts w:ascii="Arial" w:eastAsia="Calibri" w:hAnsi="Arial" w:cs="Arial"/>
          <w:sz w:val="18"/>
          <w:szCs w:val="18"/>
          <w:lang w:eastAsia="hr-HR"/>
        </w:rPr>
      </w:pPr>
      <w:r w:rsidRPr="00361C11">
        <w:rPr>
          <w:rFonts w:ascii="Arial" w:eastAsia="Calibri" w:hAnsi="Arial" w:cs="Arial"/>
          <w:sz w:val="18"/>
          <w:szCs w:val="18"/>
          <w:lang w:eastAsia="hr-HR"/>
        </w:rPr>
        <w:t xml:space="preserve">7. Draženka Sila Ljubenko  </w:t>
      </w:r>
      <w:r>
        <w:rPr>
          <w:rFonts w:ascii="Arial" w:eastAsia="Calibri" w:hAnsi="Arial" w:cs="Arial"/>
          <w:sz w:val="18"/>
          <w:szCs w:val="18"/>
          <w:lang w:eastAsia="hr-HR"/>
        </w:rPr>
        <w:t xml:space="preserve"> </w:t>
      </w:r>
      <w:r w:rsidRPr="00361C11">
        <w:rPr>
          <w:rFonts w:ascii="Arial" w:eastAsia="Calibri" w:hAnsi="Arial" w:cs="Arial"/>
          <w:sz w:val="18"/>
          <w:szCs w:val="18"/>
          <w:lang w:eastAsia="hr-HR"/>
        </w:rPr>
        <w:t xml:space="preserve">      za članicu</w:t>
      </w:r>
    </w:p>
    <w:p w14:paraId="16DC0518" w14:textId="4AB2F8B3" w:rsidR="00361C11" w:rsidRPr="00361C11" w:rsidRDefault="00361C11" w:rsidP="00361C11">
      <w:pPr>
        <w:spacing w:after="0" w:line="276" w:lineRule="auto"/>
        <w:ind w:left="1134"/>
        <w:rPr>
          <w:rFonts w:ascii="Arial" w:eastAsia="Calibri" w:hAnsi="Arial" w:cs="Arial"/>
          <w:sz w:val="18"/>
          <w:szCs w:val="18"/>
          <w:lang w:eastAsia="hr-HR"/>
        </w:rPr>
      </w:pPr>
      <w:r w:rsidRPr="00361C11">
        <w:rPr>
          <w:rFonts w:ascii="Arial" w:eastAsia="Calibri" w:hAnsi="Arial" w:cs="Arial"/>
          <w:sz w:val="18"/>
          <w:szCs w:val="18"/>
          <w:lang w:eastAsia="hr-HR"/>
        </w:rPr>
        <w:t xml:space="preserve">8. </w:t>
      </w:r>
      <w:bookmarkStart w:id="27" w:name="_Hlk75769173"/>
      <w:r w:rsidRPr="00361C11">
        <w:rPr>
          <w:rFonts w:ascii="Arial" w:eastAsia="Calibri" w:hAnsi="Arial" w:cs="Arial"/>
          <w:sz w:val="18"/>
          <w:szCs w:val="18"/>
          <w:lang w:eastAsia="hr-HR"/>
        </w:rPr>
        <w:t xml:space="preserve">Marina Golubić               </w:t>
      </w:r>
      <w:r>
        <w:rPr>
          <w:rFonts w:ascii="Arial" w:eastAsia="Calibri" w:hAnsi="Arial" w:cs="Arial"/>
          <w:sz w:val="18"/>
          <w:szCs w:val="18"/>
          <w:lang w:eastAsia="hr-HR"/>
        </w:rPr>
        <w:t xml:space="preserve">  </w:t>
      </w:r>
      <w:r w:rsidRPr="00361C11">
        <w:rPr>
          <w:rFonts w:ascii="Arial" w:eastAsia="Calibri" w:hAnsi="Arial" w:cs="Arial"/>
          <w:sz w:val="18"/>
          <w:szCs w:val="18"/>
          <w:lang w:eastAsia="hr-HR"/>
        </w:rPr>
        <w:t xml:space="preserve">     </w:t>
      </w:r>
      <w:bookmarkEnd w:id="27"/>
      <w:r w:rsidRPr="00361C11">
        <w:rPr>
          <w:rFonts w:ascii="Arial" w:eastAsia="Calibri" w:hAnsi="Arial" w:cs="Arial"/>
          <w:sz w:val="18"/>
          <w:szCs w:val="18"/>
          <w:lang w:eastAsia="hr-HR"/>
        </w:rPr>
        <w:t xml:space="preserve"> za članicu</w:t>
      </w:r>
    </w:p>
    <w:p w14:paraId="11BC2DE8" w14:textId="59AFDCB5" w:rsidR="00361C11" w:rsidRPr="00361C11" w:rsidRDefault="00361C11" w:rsidP="00361C11">
      <w:pPr>
        <w:spacing w:after="0" w:line="276" w:lineRule="auto"/>
        <w:ind w:left="1134"/>
        <w:rPr>
          <w:rFonts w:ascii="Arial" w:eastAsia="Calibri" w:hAnsi="Arial" w:cs="Arial"/>
          <w:sz w:val="18"/>
          <w:szCs w:val="18"/>
          <w:lang w:eastAsia="hr-HR"/>
        </w:rPr>
      </w:pPr>
      <w:r w:rsidRPr="00361C11">
        <w:rPr>
          <w:rFonts w:ascii="Arial" w:eastAsia="Calibri" w:hAnsi="Arial" w:cs="Arial"/>
          <w:sz w:val="18"/>
          <w:szCs w:val="18"/>
          <w:lang w:eastAsia="hr-HR"/>
        </w:rPr>
        <w:t xml:space="preserve">9.  Mirjana Mladenović         </w:t>
      </w:r>
      <w:r>
        <w:rPr>
          <w:rFonts w:ascii="Arial" w:eastAsia="Calibri" w:hAnsi="Arial" w:cs="Arial"/>
          <w:sz w:val="18"/>
          <w:szCs w:val="18"/>
          <w:lang w:eastAsia="hr-HR"/>
        </w:rPr>
        <w:t xml:space="preserve">  </w:t>
      </w:r>
      <w:r w:rsidRPr="00361C11">
        <w:rPr>
          <w:rFonts w:ascii="Arial" w:eastAsia="Calibri" w:hAnsi="Arial" w:cs="Arial"/>
          <w:sz w:val="18"/>
          <w:szCs w:val="18"/>
          <w:lang w:eastAsia="hr-HR"/>
        </w:rPr>
        <w:t xml:space="preserve">    za članicu</w:t>
      </w:r>
    </w:p>
    <w:p w14:paraId="7B39DBFE" w14:textId="77777777" w:rsidR="00361C11" w:rsidRPr="00361C11" w:rsidRDefault="00361C11" w:rsidP="00361C11">
      <w:pPr>
        <w:spacing w:after="0" w:line="276" w:lineRule="auto"/>
        <w:ind w:left="1134"/>
        <w:rPr>
          <w:rFonts w:ascii="Arial" w:eastAsia="Calibri" w:hAnsi="Arial" w:cs="Arial"/>
          <w:sz w:val="18"/>
          <w:szCs w:val="18"/>
          <w:lang w:eastAsia="hr-HR"/>
        </w:rPr>
      </w:pPr>
      <w:r w:rsidRPr="00361C11">
        <w:rPr>
          <w:rFonts w:ascii="Arial" w:eastAsia="Calibri" w:hAnsi="Arial" w:cs="Arial"/>
          <w:sz w:val="18"/>
          <w:szCs w:val="18"/>
          <w:lang w:eastAsia="hr-HR"/>
        </w:rPr>
        <w:t>10. Josip Obranović                   za člana</w:t>
      </w:r>
    </w:p>
    <w:p w14:paraId="75B9A0BF" w14:textId="77777777" w:rsidR="00361C11" w:rsidRPr="00361C11" w:rsidRDefault="00361C11" w:rsidP="00361C11">
      <w:pPr>
        <w:spacing w:after="0" w:line="240" w:lineRule="auto"/>
        <w:ind w:left="1134"/>
        <w:rPr>
          <w:rFonts w:ascii="Arial" w:eastAsia="Calibri" w:hAnsi="Arial" w:cs="Arial"/>
          <w:sz w:val="18"/>
          <w:szCs w:val="18"/>
          <w:lang w:eastAsia="hr-HR"/>
        </w:rPr>
      </w:pPr>
      <w:r w:rsidRPr="00361C11">
        <w:rPr>
          <w:rFonts w:ascii="Arial" w:eastAsia="Calibri" w:hAnsi="Arial" w:cs="Arial"/>
          <w:sz w:val="18"/>
          <w:szCs w:val="18"/>
          <w:lang w:eastAsia="hr-HR"/>
        </w:rPr>
        <w:t>11. Dobriša Adamec                  za člana</w:t>
      </w:r>
    </w:p>
    <w:p w14:paraId="6D58BACB" w14:textId="77777777" w:rsidR="00361C11" w:rsidRPr="00361C11" w:rsidRDefault="00361C11" w:rsidP="00361C11">
      <w:pPr>
        <w:tabs>
          <w:tab w:val="left" w:pos="709"/>
        </w:tabs>
        <w:overflowPunct w:val="0"/>
        <w:autoSpaceDE w:val="0"/>
        <w:autoSpaceDN w:val="0"/>
        <w:adjustRightInd w:val="0"/>
        <w:spacing w:after="0" w:line="240" w:lineRule="auto"/>
        <w:rPr>
          <w:rFonts w:ascii="Arial" w:eastAsia="Times New Roman" w:hAnsi="Arial" w:cs="Arial"/>
          <w:sz w:val="18"/>
          <w:szCs w:val="18"/>
          <w:lang w:eastAsia="hr-HR"/>
        </w:rPr>
      </w:pPr>
    </w:p>
    <w:p w14:paraId="0002DDE2" w14:textId="77777777" w:rsidR="00361C11" w:rsidRPr="00361C11" w:rsidRDefault="00361C11" w:rsidP="00361C11">
      <w:pPr>
        <w:spacing w:after="0" w:line="240" w:lineRule="auto"/>
        <w:jc w:val="center"/>
        <w:rPr>
          <w:rFonts w:ascii="Arial" w:eastAsia="Calibri" w:hAnsi="Arial" w:cs="Arial"/>
          <w:color w:val="000000"/>
          <w:sz w:val="18"/>
          <w:szCs w:val="18"/>
          <w:shd w:val="clear" w:color="auto" w:fill="FFFFFF"/>
        </w:rPr>
      </w:pPr>
      <w:r w:rsidRPr="00361C11">
        <w:rPr>
          <w:rFonts w:ascii="Arial" w:eastAsia="Calibri" w:hAnsi="Arial" w:cs="Arial"/>
          <w:color w:val="000000"/>
          <w:sz w:val="18"/>
          <w:szCs w:val="18"/>
          <w:shd w:val="clear" w:color="auto" w:fill="FFFFFF"/>
        </w:rPr>
        <w:t>Članak 2.</w:t>
      </w:r>
    </w:p>
    <w:p w14:paraId="0906DC61" w14:textId="77777777" w:rsidR="00361C11" w:rsidRPr="00361C11" w:rsidRDefault="00361C11" w:rsidP="00361C11">
      <w:pPr>
        <w:spacing w:after="0" w:line="240" w:lineRule="auto"/>
        <w:rPr>
          <w:rFonts w:ascii="Arial" w:eastAsia="Calibri" w:hAnsi="Arial" w:cs="Arial"/>
          <w:color w:val="000000"/>
          <w:sz w:val="18"/>
          <w:szCs w:val="18"/>
          <w:shd w:val="clear" w:color="auto" w:fill="FFFFFF"/>
        </w:rPr>
      </w:pPr>
      <w:r w:rsidRPr="00361C11">
        <w:rPr>
          <w:rFonts w:ascii="Arial" w:eastAsia="Calibri" w:hAnsi="Arial" w:cs="Arial"/>
          <w:color w:val="000000"/>
          <w:sz w:val="18"/>
          <w:szCs w:val="18"/>
          <w:shd w:val="clear" w:color="auto" w:fill="FFFFFF"/>
        </w:rPr>
        <w:t>U ostalom dijelu Odluka o osnivanju i imenovanju članova Gradskog povjerenstva za procjenu štete od prirodnih nepogoda („Glasnik Grada Karlovca“ br. 15/22) ostaje neizmijenjena te je i dalje na snazi</w:t>
      </w:r>
    </w:p>
    <w:p w14:paraId="67412E55" w14:textId="77777777" w:rsidR="00361C11" w:rsidRPr="00361C11" w:rsidRDefault="00361C11" w:rsidP="00361C11">
      <w:pPr>
        <w:overflowPunct w:val="0"/>
        <w:autoSpaceDE w:val="0"/>
        <w:autoSpaceDN w:val="0"/>
        <w:adjustRightInd w:val="0"/>
        <w:spacing w:after="0" w:line="240" w:lineRule="auto"/>
        <w:jc w:val="center"/>
        <w:rPr>
          <w:rFonts w:ascii="Arial" w:eastAsia="Times New Roman" w:hAnsi="Arial" w:cs="Arial"/>
          <w:sz w:val="18"/>
          <w:szCs w:val="18"/>
          <w:lang w:eastAsia="hr-HR"/>
        </w:rPr>
      </w:pPr>
    </w:p>
    <w:p w14:paraId="4A9B6A49" w14:textId="77777777" w:rsidR="00361C11" w:rsidRPr="00361C11" w:rsidRDefault="00361C11" w:rsidP="00361C11">
      <w:pPr>
        <w:overflowPunct w:val="0"/>
        <w:autoSpaceDE w:val="0"/>
        <w:autoSpaceDN w:val="0"/>
        <w:adjustRightInd w:val="0"/>
        <w:spacing w:after="0" w:line="240" w:lineRule="auto"/>
        <w:jc w:val="center"/>
        <w:rPr>
          <w:rFonts w:ascii="Arial" w:eastAsia="Times New Roman" w:hAnsi="Arial" w:cs="Arial"/>
          <w:sz w:val="18"/>
          <w:szCs w:val="18"/>
          <w:lang w:eastAsia="hr-HR"/>
        </w:rPr>
      </w:pPr>
      <w:r w:rsidRPr="00361C11">
        <w:rPr>
          <w:rFonts w:ascii="Arial" w:eastAsia="Times New Roman" w:hAnsi="Arial" w:cs="Arial"/>
          <w:sz w:val="18"/>
          <w:szCs w:val="18"/>
          <w:lang w:eastAsia="hr-HR"/>
        </w:rPr>
        <w:t>Članak 3.</w:t>
      </w:r>
    </w:p>
    <w:p w14:paraId="47495979" w14:textId="77777777" w:rsidR="00361C11" w:rsidRPr="00361C11" w:rsidRDefault="00361C11" w:rsidP="00361C11">
      <w:pPr>
        <w:spacing w:after="0" w:line="240" w:lineRule="auto"/>
        <w:rPr>
          <w:rFonts w:ascii="Arial" w:eastAsia="Calibri" w:hAnsi="Arial" w:cs="Arial"/>
          <w:b/>
          <w:sz w:val="18"/>
          <w:szCs w:val="18"/>
        </w:rPr>
      </w:pPr>
      <w:r w:rsidRPr="00361C11">
        <w:rPr>
          <w:rFonts w:ascii="Arial" w:eastAsia="Calibri" w:hAnsi="Arial" w:cs="Arial"/>
          <w:sz w:val="18"/>
          <w:szCs w:val="18"/>
        </w:rPr>
        <w:t xml:space="preserve">Ova Odluka stupa na snagu </w:t>
      </w:r>
      <w:r w:rsidRPr="00361C11">
        <w:rPr>
          <w:rFonts w:ascii="Arial" w:eastAsia="Times New Roman" w:hAnsi="Arial" w:cs="Arial"/>
          <w:sz w:val="18"/>
          <w:szCs w:val="18"/>
          <w:lang w:eastAsia="hr-HR"/>
        </w:rPr>
        <w:t>osmog (8) dana od dana objave u „Glasniku Grada Karlovca“.</w:t>
      </w:r>
    </w:p>
    <w:p w14:paraId="63FA4076" w14:textId="77777777" w:rsidR="00361C11" w:rsidRPr="00361C11" w:rsidRDefault="00361C11" w:rsidP="00361C11">
      <w:pPr>
        <w:overflowPunct w:val="0"/>
        <w:autoSpaceDE w:val="0"/>
        <w:autoSpaceDN w:val="0"/>
        <w:adjustRightInd w:val="0"/>
        <w:spacing w:after="0" w:line="240" w:lineRule="auto"/>
        <w:ind w:left="3540" w:firstLine="708"/>
        <w:jc w:val="both"/>
        <w:rPr>
          <w:rFonts w:ascii="Arial" w:eastAsia="Times New Roman" w:hAnsi="Arial" w:cs="Arial"/>
          <w:sz w:val="18"/>
          <w:szCs w:val="18"/>
          <w:lang w:eastAsia="hr-HR"/>
        </w:rPr>
      </w:pPr>
    </w:p>
    <w:p w14:paraId="1287CFFA" w14:textId="77777777" w:rsidR="00361C11" w:rsidRPr="00361C11" w:rsidRDefault="00361C11" w:rsidP="00361C11">
      <w:pPr>
        <w:overflowPunct w:val="0"/>
        <w:autoSpaceDE w:val="0"/>
        <w:autoSpaceDN w:val="0"/>
        <w:adjustRightInd w:val="0"/>
        <w:spacing w:after="0" w:line="240" w:lineRule="auto"/>
        <w:jc w:val="both"/>
        <w:rPr>
          <w:rFonts w:ascii="Arial" w:eastAsia="Times New Roman" w:hAnsi="Arial" w:cs="Arial"/>
          <w:sz w:val="18"/>
          <w:szCs w:val="18"/>
          <w:lang w:eastAsia="hr-HR"/>
        </w:rPr>
      </w:pPr>
    </w:p>
    <w:p w14:paraId="7F426CE1" w14:textId="77777777" w:rsidR="00361C11" w:rsidRPr="00361C11" w:rsidRDefault="00361C11" w:rsidP="00361C11">
      <w:pPr>
        <w:overflowPunct w:val="0"/>
        <w:autoSpaceDE w:val="0"/>
        <w:autoSpaceDN w:val="0"/>
        <w:adjustRightInd w:val="0"/>
        <w:spacing w:after="0" w:line="240" w:lineRule="auto"/>
        <w:ind w:left="3540" w:firstLine="708"/>
        <w:jc w:val="both"/>
        <w:rPr>
          <w:rFonts w:ascii="Arial" w:eastAsia="Times New Roman" w:hAnsi="Arial" w:cs="Arial"/>
          <w:sz w:val="18"/>
          <w:szCs w:val="18"/>
          <w:lang w:eastAsia="hr-HR"/>
        </w:rPr>
      </w:pPr>
      <w:r w:rsidRPr="00361C11">
        <w:rPr>
          <w:rFonts w:ascii="Arial" w:eastAsia="Times New Roman" w:hAnsi="Arial" w:cs="Arial"/>
          <w:sz w:val="18"/>
          <w:szCs w:val="18"/>
          <w:lang w:eastAsia="hr-HR"/>
        </w:rPr>
        <w:t xml:space="preserve">                        PREDSJEDNIK </w:t>
      </w:r>
    </w:p>
    <w:p w14:paraId="3257E362" w14:textId="77777777" w:rsidR="00361C11" w:rsidRPr="00361C11" w:rsidRDefault="00361C11" w:rsidP="00361C11">
      <w:pPr>
        <w:overflowPunct w:val="0"/>
        <w:autoSpaceDE w:val="0"/>
        <w:autoSpaceDN w:val="0"/>
        <w:adjustRightInd w:val="0"/>
        <w:spacing w:after="0" w:line="240" w:lineRule="auto"/>
        <w:ind w:left="3540" w:firstLine="708"/>
        <w:jc w:val="both"/>
        <w:rPr>
          <w:rFonts w:ascii="Arial" w:eastAsia="Times New Roman" w:hAnsi="Arial" w:cs="Arial"/>
          <w:sz w:val="18"/>
          <w:szCs w:val="18"/>
          <w:lang w:eastAsia="hr-HR"/>
        </w:rPr>
      </w:pPr>
      <w:r w:rsidRPr="00361C11">
        <w:rPr>
          <w:rFonts w:ascii="Arial" w:eastAsia="Times New Roman" w:hAnsi="Arial" w:cs="Arial"/>
          <w:sz w:val="18"/>
          <w:szCs w:val="18"/>
          <w:lang w:eastAsia="hr-HR"/>
        </w:rPr>
        <w:t>GRADSKOG VIJEĆA GRADA KARLOVCA</w:t>
      </w:r>
    </w:p>
    <w:p w14:paraId="70BAF2F3" w14:textId="46ECB95B" w:rsid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bookmarkStart w:id="28" w:name="_Hlk75769191"/>
      <w:r w:rsidRPr="00361C11">
        <w:rPr>
          <w:rFonts w:ascii="Arial" w:eastAsia="Times New Roman" w:hAnsi="Arial" w:cs="Arial"/>
          <w:sz w:val="18"/>
          <w:szCs w:val="18"/>
          <w:lang w:eastAsia="hr-HR"/>
        </w:rPr>
        <w:t xml:space="preserve">                                                                                    </w:t>
      </w:r>
      <w:r>
        <w:rPr>
          <w:rFonts w:ascii="Arial" w:eastAsia="Times New Roman" w:hAnsi="Arial" w:cs="Arial"/>
          <w:sz w:val="18"/>
          <w:szCs w:val="18"/>
          <w:lang w:eastAsia="hr-HR"/>
        </w:rPr>
        <w:t xml:space="preserve">       </w:t>
      </w:r>
      <w:r w:rsidRPr="00361C11">
        <w:rPr>
          <w:rFonts w:ascii="Arial" w:eastAsia="Times New Roman" w:hAnsi="Arial" w:cs="Arial"/>
          <w:sz w:val="18"/>
          <w:szCs w:val="18"/>
          <w:lang w:eastAsia="hr-HR"/>
        </w:rPr>
        <w:t xml:space="preserve">    Marin Svetić</w:t>
      </w:r>
      <w:bookmarkEnd w:id="28"/>
      <w:r w:rsidRPr="00361C11">
        <w:rPr>
          <w:rFonts w:ascii="Arial" w:eastAsia="Times New Roman" w:hAnsi="Arial" w:cs="Arial"/>
          <w:sz w:val="18"/>
          <w:szCs w:val="18"/>
          <w:lang w:eastAsia="hr-HR"/>
        </w:rPr>
        <w:t>, dipl.ing.šumarstva</w:t>
      </w:r>
    </w:p>
    <w:p w14:paraId="5CF93E1D" w14:textId="77777777" w:rsid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455A5FBA" w14:textId="77777777" w:rsid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7FF930AE" w14:textId="77777777" w:rsid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5A4D9AA7" w14:textId="77777777" w:rsid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1810203D" w14:textId="77777777" w:rsid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3AC45EBF" w14:textId="77777777" w:rsidR="00EC4D01" w:rsidRDefault="00EC4D0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605FC95D" w14:textId="77777777" w:rsidR="00EC4D01" w:rsidRDefault="00EC4D0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4749E20E" w14:textId="77777777" w:rsidR="00EC4D01" w:rsidRDefault="00EC4D0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4B91A452" w14:textId="77777777" w:rsidR="00EC4D01" w:rsidRDefault="00EC4D0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64DDF90E" w14:textId="77777777" w:rsidR="00EC4D01" w:rsidRDefault="00EC4D0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60F64240" w14:textId="77777777" w:rsidR="00361C11" w:rsidRPr="00361C11" w:rsidRDefault="00361C11" w:rsidP="00361C11">
      <w:pPr>
        <w:overflowPunct w:val="0"/>
        <w:autoSpaceDE w:val="0"/>
        <w:autoSpaceDN w:val="0"/>
        <w:adjustRightInd w:val="0"/>
        <w:spacing w:after="0" w:line="240" w:lineRule="auto"/>
        <w:rPr>
          <w:rFonts w:ascii="Arial" w:eastAsia="Times New Roman" w:hAnsi="Arial" w:cs="Arial"/>
          <w:sz w:val="18"/>
          <w:szCs w:val="18"/>
          <w:lang w:eastAsia="hr-HR"/>
        </w:rPr>
      </w:pPr>
    </w:p>
    <w:p w14:paraId="4F075800" w14:textId="77777777" w:rsidR="00361C11" w:rsidRPr="00361C11" w:rsidRDefault="00361C11" w:rsidP="00361C11">
      <w:pPr>
        <w:keepNext/>
        <w:spacing w:before="80" w:line="276" w:lineRule="auto"/>
        <w:ind w:left="1080"/>
        <w:contextualSpacing/>
        <w:jc w:val="both"/>
        <w:outlineLvl w:val="1"/>
        <w:rPr>
          <w:rFonts w:ascii="Arial" w:eastAsia="Calibri" w:hAnsi="Arial" w:cs="Arial"/>
          <w:b/>
          <w:bCs/>
          <w:smallCaps/>
          <w:sz w:val="18"/>
          <w:szCs w:val="18"/>
        </w:rPr>
      </w:pPr>
      <w:bookmarkStart w:id="29" w:name="_Toc23148696"/>
      <w:bookmarkStart w:id="30" w:name="_Toc23150552"/>
      <w:bookmarkStart w:id="31" w:name="_Toc48545357"/>
      <w:r w:rsidRPr="00361C11">
        <w:rPr>
          <w:rFonts w:ascii="Arial" w:eastAsia="Calibri" w:hAnsi="Arial" w:cs="Arial"/>
          <w:b/>
          <w:bCs/>
          <w:smallCaps/>
          <w:sz w:val="18"/>
          <w:szCs w:val="18"/>
        </w:rPr>
        <w:lastRenderedPageBreak/>
        <w:t>Shematski prikaz slijeda radnji u slučaju prirodne nepogode</w:t>
      </w:r>
      <w:bookmarkEnd w:id="29"/>
      <w:bookmarkEnd w:id="30"/>
      <w:bookmarkEnd w:id="31"/>
    </w:p>
    <w:p w14:paraId="67C7DE6D" w14:textId="77777777" w:rsidR="00361C11" w:rsidRPr="00361C11" w:rsidRDefault="00361C11" w:rsidP="00361C11">
      <w:pPr>
        <w:keepNext/>
        <w:spacing w:before="80" w:line="276" w:lineRule="auto"/>
        <w:ind w:left="360"/>
        <w:contextualSpacing/>
        <w:jc w:val="both"/>
        <w:outlineLvl w:val="1"/>
        <w:rPr>
          <w:rFonts w:ascii="Arial" w:eastAsia="Calibri" w:hAnsi="Arial" w:cs="Arial"/>
          <w:b/>
          <w:bCs/>
          <w:smallCaps/>
          <w:sz w:val="18"/>
          <w:szCs w:val="18"/>
        </w:rPr>
      </w:pPr>
    </w:p>
    <w:p w14:paraId="79ACE10C" w14:textId="77777777" w:rsidR="00361C11" w:rsidRPr="00361C11" w:rsidRDefault="00361C11" w:rsidP="00361C11">
      <w:pPr>
        <w:keepNext/>
        <w:spacing w:before="80" w:line="276" w:lineRule="auto"/>
        <w:ind w:left="360"/>
        <w:contextualSpacing/>
        <w:jc w:val="both"/>
        <w:outlineLvl w:val="1"/>
        <w:rPr>
          <w:rFonts w:ascii="Arial" w:eastAsia="Calibri" w:hAnsi="Arial" w:cs="Arial"/>
          <w:b/>
          <w:bCs/>
          <w:smallCaps/>
          <w:sz w:val="18"/>
          <w:szCs w:val="18"/>
        </w:rPr>
      </w:pPr>
    </w:p>
    <w:p w14:paraId="78428750" w14:textId="77777777" w:rsidR="00361C11" w:rsidRPr="00361C11" w:rsidRDefault="00361C11" w:rsidP="00361C11">
      <w:pPr>
        <w:keepNext/>
        <w:spacing w:before="80" w:line="276" w:lineRule="auto"/>
        <w:ind w:left="360"/>
        <w:contextualSpacing/>
        <w:jc w:val="both"/>
        <w:outlineLvl w:val="1"/>
        <w:rPr>
          <w:rFonts w:ascii="Arial" w:eastAsia="Calibri" w:hAnsi="Arial" w:cs="Arial"/>
          <w:b/>
          <w:bCs/>
          <w:smallCaps/>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62336" behindDoc="0" locked="0" layoutInCell="1" allowOverlap="1" wp14:anchorId="411576A1" wp14:editId="6F74C30C">
                <wp:simplePos x="0" y="0"/>
                <wp:positionH relativeFrom="column">
                  <wp:posOffset>1852930</wp:posOffset>
                </wp:positionH>
                <wp:positionV relativeFrom="paragraph">
                  <wp:posOffset>125095</wp:posOffset>
                </wp:positionV>
                <wp:extent cx="1838325" cy="342900"/>
                <wp:effectExtent l="0" t="0" r="28575" b="19050"/>
                <wp:wrapNone/>
                <wp:docPr id="149672180" name="Text Box 1"/>
                <wp:cNvGraphicFramePr/>
                <a:graphic xmlns:a="http://schemas.openxmlformats.org/drawingml/2006/main">
                  <a:graphicData uri="http://schemas.microsoft.com/office/word/2010/wordprocessingShape">
                    <wps:wsp>
                      <wps:cNvSpPr txBox="1"/>
                      <wps:spPr>
                        <a:xfrm>
                          <a:off x="0" y="0"/>
                          <a:ext cx="1838325" cy="342900"/>
                        </a:xfrm>
                        <a:prstGeom prst="rect">
                          <a:avLst/>
                        </a:prstGeom>
                        <a:solidFill>
                          <a:sysClr val="window" lastClr="FFFFFF"/>
                        </a:solidFill>
                        <a:ln w="6350">
                          <a:solidFill>
                            <a:prstClr val="black"/>
                          </a:solidFill>
                        </a:ln>
                        <a:effectLst/>
                      </wps:spPr>
                      <wps:txbx>
                        <w:txbxContent>
                          <w:p w14:paraId="72624C6D" w14:textId="77777777" w:rsidR="00361C11" w:rsidRPr="001E2C49" w:rsidRDefault="00361C11" w:rsidP="00361C11">
                            <w:pPr>
                              <w:jc w:val="center"/>
                              <w:rPr>
                                <w:b/>
                                <w:sz w:val="24"/>
                                <w:szCs w:val="24"/>
                              </w:rPr>
                            </w:pPr>
                            <w:r w:rsidRPr="001E2C49">
                              <w:rPr>
                                <w:rFonts w:ascii="Times New Roman" w:hAnsi="Times New Roman" w:cs="Times New Roman"/>
                                <w:b/>
                                <w:sz w:val="24"/>
                                <w:szCs w:val="24"/>
                              </w:rPr>
                              <w:t>PRIRODNA</w:t>
                            </w:r>
                            <w:r w:rsidRPr="001E2C49">
                              <w:rPr>
                                <w:b/>
                                <w:sz w:val="24"/>
                                <w:szCs w:val="24"/>
                              </w:rPr>
                              <w:t xml:space="preserve">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576A1" id="_x0000_t202" coordsize="21600,21600" o:spt="202" path="m,l,21600r21600,l21600,xe">
                <v:stroke joinstyle="miter"/>
                <v:path gradientshapeok="t" o:connecttype="rect"/>
              </v:shapetype>
              <v:shape id="Text Box 1" o:spid="_x0000_s1026" type="#_x0000_t202" style="position:absolute;left:0;text-align:left;margin-left:145.9pt;margin-top:9.85pt;width:144.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BPRwIAAJsEAAAOAAAAZHJzL2Uyb0RvYy54bWysVEtv2zAMvg/YfxB0X+y8utSIU2QpMgwI&#10;2gJp0bMiS7ExWdQkJXb260cpzqPtTsNyUEiR+kh+JD29a2tF9sK6CnRO+72UEqE5FJXe5vTlefll&#10;QonzTBdMgRY5PQhH72afP00bk4kBlKAKYQmCaJc1Jqel9yZLEsdLUTPXAyM0GiXYmnlU7TYpLGsQ&#10;vVbJIE1vkgZsYSxw4Rze3h+NdBbxpRTcP0rphCcqp5ibj6eN5yacyWzKsq1lpqx4lwb7hyxqVmkM&#10;eoa6Z56Rna0+QNUVt+BA+h6HOgEpKy5iDVhNP31XzbpkRsRakBxnzjS5/wfLH/Zr82SJb79Biw0M&#10;hDTGZQ4vQz2ttHX4x0wJ2pHCw5k20XrCw6PJcDIcjCnhaBuOBrdp5DW5vDbW+e8CahKEnFpsS2SL&#10;7VfOY0R0PbmEYA5UVSwrpaJycAtlyZ5hB7HxBTSUKOY8XuZ0GX8haYR480xp0uT0ZjhOY6Q3thDr&#10;jLlRjP/8iIB4Sof4Ik5Rl+eFmiD5dtN2fG2gOCCNFo4T5gxfVhhlhYk+MYsjhczhmvhHPKQCTA06&#10;iZIS7O+/3Qd/7DRaKWlwRHPqfu2YFVj/D40zcNsfjcJMR2U0/jpAxV5bNtcWvasXgBz2cSENj2Lw&#10;9+okSgv1K27TPERFE9McY+fUn8SFPy4ObiMX83l0wik2zK/02vAAHQgL7D63r8yart0eB+UBTsPM&#10;snddP/qGlxrmOw+yiiMRCD6yis0NCm5AbHO3rWHFrvXodfmmzP4AAAD//wMAUEsDBBQABgAIAAAA&#10;IQAlAL/23QAAAAkBAAAPAAAAZHJzL2Rvd25yZXYueG1sTI/NTsMwEITvSLyDtUjcqJNWkB/iVAiJ&#10;I0IUDnBz7SUxxOsodtPQp2c5wXE0o5lvmu3iBzHjFF0gBfkqA4FkgnXUKXh9ebgqQcSkyeohECr4&#10;xgjb9vys0bUNR3rGeZc6wSUUa62gT2mspYymR6/jKoxI7H2EyevEcuqknfSRy/0g11l2I712xAu9&#10;HvG+R/O1O3gFlt4CmXf3eHK0M646PZWfZlbq8mK5uwWRcEl/YfjFZ3RomWkfDmSjGBSsq5zRExtV&#10;AYID12W+AbFXUGwKkG0j/z9ofwAAAP//AwBQSwECLQAUAAYACAAAACEAtoM4kv4AAADhAQAAEwAA&#10;AAAAAAAAAAAAAAAAAAAAW0NvbnRlbnRfVHlwZXNdLnhtbFBLAQItABQABgAIAAAAIQA4/SH/1gAA&#10;AJQBAAALAAAAAAAAAAAAAAAAAC8BAABfcmVscy8ucmVsc1BLAQItABQABgAIAAAAIQBWIcBPRwIA&#10;AJsEAAAOAAAAAAAAAAAAAAAAAC4CAABkcnMvZTJvRG9jLnhtbFBLAQItABQABgAIAAAAIQAlAL/2&#10;3QAAAAkBAAAPAAAAAAAAAAAAAAAAAKEEAABkcnMvZG93bnJldi54bWxQSwUGAAAAAAQABADzAAAA&#10;qwUAAAAA&#10;" fillcolor="window" strokeweight=".5pt">
                <v:textbox>
                  <w:txbxContent>
                    <w:p w14:paraId="72624C6D" w14:textId="77777777" w:rsidR="00361C11" w:rsidRPr="001E2C49" w:rsidRDefault="00361C11" w:rsidP="00361C11">
                      <w:pPr>
                        <w:jc w:val="center"/>
                        <w:rPr>
                          <w:b/>
                          <w:sz w:val="24"/>
                          <w:szCs w:val="24"/>
                        </w:rPr>
                      </w:pPr>
                      <w:r w:rsidRPr="001E2C49">
                        <w:rPr>
                          <w:rFonts w:ascii="Times New Roman" w:hAnsi="Times New Roman" w:cs="Times New Roman"/>
                          <w:b/>
                          <w:sz w:val="24"/>
                          <w:szCs w:val="24"/>
                        </w:rPr>
                        <w:t>PRIRODNA</w:t>
                      </w:r>
                      <w:r w:rsidRPr="001E2C49">
                        <w:rPr>
                          <w:b/>
                          <w:sz w:val="24"/>
                          <w:szCs w:val="24"/>
                        </w:rPr>
                        <w:t xml:space="preserve"> NEPOGODA</w:t>
                      </w:r>
                    </w:p>
                  </w:txbxContent>
                </v:textbox>
              </v:shape>
            </w:pict>
          </mc:Fallback>
        </mc:AlternateContent>
      </w:r>
    </w:p>
    <w:p w14:paraId="2B4DEEF1"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63360" behindDoc="0" locked="0" layoutInCell="1" allowOverlap="1" wp14:anchorId="6D6B84EA" wp14:editId="50D6F207">
                <wp:simplePos x="0" y="0"/>
                <wp:positionH relativeFrom="column">
                  <wp:posOffset>1376679</wp:posOffset>
                </wp:positionH>
                <wp:positionV relativeFrom="paragraph">
                  <wp:posOffset>276860</wp:posOffset>
                </wp:positionV>
                <wp:extent cx="752475" cy="290830"/>
                <wp:effectExtent l="38100" t="19050" r="9525" b="52070"/>
                <wp:wrapNone/>
                <wp:docPr id="29" name="Straight Arrow Connector 29"/>
                <wp:cNvGraphicFramePr/>
                <a:graphic xmlns:a="http://schemas.openxmlformats.org/drawingml/2006/main">
                  <a:graphicData uri="http://schemas.microsoft.com/office/word/2010/wordprocessingShape">
                    <wps:wsp>
                      <wps:cNvCnPr/>
                      <wps:spPr>
                        <a:xfrm flipH="1">
                          <a:off x="0" y="0"/>
                          <a:ext cx="752475" cy="29083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F7373B" id="_x0000_t32" coordsize="21600,21600" o:spt="32" o:oned="t" path="m,l21600,21600e" filled="f">
                <v:path arrowok="t" fillok="f" o:connecttype="none"/>
                <o:lock v:ext="edit" shapetype="t"/>
              </v:shapetype>
              <v:shape id="Straight Arrow Connector 29" o:spid="_x0000_s1026" type="#_x0000_t32" style="position:absolute;margin-left:108.4pt;margin-top:21.8pt;width:59.25pt;height:22.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E4wwEAAGcDAAAOAAAAZHJzL2Uyb0RvYy54bWysU8GO0zAQvSPxD5bvNNlC2RI13UNL4YBg&#10;JeADpo6dWHJsa8Y07d8zdrplgRsiB8v2eN6befOyeTiPTpw0kg2+lXeLWgrtVeis71v5/dvh1VoK&#10;SuA7cMHrVl40yYftyxebKTZ6GYbgOo2CQTw1U2zlkFJsqorUoEegRYjac9AEHCHxEfuqQ5gYfXTV&#10;sq7fVlPALmJQmohv93NQbgu+MVqlL8aQTsK1kmtLZcWyHvNabTfQ9AhxsOpaBvxDFSNYz6Q3qD0k&#10;ED/Q/gU1WoWBgkkLFcYqGGOVLj1wN3f1H918HSDq0guLQ/EmE/0/WPX5tPOPyDJMkRqKj5i7OBsc&#10;hXE2fuSZlr64UnEusl1usulzEoov71fLN/crKRSHlu/q9esiazXDZLiIlD7oMIq8aSUlBNsPaRe8&#10;5wEFnCng9IkSF8KJTwk52YeDda7MyXkxMcV6VdiA7WIcJCYeY8ewvpcCXM8+VAlL1RSc7XJ6BiLs&#10;jzuH4gTshcOh5i+Pn+l+e5a590DD/K6EZpcksO6970S6RDZyQgu+d/oK4Xym0MVx1zZ+CZp3x9Bd&#10;is5VPvE0C/PVedkuz8+8f/5/bH8CAAD//wMAUEsDBBQABgAIAAAAIQDdClMm3gAAAAkBAAAPAAAA&#10;ZHJzL2Rvd25yZXYueG1sTI9NT4NAEIbvJv6HzZh4MXahVFKRoalGjRcPtsTzFqZAys4SdtvSf+94&#10;0uPk/XomX022VycafecYIZ5FoIgrV3fcIJTbt/slKB8M16Z3TAgX8rAqrq9yk9XuzF902oRGSQn7&#10;zCC0IQyZ1r5qyRo/cwOxaHs3WhPkHBtdj+Ys5bbX8yhKtTUdy0JrBnppqTpsjhZhe7eOy/3n4fI8&#10;j9Py47X7Trl5R7y9mdZPoAJN4c8Mv/iCDoUw7dyRa696BEkKekBYJCkoMSTJQwJqh7B8XIAucv3/&#10;g+IHAAD//wMAUEsBAi0AFAAGAAgAAAAhALaDOJL+AAAA4QEAABMAAAAAAAAAAAAAAAAAAAAAAFtD&#10;b250ZW50X1R5cGVzXS54bWxQSwECLQAUAAYACAAAACEAOP0h/9YAAACUAQAACwAAAAAAAAAAAAAA&#10;AAAvAQAAX3JlbHMvLnJlbHNQSwECLQAUAAYACAAAACEAToUBOMMBAABnAwAADgAAAAAAAAAAAAAA&#10;AAAuAgAAZHJzL2Uyb0RvYy54bWxQSwECLQAUAAYACAAAACEA3QpTJt4AAAAJAQAADwAAAAAAAAAA&#10;AAAAAAAdBAAAZHJzL2Rvd25yZXYueG1sUEsFBgAAAAAEAAQA8wAAACgFAAAAAA==&#10;" strokecolor="red" strokeweight="2.25pt">
                <v:stroke endarrow="block"/>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64384" behindDoc="0" locked="0" layoutInCell="1" allowOverlap="1" wp14:anchorId="610FDB78" wp14:editId="38637E22">
                <wp:simplePos x="0" y="0"/>
                <wp:positionH relativeFrom="margin">
                  <wp:posOffset>3291205</wp:posOffset>
                </wp:positionH>
                <wp:positionV relativeFrom="paragraph">
                  <wp:posOffset>248286</wp:posOffset>
                </wp:positionV>
                <wp:extent cx="828675" cy="266700"/>
                <wp:effectExtent l="19050" t="19050" r="47625" b="57150"/>
                <wp:wrapNone/>
                <wp:docPr id="30" name="Straight Arrow Connector 30"/>
                <wp:cNvGraphicFramePr/>
                <a:graphic xmlns:a="http://schemas.openxmlformats.org/drawingml/2006/main">
                  <a:graphicData uri="http://schemas.microsoft.com/office/word/2010/wordprocessingShape">
                    <wps:wsp>
                      <wps:cNvCnPr/>
                      <wps:spPr>
                        <a:xfrm>
                          <a:off x="0" y="0"/>
                          <a:ext cx="828675" cy="2667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155EB" id="Straight Arrow Connector 30" o:spid="_x0000_s1026" type="#_x0000_t32" style="position:absolute;margin-left:259.15pt;margin-top:19.55pt;width:65.2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PSuwEAAF0DAAAOAAAAZHJzL2Uyb0RvYy54bWysU02P0zAQvSPxHyzfadJK262qpntoKRcE&#10;KwE/YOrYiSV/acY07b9n7JbustwQOTh2xvPezJuXzdPZO3HSSDaGTs5nrRQ6qNjbMHTyx/fDh5UU&#10;lCH04GLQnbxokk/b9+82U1rrRRyj6zUKBgm0nlInx5zTumlIjdoDzWLSgYMmoofMRxyaHmFidO+a&#10;RdsumylinzAqTcRf99eg3FZ8Y7TKX40hnYXrJNeW64p1PZa12W5gPSCk0apbGfAPVXiwgUnvUHvI&#10;IH6i/QvKW4WRoskzFX0TjbFK1x64m3n7pptvIyRde2FxKN1lov8Hq76cduEZWYYp0ZrSM5YuzgZ9&#10;eXN94lzFutzF0ucsFH9cLVbLxwcpFIcWy+VjW8VsXpITUv6koxdl00nKCHYY8y6GwGOJOK+Cwekz&#10;ZabnxN8JhTnEg3WuTscFMTHF6qGyAZvEOMhM7FPPsGGQAtzA7lMZKyRFZ/uSXoAIh+POoTgBO+Bw&#10;aPkpQ2e6P64V7j3QeL1XQ1dvZLDuY+hFviS2b0YLYXD6BuFCodDVZ7c2XmQsu2PsL1Xdppx4hpX5&#10;5rdiktdn3r/+K7a/AAAA//8DAFBLAwQUAAYACAAAACEAGTlTA94AAAAJAQAADwAAAGRycy9kb3du&#10;cmV2LnhtbEyPwU7DMBBE70j8g7VI3KhjCm0a4lRQhDj1QKFwdeIliYjXUew04e9ZTnBc7dPMm3w7&#10;u06ccAitJw1qkYBAqrxtqdbw9vp0lYII0ZA1nSfU8I0BtsX5WW4y6yd6wdMh1oJDKGRGQxNjn0kZ&#10;qgadCQvfI/Hv0w/ORD6HWtrBTBzuOnmdJCvpTEvc0Jgedw1WX4fRaTg+9+t43LyvMT6U+/ED691j&#10;mLS+vJjv70BEnOMfDL/6rA4FO5V+JBtEp+FWpUtGNSw3CgQDq5uUt5QaUqVAFrn8v6D4AQAA//8D&#10;AFBLAQItABQABgAIAAAAIQC2gziS/gAAAOEBAAATAAAAAAAAAAAAAAAAAAAAAABbQ29udGVudF9U&#10;eXBlc10ueG1sUEsBAi0AFAAGAAgAAAAhADj9If/WAAAAlAEAAAsAAAAAAAAAAAAAAAAALwEAAF9y&#10;ZWxzLy5yZWxzUEsBAi0AFAAGAAgAAAAhAJ70s9K7AQAAXQMAAA4AAAAAAAAAAAAAAAAALgIAAGRy&#10;cy9lMm9Eb2MueG1sUEsBAi0AFAAGAAgAAAAhABk5UwPeAAAACQEAAA8AAAAAAAAAAAAAAAAAFQQA&#10;AGRycy9kb3ducmV2LnhtbFBLBQYAAAAABAAEAPMAAAAgBQAAAAA=&#10;" strokecolor="red" strokeweight="2.25pt">
                <v:stroke endarrow="block"/>
                <w10:wrap anchorx="margin"/>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66432" behindDoc="0" locked="0" layoutInCell="1" allowOverlap="1" wp14:anchorId="5BEABBA3" wp14:editId="572D3B86">
                <wp:simplePos x="0" y="0"/>
                <wp:positionH relativeFrom="margin">
                  <wp:posOffset>4186555</wp:posOffset>
                </wp:positionH>
                <wp:positionV relativeFrom="paragraph">
                  <wp:posOffset>10160</wp:posOffset>
                </wp:positionV>
                <wp:extent cx="2000250" cy="885825"/>
                <wp:effectExtent l="0" t="0" r="19050" b="28575"/>
                <wp:wrapNone/>
                <wp:docPr id="7" name="Text Box 4"/>
                <wp:cNvGraphicFramePr/>
                <a:graphic xmlns:a="http://schemas.openxmlformats.org/drawingml/2006/main">
                  <a:graphicData uri="http://schemas.microsoft.com/office/word/2010/wordprocessingShape">
                    <wps:wsp>
                      <wps:cNvSpPr txBox="1"/>
                      <wps:spPr>
                        <a:xfrm>
                          <a:off x="0" y="0"/>
                          <a:ext cx="2000250" cy="885825"/>
                        </a:xfrm>
                        <a:prstGeom prst="rect">
                          <a:avLst/>
                        </a:prstGeom>
                        <a:solidFill>
                          <a:sysClr val="window" lastClr="FFFFFF"/>
                        </a:solidFill>
                        <a:ln w="6350">
                          <a:solidFill>
                            <a:prstClr val="black"/>
                          </a:solidFill>
                        </a:ln>
                        <a:effectLst/>
                      </wps:spPr>
                      <wps:txbx>
                        <w:txbxContent>
                          <w:p w14:paraId="64145EB8"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AKTIVIRANJE SUSTAVA CIVILNE ZAŠTITE</w:t>
                            </w:r>
                          </w:p>
                          <w:p w14:paraId="7C82A20A"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Provođenje mjera, aktivnosti i radnji iz sustava civilne zaštite</w:t>
                            </w:r>
                          </w:p>
                          <w:p w14:paraId="3A8F5ABC" w14:textId="77777777" w:rsidR="00361C11" w:rsidRPr="007C4626" w:rsidRDefault="00361C11" w:rsidP="00361C11">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ABBA3" id="Text Box 4" o:spid="_x0000_s1027" type="#_x0000_t202" style="position:absolute;margin-left:329.65pt;margin-top:.8pt;width:157.5pt;height:6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JDRAIAAKIEAAAOAAAAZHJzL2Uyb0RvYy54bWysVEuP2jAQvlfqf7B8LwEKWxoRVpQVVSW0&#10;uxJb7dk4Nlh1PK5tSOiv79gJjy49VeVgZjzjeXzzTab3TaXJQTivwBR00OtTIgyHUpltQb+/LD9M&#10;KPGBmZJpMKKgR+Hp/ez9u2ltczGEHehSOIJBjM9rW9BdCDbPMs93omK+B1YYNEpwFQuoum1WOlZj&#10;9Epnw37/LqvBldYBF97j7UNrpLMUX0rBw5OUXgSiC4q1hXS6dG7imc2mLN86ZneKd2Wwf6iiYspg&#10;0nOoBxYY2Tt1E6pS3IEHGXocqgykVFykHrCbQf9NN+sdsyL1guB4e4bJ/7+w/PGwts+OhOYLNDjA&#10;CEhtfe7xMvbTSFfFf6yUoB0hPJ5hE00gHC9xDv3hGE0cbZPJeDIcxzDZ5bV1PnwVUJEoFNThWBJa&#10;7LDyoXU9ucRkHrQql0rrpBz9QjtyYDhBHHwJNSWa+YCXBV2mX5ftj2fakLqgdx+xrpuQMdc55kYz&#10;/uM2AlavTXwpEou6Oi/QRCk0m4ao8gq2DZRHRNNBSzRv+VJhshXW+8wcMgtRwm0JT3hIDVghdBIl&#10;O3C//nYf/XHgaKWkRqYW1P/cMycQhm8GqfB5MBpFaidlNP40RMVdWzbXFrOvFoBQDnAvLU9i9A/6&#10;JEoH1Ssu1TxmRRMzHHMXNJzERWj3B5eSi/k8OSGZLQsrs7Y8ho64RZBfmlfmbDf1gHx5hBOnWf5m&#10;+K1vfGlgvg8gVWJGxLlFFRkVFVyExK1uaeOmXevJ6/Jpmf0GAAD//wMAUEsDBBQABgAIAAAAIQAt&#10;TFoa2wAAAAkBAAAPAAAAZHJzL2Rvd25yZXYueG1sTI/BTsMwEETvSPyDtUjcqBMooQlxKoTEESEC&#10;B7i59pIY4nUUu2no17Oc4Pg0o9m39Xbxg5hxii6QgnyVgUAywTrqFLy+PFxsQMSkyeohECr4xgjb&#10;5vSk1pUNB3rGuU2d4BGKlVbQpzRWUkbTo9dxFUYkzj7C5HVinDppJ33gcT/IyywrpNeO+EKvR7zv&#10;0Xy1e6/A0lsg8+4ej45a48rj0+bTzEqdny13tyASLumvDL/6rA4NO+3CnmwUg4LiurziKgcFCM7L&#10;mzXzjnmd5yCbWv7/oPkBAAD//wMAUEsBAi0AFAAGAAgAAAAhALaDOJL+AAAA4QEAABMAAAAAAAAA&#10;AAAAAAAAAAAAAFtDb250ZW50X1R5cGVzXS54bWxQSwECLQAUAAYACAAAACEAOP0h/9YAAACUAQAA&#10;CwAAAAAAAAAAAAAAAAAvAQAAX3JlbHMvLnJlbHNQSwECLQAUAAYACAAAACEA5pkSQ0QCAACiBAAA&#10;DgAAAAAAAAAAAAAAAAAuAgAAZHJzL2Uyb0RvYy54bWxQSwECLQAUAAYACAAAACEALUxaGtsAAAAJ&#10;AQAADwAAAAAAAAAAAAAAAACeBAAAZHJzL2Rvd25yZXYueG1sUEsFBgAAAAAEAAQA8wAAAKYFAAAA&#10;AA==&#10;" fillcolor="window" strokeweight=".5pt">
                <v:textbox>
                  <w:txbxContent>
                    <w:p w14:paraId="64145EB8"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AKTIVIRANJE SUSTAVA CIVILNE ZAŠTITE</w:t>
                      </w:r>
                    </w:p>
                    <w:p w14:paraId="7C82A20A"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Provođenje mjera, aktivnosti i radnji iz sustava civilne zaštite</w:t>
                      </w:r>
                    </w:p>
                    <w:p w14:paraId="3A8F5ABC" w14:textId="77777777" w:rsidR="00361C11" w:rsidRPr="007C4626" w:rsidRDefault="00361C11" w:rsidP="00361C11">
                      <w:pPr>
                        <w:jc w:val="center"/>
                        <w:rPr>
                          <w:b/>
                          <w:sz w:val="20"/>
                        </w:rPr>
                      </w:pPr>
                    </w:p>
                  </w:txbxContent>
                </v:textbox>
                <w10:wrap anchorx="margin"/>
              </v:shape>
            </w:pict>
          </mc:Fallback>
        </mc:AlternateContent>
      </w:r>
    </w:p>
    <w:p w14:paraId="67D45629"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65408" behindDoc="0" locked="0" layoutInCell="1" allowOverlap="1" wp14:anchorId="7D515F50" wp14:editId="35C285E3">
                <wp:simplePos x="0" y="0"/>
                <wp:positionH relativeFrom="margin">
                  <wp:posOffset>-271145</wp:posOffset>
                </wp:positionH>
                <wp:positionV relativeFrom="paragraph">
                  <wp:posOffset>78105</wp:posOffset>
                </wp:positionV>
                <wp:extent cx="1562100" cy="466725"/>
                <wp:effectExtent l="0" t="0" r="19050" b="28575"/>
                <wp:wrapNone/>
                <wp:docPr id="6" name="Text Box 3"/>
                <wp:cNvGraphicFramePr/>
                <a:graphic xmlns:a="http://schemas.openxmlformats.org/drawingml/2006/main">
                  <a:graphicData uri="http://schemas.microsoft.com/office/word/2010/wordprocessingShape">
                    <wps:wsp>
                      <wps:cNvSpPr txBox="1"/>
                      <wps:spPr>
                        <a:xfrm>
                          <a:off x="0" y="0"/>
                          <a:ext cx="1562100" cy="466725"/>
                        </a:xfrm>
                        <a:prstGeom prst="rect">
                          <a:avLst/>
                        </a:prstGeom>
                        <a:solidFill>
                          <a:sysClr val="window" lastClr="FFFFFF"/>
                        </a:solidFill>
                        <a:ln w="6350">
                          <a:solidFill>
                            <a:prstClr val="black"/>
                          </a:solidFill>
                        </a:ln>
                        <a:effectLst/>
                      </wps:spPr>
                      <wps:txbx>
                        <w:txbxContent>
                          <w:p w14:paraId="05AEEA76"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PRELIMINARNA PROCJENA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5F50" id="Text Box 3" o:spid="_x0000_s1028" type="#_x0000_t202" style="position:absolute;margin-left:-21.35pt;margin-top:6.15pt;width:123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lSQIAAKIEAAAOAAAAZHJzL2Uyb0RvYy54bWysVN1v2jAQf5+0/8Hy+0jIgHYRoWJUTJNQ&#10;W4lOfTaOA9Ycn2cbEvbX7+yEj7Z7msaDufOd7+N3v8v0rq0VOQjrJOiCDgcpJUJzKKXeFvTH8/LT&#10;LSXOM10yBVoU9CgcvZt9/DBtTC4y2IEqhSUYRLu8MQXdeW/yJHF8J2rmBmCERmMFtmYeVbtNSssa&#10;jF6rJEvTSdKALY0FLpzD2/vOSGcxflUJ7h+ryglPVEGxNh9PG89NOJPZlOVby8xO8r4M9g9V1Exq&#10;THoOdc88I3sr34WqJbfgoPIDDnUCVSW5iD1gN8P0TTfrHTMi9oLgOHOGyf2/sPzhsDZPlvj2K7Q4&#10;wABIY1zu8DL001a2Dv9YKUE7Qng8wyZaT3h4NJ5kwxRNHG2jyeQmG4cwyeW1sc5/E1CTIBTU4lgi&#10;Wuywcr5zPbmEZA6ULJdSqagc3UJZcmA4QRx8CQ0lijmPlwVdxl+f7dUzpUlT0MnncRozvbKFXOeY&#10;G8X4z/cRsHqlQ34RWdTXeYEmSL7dtESWBc1OsG2gPCKaFjqiOcOXEpOtsN4nZpFZiBJui3/Eo1KA&#10;FUIvUbID+/tv98EfB45WShpkakHdrz2zAmH4rpEKX4ajUaB2VEbjmwwVe23ZXFv0vl4AQjnEvTQ8&#10;isHfq5NYWahfcKnmISuamOaYu6D+JC58tz+4lFzM59EJyWyYX+m14SF0wC2A/Ny+MGv6qXvkywOc&#10;OM3yN8PvfMNLDfO9h0pGZgScO1SRUUHBRYjc6pc2bNq1Hr0un5bZHwAAAP//AwBQSwMEFAAGAAgA&#10;AAAhAJIhFrLdAAAACQEAAA8AAABkcnMvZG93bnJldi54bWxMj8FOwzAMhu9IvENkJG5bSgeslKYT&#10;QuKIEIUDu2WJaQONUzVZV/b0mNO42fo//f5cbWbfiwnH6AIpuFpmIJBMsI5aBe9vT4sCREyarO4D&#10;oYIfjLCpz88qXdpwoFecmtQKLqFYagVdSkMpZTQdeh2XYUDi7DOMXidex1baUR+43Pcyz7Jb6bUj&#10;vtDpAR87NN/N3iuw9BHIbN3z0VFj3N3xpfgyk1KXF/PDPYiEczrB8KfP6lCz0y7syUbRK1hc52tG&#10;OchXIBjIsxUPOwXFTQGyruT/D+pfAAAA//8DAFBLAQItABQABgAIAAAAIQC2gziS/gAAAOEBAAAT&#10;AAAAAAAAAAAAAAAAAAAAAABbQ29udGVudF9UeXBlc10ueG1sUEsBAi0AFAAGAAgAAAAhADj9If/W&#10;AAAAlAEAAAsAAAAAAAAAAAAAAAAALwEAAF9yZWxzLy5yZWxzUEsBAi0AFAAGAAgAAAAhAKfLkuVJ&#10;AgAAogQAAA4AAAAAAAAAAAAAAAAALgIAAGRycy9lMm9Eb2MueG1sUEsBAi0AFAAGAAgAAAAhAJIh&#10;FrLdAAAACQEAAA8AAAAAAAAAAAAAAAAAowQAAGRycy9kb3ducmV2LnhtbFBLBQYAAAAABAAEAPMA&#10;AACtBQAAAAA=&#10;" fillcolor="window" strokeweight=".5pt">
                <v:textbox>
                  <w:txbxContent>
                    <w:p w14:paraId="05AEEA76"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PRELIMINARNA PROCJENA ŠTETE</w:t>
                      </w:r>
                    </w:p>
                  </w:txbxContent>
                </v:textbox>
                <w10:wrap anchorx="margin"/>
              </v:shape>
            </w:pict>
          </mc:Fallback>
        </mc:AlternateContent>
      </w:r>
    </w:p>
    <w:p w14:paraId="57FA4F17"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70528" behindDoc="0" locked="0" layoutInCell="1" allowOverlap="1" wp14:anchorId="029718D4" wp14:editId="79A03BCD">
                <wp:simplePos x="0" y="0"/>
                <wp:positionH relativeFrom="rightMargin">
                  <wp:posOffset>-190500</wp:posOffset>
                </wp:positionH>
                <wp:positionV relativeFrom="paragraph">
                  <wp:posOffset>276860</wp:posOffset>
                </wp:positionV>
                <wp:extent cx="45719" cy="342900"/>
                <wp:effectExtent l="57150" t="19050" r="69215" b="38100"/>
                <wp:wrapNone/>
                <wp:docPr id="8" name="Straight Arrow Connector 9"/>
                <wp:cNvGraphicFramePr/>
                <a:graphic xmlns:a="http://schemas.openxmlformats.org/drawingml/2006/main">
                  <a:graphicData uri="http://schemas.microsoft.com/office/word/2010/wordprocessingShape">
                    <wps:wsp>
                      <wps:cNvCnPr/>
                      <wps:spPr>
                        <a:xfrm>
                          <a:off x="0" y="0"/>
                          <a:ext cx="45719" cy="3429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5996F9" id="Straight Arrow Connector 9" o:spid="_x0000_s1026" type="#_x0000_t32" style="position:absolute;margin-left:-15pt;margin-top:21.8pt;width:3.6pt;height:2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xjvgEAAFwDAAAOAAAAZHJzL2Uyb0RvYy54bWysU8Fu2zAMvQ/YPwi6L3ayZm2NOD0kyy7D&#10;VqDbBzCyZAuQJYHU4uTvRylZ2m23oj7IlCW+Rz4+rx6OoxMHjWSDb+V8VkuhvQqd9X0rf/7YfbiT&#10;ghL4DlzwupUnTfJh/f7daoqNXoQhuE6jYBBPzRRbOaQUm6oiNegRaBai9nxoAo6QeIt91SFMjD66&#10;alHXn6opYBcxKE3EX7fnQ7ku+MZolb4bQzoJ10quLZUVy7rPa7VeQdMjxMGqSxnwiipGsJ5Jr1Bb&#10;SCB+of0ParQKAwWTZiqMVTDGKl164G7m9T/dPA0QdemFxaF4lYneDlZ9O2z8I7IMU6SG4iPmLo4G&#10;x/zm+sSxiHW6iqWPSSj+eLO8nd9Lofjk483ivi5aVs+5ESl90WEUOWglJQTbD2kTvOepBJwXveDw&#10;lRKzc+KfhEzsw846V4bjvJhaubhb3i6ZDdgjxkHicIwdw/peCnA9m08lLJAUnO1yegYi7Pcbh+IA&#10;bIDdruYnz5zp/rqWubdAw/leOTpbI4F1n30n0imyexNa8L3TFwjnM4UuNru08axijvahOxVxq7zj&#10;ERbmi92yR17uOX75U6x/AwAA//8DAFBLAwQUAAYACAAAACEAleLXzN4AAAAJAQAADwAAAGRycy9k&#10;b3ducmV2LnhtbEyPQU+DQBCF7yb+h82YeKOL1ECLLI3WGE8erLZeF3YEIrtL2KHgv3c86XEyL+99&#10;X7FbbC/OOIbOOwU3qxgEutqbzjUK3t+eog2IQNoZ3XuHCr4xwK68vCh0bvzsXvF8oEZwiQu5VtAS&#10;DbmUoW7R6rDyAzr+ffrRauJzbKQZ9czltpdJHKfS6s7xQqsH3LdYfx0mq+D4PGR03J4ypIfqZfrA&#10;Zv8YZqWur5b7OxCEC/2F4Ref0aFkpspPzgTRK4jWMbuQgtt1CoIDUZKwS6Vgm6Ugy0L+Nyh/AAAA&#10;//8DAFBLAQItABQABgAIAAAAIQC2gziS/gAAAOEBAAATAAAAAAAAAAAAAAAAAAAAAABbQ29udGVu&#10;dF9UeXBlc10ueG1sUEsBAi0AFAAGAAgAAAAhADj9If/WAAAAlAEAAAsAAAAAAAAAAAAAAAAALwEA&#10;AF9yZWxzLy5yZWxzUEsBAi0AFAAGAAgAAAAhAAwHfGO+AQAAXAMAAA4AAAAAAAAAAAAAAAAALgIA&#10;AGRycy9lMm9Eb2MueG1sUEsBAi0AFAAGAAgAAAAhAJXi18zeAAAACQEAAA8AAAAAAAAAAAAAAAAA&#10;GAQAAGRycy9kb3ducmV2LnhtbFBLBQYAAAAABAAEAPMAAAAjBQAAAAA=&#10;" strokecolor="red" strokeweight="2.25pt">
                <v:stroke endarrow="block"/>
                <w10:wrap anchorx="margin"/>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68480" behindDoc="0" locked="0" layoutInCell="1" allowOverlap="1" wp14:anchorId="13232FEC" wp14:editId="47F2324C">
                <wp:simplePos x="0" y="0"/>
                <wp:positionH relativeFrom="column">
                  <wp:posOffset>681355</wp:posOffset>
                </wp:positionH>
                <wp:positionV relativeFrom="paragraph">
                  <wp:posOffset>305435</wp:posOffset>
                </wp:positionV>
                <wp:extent cx="137160" cy="316230"/>
                <wp:effectExtent l="19050" t="19050" r="53340" b="45720"/>
                <wp:wrapNone/>
                <wp:docPr id="32" name="Straight Arrow Connector 32"/>
                <wp:cNvGraphicFramePr/>
                <a:graphic xmlns:a="http://schemas.openxmlformats.org/drawingml/2006/main">
                  <a:graphicData uri="http://schemas.microsoft.com/office/word/2010/wordprocessingShape">
                    <wps:wsp>
                      <wps:cNvCnPr/>
                      <wps:spPr>
                        <a:xfrm>
                          <a:off x="0" y="0"/>
                          <a:ext cx="137160" cy="31623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451250" id="Straight Arrow Connector 32" o:spid="_x0000_s1026" type="#_x0000_t32" style="position:absolute;margin-left:53.65pt;margin-top:24.05pt;width:10.8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lgvgEAAF0DAAAOAAAAZHJzL2Uyb0RvYy54bWysU8Fu2zAMvQ/YPwi6N7YTNC2COD0kzS7D&#10;VmDrBzCyZAuQJYHU4uTvRylZ2m23YT7IlCW+Rz4+r59OoxNHjWSDb2Uzq6XQXoXO+r6Vr9/3d49S&#10;UALfgQtet/KsST5tPn5YT3Gl52EIrtMoGMTTaoqtHFKKq6oiNegRaBai9nxoAo6QeIt91SFMjD66&#10;al7Xy2oK2EUMShPx193lUG4KvjFapa/GkE7CtZJrS2XFsh7yWm3WsOoR4mDVtQz4hypGsJ5Jb1A7&#10;SCB+oP0LarQKAwWTZiqMVTDGKl164G6a+o9uvg0QdemFxaF4k4n+H6z6ctz6F2QZpkgrii+YuzgZ&#10;HPOb6xOnItb5JpY+JaH4Y7N4aJYsqeKjRbOcL4qY1VtyREqfdBhFDlpJCcH2Q9oG73ksAZsiGBw/&#10;U2J6TvyVkJl92FvnynScF1Mr54/3D/fMBmwS4yBxOMaOYX0vBbie3acSFkgKznY5PQMR9oetQ3EE&#10;dsB+X/OTh850v13L3Dug4XKvHF28kcC6Z9+JdI5s34QWfO/0FcL5TKGLz65tvMmYo0PozkXdKu94&#10;hoX56rdskvd7jt//FZufAAAA//8DAFBLAwQUAAYACAAAACEAg4bWDN4AAAAJAQAADwAAAGRycy9k&#10;b3ducmV2LnhtbEyPy07DMBBF90j9B2sqdUedFkQexKmgFWLFgkJh68RDEhGPo3jShL/HXcHyao7u&#10;PZPvZtuJMw6+daRgs45AIFXOtFQreH97uk5AeNZkdOcIFfygh12xuMp1ZtxEr3g+ci1CCflMK2iY&#10;+0xKXzVotV+7HincvtxgNYc41NIMegrltpPbKLqTVrcUFhrd477B6vs4WgWn5z7mU/oRIz+WL+Mn&#10;1vuDn5RaLeeHexCMM//BcNEP6lAEp9KNZLzoQo7im4AquE02IC7ANklBlArSOAVZ5PL/B8UvAAAA&#10;//8DAFBLAQItABQABgAIAAAAIQC2gziS/gAAAOEBAAATAAAAAAAAAAAAAAAAAAAAAABbQ29udGVu&#10;dF9UeXBlc10ueG1sUEsBAi0AFAAGAAgAAAAhADj9If/WAAAAlAEAAAsAAAAAAAAAAAAAAAAALwEA&#10;AF9yZWxzLy5yZWxzUEsBAi0AFAAGAAgAAAAhAI566WC+AQAAXQMAAA4AAAAAAAAAAAAAAAAALgIA&#10;AGRycy9lMm9Eb2MueG1sUEsBAi0AFAAGAAgAAAAhAIOG1gzeAAAACQEAAA8AAAAAAAAAAAAAAAAA&#10;GAQAAGRycy9kb3ducmV2LnhtbFBLBQYAAAAABAAEAPMAAAAjBQAAAAA=&#10;" strokecolor="red" strokeweight="2.25pt">
                <v:stroke endarrow="block"/>
              </v:shape>
            </w:pict>
          </mc:Fallback>
        </mc:AlternateContent>
      </w:r>
    </w:p>
    <w:p w14:paraId="38B90A49"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89984" behindDoc="0" locked="0" layoutInCell="1" allowOverlap="1" wp14:anchorId="318064FA" wp14:editId="25AE9CB8">
                <wp:simplePos x="0" y="0"/>
                <wp:positionH relativeFrom="margin">
                  <wp:posOffset>2900680</wp:posOffset>
                </wp:positionH>
                <wp:positionV relativeFrom="paragraph">
                  <wp:posOffset>327660</wp:posOffset>
                </wp:positionV>
                <wp:extent cx="1809750" cy="981075"/>
                <wp:effectExtent l="0" t="0" r="19050" b="28575"/>
                <wp:wrapNone/>
                <wp:docPr id="455" name="Text Box 6"/>
                <wp:cNvGraphicFramePr/>
                <a:graphic xmlns:a="http://schemas.openxmlformats.org/drawingml/2006/main">
                  <a:graphicData uri="http://schemas.microsoft.com/office/word/2010/wordprocessingShape">
                    <wps:wsp>
                      <wps:cNvSpPr txBox="1"/>
                      <wps:spPr>
                        <a:xfrm>
                          <a:off x="0" y="0"/>
                          <a:ext cx="1809750" cy="981075"/>
                        </a:xfrm>
                        <a:prstGeom prst="rect">
                          <a:avLst/>
                        </a:prstGeom>
                        <a:solidFill>
                          <a:sysClr val="window" lastClr="FFFFFF"/>
                        </a:solidFill>
                        <a:ln w="6350">
                          <a:solidFill>
                            <a:prstClr val="black"/>
                          </a:solidFill>
                        </a:ln>
                        <a:effectLst/>
                      </wps:spPr>
                      <wps:txbx>
                        <w:txbxContent>
                          <w:p w14:paraId="2518290B"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ODLUKA O PROGLAŠENJU PRIRODNE NEPOGODE</w:t>
                            </w:r>
                          </w:p>
                          <w:p w14:paraId="2AEB425F"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Župan Karlovačke županije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064FA" id="Text Box 6" o:spid="_x0000_s1029" type="#_x0000_t202" style="position:absolute;margin-left:228.4pt;margin-top:25.8pt;width:142.5pt;height:7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6KRwIAAKIEAAAOAAAAZHJzL2Uyb0RvYy54bWysVEuP2jAQvlfqf7B8LwksLBARVpQVVSW0&#10;uxJb7dk4DonqeFzbkNBf37ETHrv0VJWDmfE8/c03mT00lSQHYWwJKqX9XkyJUByyUu1S+uN19WVC&#10;iXVMZUyCEik9Cksf5p8/zWqdiAEUIDNhCCZRNql1SgvndBJFlheiYrYHWig05mAq5lA1uygzrMbs&#10;lYwGcXwf1WAybYALa/H2sTXSecif54K75zy3whGZUuzNhdOEc+vPaD5jyc4wXZS8a4P9QxcVKxUW&#10;Pad6ZI6RvSlvUlUlN2Ahdz0OVQR5XnIR3oCv6ccfXrMpmBbhLQiO1WeY7P9Ly58OG/1iiGu+QoMD&#10;9IDU2iYWL/17mtxU/h87JWhHCI9n2ETjCPdBk3g6HqGJo2066cfjkU8TXaK1se6bgIp4IaUGxxLQ&#10;Yoe1da3rycUXsyDLbFVKGZSjXUpDDgwniIPPoKZEMuvwMqWr8OuqvQuTitQpvb/Dvm5S+lrnnFvJ&#10;+M/bDNi9VD5SBBZ1fV6g8ZJrtg0ps5TenWDbQnZENA20RLOar0ostsZ+X5hBZiFKuC3uGY9cAnYI&#10;nURJAeb33+69Pw4crZTUyNSU2l97ZgTC8F0hFab94dBTOyjD0XiAirm2bK8tal8tAaHs415qHkTv&#10;7+RJzA1Ub7hUC18VTUxxrJ1SdxKXrt0fXEouFovghGTWzK3VRnOf2uPmQX5t3pjR3dQd8uUJTpxm&#10;yYfht74+UsFi7yAvAzM8zi2qyCiv4CIEbnVL6zftWg9el0/L/A8AAAD//wMAUEsDBBQABgAIAAAA&#10;IQDX7CZ23gAAAAoBAAAPAAAAZHJzL2Rvd25yZXYueG1sTI/BTsMwEETvSPyDtUjcqJOqDSVkUyEk&#10;jhUicICbay+JIV5HsZum/XrMCY47O5p5U21n14uJxmA9I+SLDASx9sZyi/D2+nSzARGiYqN6z4Rw&#10;ogDb+vKiUqXxR36hqYmtSCEcSoXQxTiUUgbdkVNh4Qfi9Pv0o1MxnWMrzaiOKdz1cpllhXTKcmro&#10;1ECPHenv5uAQDL971h92d7bcaHt3ft586Qnx+mp+uAcRaY5/ZvjFT+hQJ6a9P7AJokdYrYuEHhHW&#10;eQEiGW5XeRL2CMusyEHWlfw/of4BAAD//wMAUEsBAi0AFAAGAAgAAAAhALaDOJL+AAAA4QEAABMA&#10;AAAAAAAAAAAAAAAAAAAAAFtDb250ZW50X1R5cGVzXS54bWxQSwECLQAUAAYACAAAACEAOP0h/9YA&#10;AACUAQAACwAAAAAAAAAAAAAAAAAvAQAAX3JlbHMvLnJlbHNQSwECLQAUAAYACAAAACEAUgdOikcC&#10;AACiBAAADgAAAAAAAAAAAAAAAAAuAgAAZHJzL2Uyb0RvYy54bWxQSwECLQAUAAYACAAAACEA1+wm&#10;dt4AAAAKAQAADwAAAAAAAAAAAAAAAAChBAAAZHJzL2Rvd25yZXYueG1sUEsFBgAAAAAEAAQA8wAA&#10;AKwFAAAAAA==&#10;" fillcolor="window" strokeweight=".5pt">
                <v:textbox>
                  <w:txbxContent>
                    <w:p w14:paraId="2518290B"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ODLUKA O PROGLAŠENJU PRIRODNE NEPOGODE</w:t>
                      </w:r>
                    </w:p>
                    <w:p w14:paraId="2AEB425F"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Župan Karlovačke županije</w:t>
                      </w:r>
                    </w:p>
                  </w:txbxContent>
                </v:textbox>
                <w10:wrap anchorx="margin"/>
              </v:shape>
            </w:pict>
          </mc:Fallback>
        </mc:AlternateContent>
      </w:r>
    </w:p>
    <w:p w14:paraId="2DCC5FB2"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69504" behindDoc="0" locked="0" layoutInCell="1" allowOverlap="1" wp14:anchorId="36BF06C7" wp14:editId="5973C227">
                <wp:simplePos x="0" y="0"/>
                <wp:positionH relativeFrom="margin">
                  <wp:posOffset>4939030</wp:posOffset>
                </wp:positionH>
                <wp:positionV relativeFrom="paragraph">
                  <wp:posOffset>13970</wp:posOffset>
                </wp:positionV>
                <wp:extent cx="1266825" cy="923925"/>
                <wp:effectExtent l="0" t="0" r="28575" b="28575"/>
                <wp:wrapNone/>
                <wp:docPr id="9" name="Text Box 8"/>
                <wp:cNvGraphicFramePr/>
                <a:graphic xmlns:a="http://schemas.openxmlformats.org/drawingml/2006/main">
                  <a:graphicData uri="http://schemas.microsoft.com/office/word/2010/wordprocessingShape">
                    <wps:wsp>
                      <wps:cNvSpPr txBox="1"/>
                      <wps:spPr>
                        <a:xfrm>
                          <a:off x="0" y="0"/>
                          <a:ext cx="1266825" cy="923925"/>
                        </a:xfrm>
                        <a:prstGeom prst="rect">
                          <a:avLst/>
                        </a:prstGeom>
                        <a:solidFill>
                          <a:sysClr val="window" lastClr="FFFFFF"/>
                        </a:solidFill>
                        <a:ln w="6350">
                          <a:solidFill>
                            <a:prstClr val="black"/>
                          </a:solidFill>
                        </a:ln>
                        <a:effectLst/>
                      </wps:spPr>
                      <wps:txbx>
                        <w:txbxContent>
                          <w:p w14:paraId="153C7132"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UKLANJANJE POSLJEDICA PRIRODNE NEPOGODE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06C7" id="Text Box 8" o:spid="_x0000_s1030" type="#_x0000_t202" style="position:absolute;margin-left:388.9pt;margin-top:1.1pt;width:99.75pt;height:7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A0SQIAAKIEAAAOAAAAZHJzL2Uyb0RvYy54bWysVN1v2jAQf5+0/8Hy+wikwEpEqBgV0yTU&#10;VqJVn41jQzTH59mGhP31Ozvho+2epvFg7nzn+/jd7zK9aypFDsK6EnROB70+JUJzKEq9zenL8/LL&#10;LSXOM10wBVrk9CgcvZt9/jStTSZS2IEqhCUYRLusNjndeW+yJHF8JyrmemCERqMEWzGPqt0mhWU1&#10;Rq9Ukvb746QGWxgLXDiHt/etkc5ifCkF949SOuGJyinW5uNp47kJZzKbsmxrmdmVvCuD/UMVFSs1&#10;Jj2Humeekb0tP4SqSm7BgfQ9DlUCUpZcxB6wm0H/XTfrHTMi9oLgOHOGyf2/sPzhsDZPlvjmGzQ4&#10;wABIbVzm8DL000hbhX+slKAdITyeYRONJzw8Ssfj23RECUfbJL2ZoIxhkstrY53/LqAiQcipxbFE&#10;tNhh5XzrenIJyRyosliWSkXl6BbKkgPDCeLgC6gpUcx5vMzpMv66bG+eKU3qnI5vRv2Y6Y0t5DrH&#10;3CjGf36MgNUrHfKLyKKuzgs0QfLNpiFlkdPhCbYNFEdE00JLNGf4ssRkK6z3iVlkFgKI2+If8ZAK&#10;sELoJEp2YH//7T7448DRSkmNTM2p+7VnViAMPzRSYTIYDgO1ozIcfU1RsdeWzbVF76sFIJQD3EvD&#10;oxj8vTqJ0kL1iks1D1nRxDTH3Dn1J3Hh2/3BpeRiPo9OSGbD/EqvDQ+hA24B5OfmlVnTTd0jXx7g&#10;xGmWvRt+6xteapjvPcgyMiPg3KKKjAoKLkLkVre0YdOu9eh1+bTM/gAAAP//AwBQSwMEFAAGAAgA&#10;AAAhAGb6xITcAAAACQEAAA8AAABkcnMvZG93bnJldi54bWxMj8FOwzAQRO9I/IO1SNyoQ0C4DXEq&#10;hMQRIQIHuLn2khjidRS7aejXs5zgOJrRzJt6u4RBzDglH0nD5aoAgWSj89RpeH15uFiDSNmQM0Mk&#10;1PCNCbbN6UltKhcP9IxzmzvBJZQqo6HPeaykTLbHYNIqjkjsfcQpmMxy6qSbzIHLwyDLoriRwXji&#10;hd6MeN+j/Wr3QYOjt0j23T8ePbXWb45P6087a31+ttzdgsi45L8w/OIzOjTMtIt7ckkMGpRSjJ41&#10;lCUI9jdKXYHYcfBaKZBNLf8/aH4AAAD//wMAUEsBAi0AFAAGAAgAAAAhALaDOJL+AAAA4QEAABMA&#10;AAAAAAAAAAAAAAAAAAAAAFtDb250ZW50X1R5cGVzXS54bWxQSwECLQAUAAYACAAAACEAOP0h/9YA&#10;AACUAQAACwAAAAAAAAAAAAAAAAAvAQAAX3JlbHMvLnJlbHNQSwECLQAUAAYACAAAACEAXuBQNEkC&#10;AACiBAAADgAAAAAAAAAAAAAAAAAuAgAAZHJzL2Uyb0RvYy54bWxQSwECLQAUAAYACAAAACEAZvrE&#10;hNwAAAAJAQAADwAAAAAAAAAAAAAAAACjBAAAZHJzL2Rvd25yZXYueG1sUEsFBgAAAAAEAAQA8wAA&#10;AKwFAAAAAA==&#10;" fillcolor="window" strokeweight=".5pt">
                <v:textbox>
                  <w:txbxContent>
                    <w:p w14:paraId="153C7132"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UKLANJANJE POSLJEDICA PRIRODNE NEPOGODE</w:t>
                      </w:r>
                    </w:p>
                  </w:txbxContent>
                </v:textbox>
                <w10:wrap anchorx="margin"/>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67456" behindDoc="0" locked="0" layoutInCell="1" allowOverlap="1" wp14:anchorId="48EC4568" wp14:editId="2B2F8E8F">
                <wp:simplePos x="0" y="0"/>
                <wp:positionH relativeFrom="margin">
                  <wp:align>left</wp:align>
                </wp:positionH>
                <wp:positionV relativeFrom="paragraph">
                  <wp:posOffset>13970</wp:posOffset>
                </wp:positionV>
                <wp:extent cx="2343150" cy="971550"/>
                <wp:effectExtent l="0" t="0" r="19050" b="19050"/>
                <wp:wrapNone/>
                <wp:docPr id="10" name="Text Box 6"/>
                <wp:cNvGraphicFramePr/>
                <a:graphic xmlns:a="http://schemas.openxmlformats.org/drawingml/2006/main">
                  <a:graphicData uri="http://schemas.microsoft.com/office/word/2010/wordprocessingShape">
                    <wps:wsp>
                      <wps:cNvSpPr txBox="1"/>
                      <wps:spPr>
                        <a:xfrm>
                          <a:off x="0" y="0"/>
                          <a:ext cx="2343150" cy="971550"/>
                        </a:xfrm>
                        <a:prstGeom prst="rect">
                          <a:avLst/>
                        </a:prstGeom>
                        <a:solidFill>
                          <a:sysClr val="window" lastClr="FFFFFF"/>
                        </a:solidFill>
                        <a:ln w="6350">
                          <a:solidFill>
                            <a:prstClr val="black"/>
                          </a:solidFill>
                        </a:ln>
                        <a:effectLst/>
                      </wps:spPr>
                      <wps:txbx>
                        <w:txbxContent>
                          <w:p w14:paraId="0CD0BDAD"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PRIJEDLOG ODLUKE O PROGLAŠENJU PRIRODNE NEPOGODE</w:t>
                            </w:r>
                          </w:p>
                          <w:p w14:paraId="3F093E29"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Gradonačelnik Grada Karlovca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C4568" id="_x0000_s1031" type="#_x0000_t202" style="position:absolute;margin-left:0;margin-top:1.1pt;width:184.5pt;height:7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lpRwIAAKIEAAAOAAAAZHJzL2Uyb0RvYy54bWysVE1vGjEQvVfqf7B8LwsEkgaxRJSIqlKU&#10;RCJVzsbrhVW9Htc27NJf32fzERp6qsrBzHjG8/HmzY7v2lqzrXK+IpPzXqfLmTKSisqscv79Zf7p&#10;M2c+CFMITUblfKc8v5t8/DBu7Ej1aU26UI4hiPGjxuZ8HYIdZZmXa1UL3yGrDIwluVoEqG6VFU40&#10;iF7rrN/tXmcNucI6ksp73N7vjXyS4pelkuGpLL0KTOcctYV0unQu45lNxmK0csKuK3koQ/xDFbWo&#10;DJKeQt2LINjGVReh6ko68lSGjqQ6o7KspEo9oJte9103i7WwKvUCcLw9weT/X1j5uF3YZ8dC+4Va&#10;DDAC0lg/8riM/bSlq+M/KmWwA8LdCTbVBiZx2b8aXPWGMEnYbm96Q8gIk729ts6Hr4pqFoWcO4wl&#10;oSW2Dz7sXY8uMZknXRXzSuuk7PxMO7YVmCAGX1DDmRY+4DLn8/Q7ZPvjmTasyfn1FWq5CBlznWIu&#10;tZA/LiOgem3iS5VYdKjzDZoohXbZsqrI+fAI25KKHdB0tCeat3JeIdkD6n0WDswCStiW8ISj1IQK&#10;6SBxtib362/30R8Dh5WzBkzNuf+5EU4Bhm8GVLjtDQaR2kkZDG/6UNy5ZXluMZt6RoCyh720MonR&#10;P+ijWDqqX7FU05gVJmEkcuc8HMVZ2O8PllKq6TQ5gcxWhAezsDKGjrhFkF/aV+HsYeoBfHmkI6fF&#10;6N3w977xpaHpJlBZJWZEnPeoglFRwSIkbh2WNm7auZ683j4tk98AAAD//wMAUEsDBBQABgAIAAAA&#10;IQA4jqYX2gAAAAYBAAAPAAAAZHJzL2Rvd25yZXYueG1sTI/BTsMwEETvSP0Haytxow5BrdoQp0JI&#10;HBEicICba28Tl3gdxW4a+vVsT+U4mtHMm3I7+U6MOEQXSMH9IgOBZIJ11Cj4/Hi5W4OISZPVXSBU&#10;8IsRttXsptSFDSd6x7FOjeASioVW0KbUF1JG06LXcRF6JPb2YfA6sRwaaQd94nLfyTzLVtJrR7zQ&#10;6h6fWzQ/9dErsPQVyHy717Oj2rjN+W19MKNSt/Pp6RFEwildw3DBZ3SomGkXjmSj6BTwkaQgz0Gw&#10;+bDasN5xarnMQVal/I9f/QEAAP//AwBQSwECLQAUAAYACAAAACEAtoM4kv4AAADhAQAAEwAAAAAA&#10;AAAAAAAAAAAAAAAAW0NvbnRlbnRfVHlwZXNdLnhtbFBLAQItABQABgAIAAAAIQA4/SH/1gAAAJQB&#10;AAALAAAAAAAAAAAAAAAAAC8BAABfcmVscy8ucmVsc1BLAQItABQABgAIAAAAIQBsUVlpRwIAAKIE&#10;AAAOAAAAAAAAAAAAAAAAAC4CAABkcnMvZTJvRG9jLnhtbFBLAQItABQABgAIAAAAIQA4jqYX2gAA&#10;AAYBAAAPAAAAAAAAAAAAAAAAAKEEAABkcnMvZG93bnJldi54bWxQSwUGAAAAAAQABADzAAAAqAUA&#10;AAAA&#10;" fillcolor="window" strokeweight=".5pt">
                <v:textbox>
                  <w:txbxContent>
                    <w:p w14:paraId="0CD0BDAD"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PRIJEDLOG ODLUKE O PROGLAŠENJU PRIRODNE NEPOGODE</w:t>
                      </w:r>
                    </w:p>
                    <w:p w14:paraId="3F093E29"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Gradonačelnik Grada Karlovca</w:t>
                      </w:r>
                    </w:p>
                  </w:txbxContent>
                </v:textbox>
                <w10:wrap anchorx="margin"/>
              </v:shape>
            </w:pict>
          </mc:Fallback>
        </mc:AlternateContent>
      </w:r>
    </w:p>
    <w:p w14:paraId="14800CF4"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72576" behindDoc="0" locked="0" layoutInCell="1" allowOverlap="1" wp14:anchorId="5A7CCD61" wp14:editId="00DFDC62">
                <wp:simplePos x="0" y="0"/>
                <wp:positionH relativeFrom="column">
                  <wp:posOffset>2440305</wp:posOffset>
                </wp:positionH>
                <wp:positionV relativeFrom="paragraph">
                  <wp:posOffset>155575</wp:posOffset>
                </wp:positionV>
                <wp:extent cx="428625" cy="45085"/>
                <wp:effectExtent l="19050" t="57150" r="66675" b="69215"/>
                <wp:wrapNone/>
                <wp:docPr id="12" name="Straight Arrow Connector 12"/>
                <wp:cNvGraphicFramePr/>
                <a:graphic xmlns:a="http://schemas.openxmlformats.org/drawingml/2006/main">
                  <a:graphicData uri="http://schemas.microsoft.com/office/word/2010/wordprocessingShape">
                    <wps:wsp>
                      <wps:cNvCnPr/>
                      <wps:spPr>
                        <a:xfrm>
                          <a:off x="0" y="0"/>
                          <a:ext cx="428625" cy="4508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DC9AA0" id="Straight Arrow Connector 12" o:spid="_x0000_s1026" type="#_x0000_t32" style="position:absolute;margin-left:192.15pt;margin-top:12.25pt;width:33.7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ICugEAAFwDAAAOAAAAZHJzL2Uyb0RvYy54bWysU02P0zAQvSPxHyzfadJou1RR0z20lAuC&#10;lYAfMHWcxJK/NGOa9t8zdkt3gRsih8nY43kz8/y8eTo7K04ayQTfyeWilkJ7FXrjx05+/3Z4t5aC&#10;EvgebPC6kxdN8mn79s1mjq1uwhRsr1EwiKd2jp2cUoptVZGatANahKg9B4eADhIvcax6hJnRna2a&#10;un6s5oB9xKA0Ee/ur0G5LfjDoFX6Mgykk7Cd5N5SsVjsMdtqu4F2RIiTUbc24B+6cGA8F71D7SGB&#10;+IHmLyhnFAYKQ1qo4KowDEbpMgNPs6z/mObrBFGXWZgcinea6P/Bqs+nnX9GpmGO1FJ8xjzFeUCX&#10;/9yfOBeyLney9DkJxZsPzfqxWUmhOPSwqterzGX1khuR0kcdnMhOJykhmHFKu+A930rAZeELTp8o&#10;XRN/JeTCPhyMteVyrBdzJ5v16n0uBqyRwUJi18WeYf0oBdiRxacSFkgK1vQ5PQMRjsedRXECFsDh&#10;UPN36/O3Y7n2Hmi6niuhqzQSGPvB9yJdIqs3oQE/Wn2DsD6X0EVmtzFeWMzeMfSXQm6VV3yFhaGb&#10;3LJGXq/Zf/0otj8BAAD//wMAUEsDBBQABgAIAAAAIQBv9q3j3wAAAAkBAAAPAAAAZHJzL2Rvd25y&#10;ZXYueG1sTI/LTsMwEEX3SPyDNUjsqJM2fRDiVFCEWHVBoe3WiYckIh5HsdOEv2dYwXJ0j+6cm20n&#10;24oL9r5xpCCeRSCQSmcaqhR8vL/cbUD4oMno1hEq+EYP2/z6KtOpcSO94eUQKsEl5FOtoA6hS6X0&#10;ZY1W+5nrkDj7dL3Vgc++kqbXI5fbVs6jaCWtbog/1LrDXY3l12GwCo6v3Toc709rDE/FfjhjtXv2&#10;o1K3N9PjA4iAU/iD4Vef1SFnp8INZLxoFSw2yYJRBfNkCYKBZBnzloKTeAUyz+T/BfkPAAAA//8D&#10;AFBLAQItABQABgAIAAAAIQC2gziS/gAAAOEBAAATAAAAAAAAAAAAAAAAAAAAAABbQ29udGVudF9U&#10;eXBlc10ueG1sUEsBAi0AFAAGAAgAAAAhADj9If/WAAAAlAEAAAsAAAAAAAAAAAAAAAAALwEAAF9y&#10;ZWxzLy5yZWxzUEsBAi0AFAAGAAgAAAAhAMp9QgK6AQAAXAMAAA4AAAAAAAAAAAAAAAAALgIAAGRy&#10;cy9lMm9Eb2MueG1sUEsBAi0AFAAGAAgAAAAhAG/2rePfAAAACQEAAA8AAAAAAAAAAAAAAAAAFAQA&#10;AGRycy9kb3ducmV2LnhtbFBLBQYAAAAABAAEAPMAAAAgBQAAAAA=&#10;" strokecolor="red" strokeweight="2.25pt">
                <v:stroke endarrow="block"/>
              </v:shape>
            </w:pict>
          </mc:Fallback>
        </mc:AlternateContent>
      </w:r>
    </w:p>
    <w:p w14:paraId="0F7DA597" w14:textId="77777777" w:rsidR="00361C11" w:rsidRPr="00361C11" w:rsidRDefault="00361C11" w:rsidP="00361C11">
      <w:pPr>
        <w:spacing w:after="200" w:line="276" w:lineRule="auto"/>
        <w:rPr>
          <w:rFonts w:ascii="Arial" w:eastAsia="Calibri" w:hAnsi="Arial" w:cs="Arial"/>
          <w:sz w:val="18"/>
          <w:szCs w:val="18"/>
        </w:rPr>
      </w:pPr>
    </w:p>
    <w:p w14:paraId="62464721"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91008" behindDoc="0" locked="0" layoutInCell="1" allowOverlap="1" wp14:anchorId="27163C6C" wp14:editId="1B18C425">
                <wp:simplePos x="0" y="0"/>
                <wp:positionH relativeFrom="margin">
                  <wp:posOffset>3053079</wp:posOffset>
                </wp:positionH>
                <wp:positionV relativeFrom="paragraph">
                  <wp:posOffset>72389</wp:posOffset>
                </wp:positionV>
                <wp:extent cx="352425" cy="180975"/>
                <wp:effectExtent l="38100" t="19050" r="9525" b="47625"/>
                <wp:wrapNone/>
                <wp:docPr id="456" name="Ravni poveznik sa strelicom 456"/>
                <wp:cNvGraphicFramePr/>
                <a:graphic xmlns:a="http://schemas.openxmlformats.org/drawingml/2006/main">
                  <a:graphicData uri="http://schemas.microsoft.com/office/word/2010/wordprocessingShape">
                    <wps:wsp>
                      <wps:cNvCnPr/>
                      <wps:spPr>
                        <a:xfrm flipH="1">
                          <a:off x="0" y="0"/>
                          <a:ext cx="352425" cy="18097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30BB5F" id="Ravni poveznik sa strelicom 456" o:spid="_x0000_s1026" type="#_x0000_t32" style="position:absolute;margin-left:240.4pt;margin-top:5.7pt;width:27.75pt;height:14.2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qwwgEAAGcDAAAOAAAAZHJzL2Uyb0RvYy54bWysU93O0zAMvUfiHaLcs3aFwajWfRcbgwsE&#10;nwQ8gJcmbaT8yQnr9vY4aRkfcIfoRWTH8bF9fLp7uFrDLhKj9q7j61XNmXTC99oNHf/29fRiy1lM&#10;4How3smO32TkD/vnz3ZTaGXjR296iYxAXGyn0PExpdBWVRSjtBBXPkhHQeXRQiIXh6pHmAjdmqqp&#10;69fV5LEP6IWMkW6Pc5DvC75SUqTPSkWZmOk49ZbKieU857Pa76AdEMKoxdIG/EMXFrSjoneoIyRg&#10;31H/BWW1QB+9SivhbeWV0kKWGWiadf3HNF9GCLLMQuTEcKcp/j9Y8elycI9INEwhtjE8Yp7iqtAy&#10;ZXT4QDstc1Gn7Fpou91pk9fEBF2+3DSvmg1ngkLrbf32zSbTWs0wGS5gTO+ltywbHY8JQQ9jOnjn&#10;aEEe5xJw+RjTnPgzISc7f9LGlD0Zx6aON9sNVWACSC7KQCLThp5g3cAZmIF0KBKWrqM3us/pGSji&#10;cD4YZBcgLZxONX1Ln789y7WPEMf5XQnNKkmgzTvXs3QLJOSEGtxg5AJhXC4hi+KWMX4Rmq2z72+F&#10;5yp7tM3C0KK8LJenPtlP/4/9DwAAAP//AwBQSwMEFAAGAAgAAAAhAGFQp93gAAAACQEAAA8AAABk&#10;cnMvZG93bnJldi54bWxMj0FPwkAUhO8m/ofNM/FiZFuKDZRuCRo1XDwIDeel+2gbum+b7gLl3/s8&#10;6XEyk5lv8tVoO3HBwbeOFMSTCARS5UxLtYJy9/E8B+GDJqM7R6jghh5Wxf1drjPjrvSNl22oBZeQ&#10;z7SCJoQ+k9JXDVrtJ65HYu/oBqsDy6GWZtBXLrednEZRKq1uiRca3eNbg9Vpe7YKdk/ruDx+nW6v&#10;0zgtN+/tPqX6U6nHh3G9BBFwDH9h+MVndCiY6eDOZLzoFMzmEaMHNuIZCA68JGkC4qAgWSxAFrn8&#10;/6D4AQAA//8DAFBLAQItABQABgAIAAAAIQC2gziS/gAAAOEBAAATAAAAAAAAAAAAAAAAAAAAAABb&#10;Q29udGVudF9UeXBlc10ueG1sUEsBAi0AFAAGAAgAAAAhADj9If/WAAAAlAEAAAsAAAAAAAAAAAAA&#10;AAAALwEAAF9yZWxzLy5yZWxzUEsBAi0AFAAGAAgAAAAhAM28CrDCAQAAZwMAAA4AAAAAAAAAAAAA&#10;AAAALgIAAGRycy9lMm9Eb2MueG1sUEsBAi0AFAAGAAgAAAAhAGFQp93gAAAACQEAAA8AAAAAAAAA&#10;AAAAAAAAHAQAAGRycy9kb3ducmV2LnhtbFBLBQYAAAAABAAEAPMAAAApBQAAAAA=&#10;" strokecolor="red" strokeweight="2.25pt">
                <v:stroke endarrow="block"/>
                <w10:wrap anchorx="margin"/>
              </v:shape>
            </w:pict>
          </mc:Fallback>
        </mc:AlternateContent>
      </w:r>
    </w:p>
    <w:p w14:paraId="3D239C73"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81792" behindDoc="0" locked="0" layoutInCell="1" allowOverlap="1" wp14:anchorId="2029744E" wp14:editId="715FA0A6">
                <wp:simplePos x="0" y="0"/>
                <wp:positionH relativeFrom="column">
                  <wp:posOffset>1186180</wp:posOffset>
                </wp:positionH>
                <wp:positionV relativeFrom="paragraph">
                  <wp:posOffset>254635</wp:posOffset>
                </wp:positionV>
                <wp:extent cx="628650" cy="85725"/>
                <wp:effectExtent l="38100" t="0" r="19050" b="85725"/>
                <wp:wrapNone/>
                <wp:docPr id="20" name="Straight Arrow Connector 20"/>
                <wp:cNvGraphicFramePr/>
                <a:graphic xmlns:a="http://schemas.openxmlformats.org/drawingml/2006/main">
                  <a:graphicData uri="http://schemas.microsoft.com/office/word/2010/wordprocessingShape">
                    <wps:wsp>
                      <wps:cNvCnPr/>
                      <wps:spPr>
                        <a:xfrm flipH="1">
                          <a:off x="0" y="0"/>
                          <a:ext cx="628650" cy="85725"/>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692FC5" id="Straight Arrow Connector 20" o:spid="_x0000_s1026" type="#_x0000_t32" style="position:absolute;margin-left:93.4pt;margin-top:20.05pt;width:49.5pt;height:6.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n5wAEAAGUDAAAOAAAAZHJzL2Uyb0RvYy54bWysU8uOEzEQvCPxD5bvm5kdKSEbZbKHZBcO&#10;CFYCPqDjx4wlv9Q2meTvaXtCWOCGuFjtR1d1V5e3j2dn2UlhMsH3/H7Rcqa8CNL4oeffvj7frTlL&#10;GbwEG7zq+UUl/rh7+2Y7xY3qwhisVMgIxKfNFHs+5hw3TZPEqBykRYjK06UO6CDTFodGIkyE7mzT&#10;te2qmQLKiEGolOj0MF/yXcXXWon8WeukMrM9p9pyXbGux7I2uy1sBoQ4GnEtA/6hCgfGE+kN6gAZ&#10;2Hc0f0E5IzCkoPNCBNcErY1QtQfq5r79o5svI0RVeyFxUrzJlP4frPh02vsXJBmmmDYpvmDp4qzR&#10;MW1N/EAzrX1RpexcZbvcZFPnzAQdrrr1akniCrpaL991y6JqM6MUtIgpv1fBsRL0PGUEM4x5H7yn&#10;+QScGeD0MeU58WdCSfbh2Vhbx2Q9m6ieh7aSAblFW8jE66IkWD9wBnYgG4qMtegUrJElvQAlHI57&#10;i+wEZIWH7lBQZrrfnhXuA6Rxficpmj2SwdgnL1m+RLJxRgN+sOqKYH1hUNVv1y5+yVmiY5CXqnJT&#10;djTLKtDVd8Usr/cUv/4dux8AAAD//wMAUEsDBBQABgAIAAAAIQAyyHjC3QAAAAkBAAAPAAAAZHJz&#10;L2Rvd25yZXYueG1sTI/BTsMwDIbvSLxDZCRuLNlYq1KaTmgIJA4gbewBvCa0FY1TJVlX3h5zYsff&#10;/vX5c7WZ3SAmG2LvScNyoUBYarzpqdVw+Hy5K0DEhGRw8GQ1/NgIm/r6qsLS+DPt7LRPrWAIxRI1&#10;dCmNpZSx6azDuPCjJd59+eAwcQytNAHPDHeDXCmVS4c98YUOR7vtbPO9PzmmvD4EI1U4FNv2+X23&#10;bt4m/Mi0vr2Znx5BJDun/zL86bM61Ox09CcyUQyci5zVk4a1WoLgwqrIeHDUkN3nIOtKXn5Q/wIA&#10;AP//AwBQSwECLQAUAAYACAAAACEAtoM4kv4AAADhAQAAEwAAAAAAAAAAAAAAAAAAAAAAW0NvbnRl&#10;bnRfVHlwZXNdLnhtbFBLAQItABQABgAIAAAAIQA4/SH/1gAAAJQBAAALAAAAAAAAAAAAAAAAAC8B&#10;AABfcmVscy8ucmVsc1BLAQItABQABgAIAAAAIQCAISn5wAEAAGUDAAAOAAAAAAAAAAAAAAAAAC4C&#10;AABkcnMvZTJvRG9jLnhtbFBLAQItABQABgAIAAAAIQAyyHjC3QAAAAkBAAAPAAAAAAAAAAAAAAAA&#10;ABoEAABkcnMvZG93bnJldi54bWxQSwUGAAAAAAQABADzAAAAJAUAAAAA&#10;" strokecolor="#92d050" strokeweight="1.5pt">
                <v:stroke dashstyle="dash" endarrow="block"/>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78720" behindDoc="0" locked="0" layoutInCell="1" allowOverlap="1" wp14:anchorId="7CA2ED5C" wp14:editId="1178DDFB">
                <wp:simplePos x="0" y="0"/>
                <wp:positionH relativeFrom="margin">
                  <wp:posOffset>14605</wp:posOffset>
                </wp:positionH>
                <wp:positionV relativeFrom="paragraph">
                  <wp:posOffset>6984</wp:posOffset>
                </wp:positionV>
                <wp:extent cx="1133475" cy="7715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133475" cy="771525"/>
                        </a:xfrm>
                        <a:prstGeom prst="rect">
                          <a:avLst/>
                        </a:prstGeom>
                        <a:solidFill>
                          <a:sysClr val="window" lastClr="FFFFFF"/>
                        </a:solidFill>
                        <a:ln w="6350">
                          <a:solidFill>
                            <a:prstClr val="black"/>
                          </a:solidFill>
                        </a:ln>
                        <a:effectLst/>
                      </wps:spPr>
                      <wps:txbx>
                        <w:txbxContent>
                          <w:p w14:paraId="5432C455" w14:textId="77777777" w:rsidR="00361C11" w:rsidRPr="007C4626" w:rsidRDefault="00361C11" w:rsidP="00361C11">
                            <w:pPr>
                              <w:jc w:val="center"/>
                              <w:rPr>
                                <w:sz w:val="20"/>
                              </w:rPr>
                            </w:pPr>
                            <w:r w:rsidRPr="001104CF">
                              <w:rPr>
                                <w:rFonts w:ascii="Times New Roman" w:hAnsi="Times New Roman" w:cs="Times New Roman"/>
                                <w:b/>
                                <w:sz w:val="20"/>
                              </w:rPr>
                              <w:t>NAKNADNI UNOS PRIJAVE PROCJENE</w:t>
                            </w:r>
                            <w:r>
                              <w:rPr>
                                <w:sz w:val="20"/>
                              </w:rPr>
                              <w:t xml:space="preserve"> </w:t>
                            </w:r>
                            <w:r w:rsidRPr="00731EF3">
                              <w:rPr>
                                <w:b/>
                                <w:bCs/>
                                <w:sz w:val="20"/>
                              </w:rPr>
                              <w:t>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ED5C" id="Text Box 17" o:spid="_x0000_s1032" type="#_x0000_t202" style="position:absolute;margin-left:1.15pt;margin-top:.55pt;width:89.25pt;height:6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FuSQIAAKIEAAAOAAAAZHJzL2Uyb0RvYy54bWysVEtv2zAMvg/YfxB0Xxzn0WxGnCJLkWFA&#10;0RZIh54VWYqNyaImKbGzXz9Kdh5tdxqWg0KKFB8fP3p+29aKHIR1FeicpoMhJUJzKCq9y+mP5/Wn&#10;z5Q4z3TBFGiR06Nw9Hbx8cO8MZkYQQmqEJZgEO2yxuS09N5kSeJ4KWrmBmCERqMEWzOPqt0lhWUN&#10;Rq9VMhoOb5IGbGEscOEc3t51RrqI8aUU3D9K6YQnKqdYm4+njec2nMlizrKdZaaseF8G+4cqalZp&#10;THoOdcc8I3tbvQtVV9yCA+kHHOoEpKy4iD1gN+nwTTebkhkRe0FwnDnD5P5fWP5w2JgnS3z7FVoc&#10;YACkMS5zeBn6aaWtwz9WStCOEB7PsInWEx4epePxZDalhKNtNkuno2kIk1xeG+v8NwE1CUJOLY4l&#10;osUO9853rieXkMyBqop1pVRUjm6lLDkwnCAOvoCGEsWcx8ucruOvz/bqmdKkyenNeDqMmV7ZQq5z&#10;zK1i/Of7CFi90iG/iCzq67xAEyTfbltSFZjmBNsWiiOiaaEjmjN8XWGye6z3iVlkFgKI2+If8ZAK&#10;sELoJUpKsL//dh/8ceBopaRBpubU/dozKxCG7xqp8CWdTAK1ozKZzkao2GvL9tqi9/UKEMoU99Lw&#10;KAZ/r06itFC/4FItQ1Y0Mc0xd079SVz5bn9wKblYLqMTktkwf683hofQAbcA8nP7wqzpp+6RLw9w&#10;4jTL3gy/8w0vNSz3HmQVmRFw7lBFRgUFFyFyq1/asGnXevS6fFoWfwAAAP//AwBQSwMEFAAGAAgA&#10;AAAhAMBXzyjaAAAABwEAAA8AAABkcnMvZG93bnJldi54bWxMj0FPwzAMhe9I/IfIk7ixdEWaSmk6&#10;TUgcEVrhMG5ZYtpA41RN1pX9+nknuNl+T8/fqzaz78WEY3SBFKyWGQgkE6yjVsHH+8t9ASImTVb3&#10;gVDBL0bY1Lc3lS5tONEOpya1gkMollpBl9JQShlNh17HZRiQWPsKo9eJ17GVdtQnDve9zLNsLb12&#10;xB86PeBzh+anOXoFlvaBzKd7PTtqjHs8vxXfZlLqbjFvn0AknNOfGa74jA41Mx3CkWwUvYL8gY18&#10;XoG4qkXGRQ485PkaZF3J//z1BQAA//8DAFBLAQItABQABgAIAAAAIQC2gziS/gAAAOEBAAATAAAA&#10;AAAAAAAAAAAAAAAAAABbQ29udGVudF9UeXBlc10ueG1sUEsBAi0AFAAGAAgAAAAhADj9If/WAAAA&#10;lAEAAAsAAAAAAAAAAAAAAAAALwEAAF9yZWxzLy5yZWxzUEsBAi0AFAAGAAgAAAAhAHmpUW5JAgAA&#10;ogQAAA4AAAAAAAAAAAAAAAAALgIAAGRycy9lMm9Eb2MueG1sUEsBAi0AFAAGAAgAAAAhAMBXzyja&#10;AAAABwEAAA8AAAAAAAAAAAAAAAAAowQAAGRycy9kb3ducmV2LnhtbFBLBQYAAAAABAAEAPMAAACq&#10;BQAAAAA=&#10;" fillcolor="window" strokeweight=".5pt">
                <v:textbox>
                  <w:txbxContent>
                    <w:p w14:paraId="5432C455" w14:textId="77777777" w:rsidR="00361C11" w:rsidRPr="007C4626" w:rsidRDefault="00361C11" w:rsidP="00361C11">
                      <w:pPr>
                        <w:jc w:val="center"/>
                        <w:rPr>
                          <w:sz w:val="20"/>
                        </w:rPr>
                      </w:pPr>
                      <w:r w:rsidRPr="001104CF">
                        <w:rPr>
                          <w:rFonts w:ascii="Times New Roman" w:hAnsi="Times New Roman" w:cs="Times New Roman"/>
                          <w:b/>
                          <w:sz w:val="20"/>
                        </w:rPr>
                        <w:t>NAKNADNI UNOS PRIJAVE PROCJENE</w:t>
                      </w:r>
                      <w:r>
                        <w:rPr>
                          <w:sz w:val="20"/>
                        </w:rPr>
                        <w:t xml:space="preserve"> </w:t>
                      </w:r>
                      <w:r w:rsidRPr="00731EF3">
                        <w:rPr>
                          <w:b/>
                          <w:bCs/>
                          <w:sz w:val="20"/>
                        </w:rPr>
                        <w:t>ŠTETE</w:t>
                      </w:r>
                    </w:p>
                  </w:txbxContent>
                </v:textbox>
                <w10:wrap anchorx="margin"/>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76672" behindDoc="0" locked="0" layoutInCell="1" allowOverlap="1" wp14:anchorId="64E8ADE3" wp14:editId="4D63D726">
                <wp:simplePos x="0" y="0"/>
                <wp:positionH relativeFrom="column">
                  <wp:posOffset>3776980</wp:posOffset>
                </wp:positionH>
                <wp:positionV relativeFrom="paragraph">
                  <wp:posOffset>299721</wp:posOffset>
                </wp:positionV>
                <wp:extent cx="552450" cy="135890"/>
                <wp:effectExtent l="0" t="0" r="76200" b="73660"/>
                <wp:wrapNone/>
                <wp:docPr id="36" name="Straight Arrow Connector 36"/>
                <wp:cNvGraphicFramePr/>
                <a:graphic xmlns:a="http://schemas.openxmlformats.org/drawingml/2006/main">
                  <a:graphicData uri="http://schemas.microsoft.com/office/word/2010/wordprocessingShape">
                    <wps:wsp>
                      <wps:cNvCnPr/>
                      <wps:spPr>
                        <a:xfrm>
                          <a:off x="0" y="0"/>
                          <a:ext cx="552450" cy="135890"/>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A3B08C" id="Straight Arrow Connector 36" o:spid="_x0000_s1026" type="#_x0000_t32" style="position:absolute;margin-left:297.4pt;margin-top:23.6pt;width:43.5pt;height:1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FugEAAFwDAAAOAAAAZHJzL2Uyb0RvYy54bWysU02P0zAQvSPxHyzft0m7FG2rpntoWS4I&#10;VgJ+wNR2Ekv+0oxp2n/P2C3dBW6IizNje96beX7ZPJ68E0eDZGPo5HzWSmGCitqGoZPfvz3dPUhB&#10;GYIGF4Pp5NmQfNy+fbOZ0tos4hidNigYJNB6Sp0cc07rpiE1Gg80i8kEPuwjesic4tBohInRvWsW&#10;bfu+mSLqhFEZIt7dXw7ltuL3vVH5S9+TycJ1knvLdcW6HsrabDewHhDSaNW1DfiHLjzYwKQ3qD1k&#10;ED/Q/gXlrcJIsc8zFX0T+94qU2fgaebtH9N8HSGZOguLQ+kmE/0/WPX5uAvPyDJMidaUnrFMcerR&#10;ly/3J05VrPNNLHPKQvHmcrl4t2RJFR/N75cPqypm81KckPJHE70oQScpI9hhzLsYAj9LxHkVDI6f&#10;KDM9F/4qKMwhPlnn6uu4ICamWLWVDdgkvYPMxD5phg2DFOAGdp/KWCEpOqtLeQEiHA47h+II7IDV&#10;Yl9QLnS/XSvce6Dxck9zdLFGBus+BC3yObF7M1oIgzNXBBcKg6k2u07xomKJDlGfq7hNyfgJ65xX&#10;uxWPvM45fv1TbH8CAAD//wMAUEsDBBQABgAIAAAAIQABVIUO4QAAAAkBAAAPAAAAZHJzL2Rvd25y&#10;ZXYueG1sTI8xT8MwEIV3JP6DdUhs1EkU0jbEqQqUJepAWzqwubFJIuJzZDtt+PdcJ9ju3j29912x&#10;mkzPztr5zqKAeBYB01hb1WEj4OPw9rAA5oNEJXuLWsCP9rAqb28KmSt7wZ0+70PDKAR9LgW0IQw5&#10;575utZF+ZgeNdPuyzshAq2u4cvJC4abnSRRl3MgOqaGVg35pdf29H42A3fM2/nztqvR9PCSbYzWP&#10;1q7aCHF/N62fgAU9hT8zXPEJHUpiOtkRlWe9gMdlSuhBQDpPgJEhW8QknK5DBrws+P8Pyl8AAAD/&#10;/wMAUEsBAi0AFAAGAAgAAAAhALaDOJL+AAAA4QEAABMAAAAAAAAAAAAAAAAAAAAAAFtDb250ZW50&#10;X1R5cGVzXS54bWxQSwECLQAUAAYACAAAACEAOP0h/9YAAACUAQAACwAAAAAAAAAAAAAAAAAvAQAA&#10;X3JlbHMvLnJlbHNQSwECLQAUAAYACAAAACEACP8iRboBAABcAwAADgAAAAAAAAAAAAAAAAAuAgAA&#10;ZHJzL2Uyb0RvYy54bWxQSwECLQAUAAYACAAAACEAAVSFDuEAAAAJAQAADwAAAAAAAAAAAAAAAAAU&#10;BAAAZHJzL2Rvd25yZXYueG1sUEsFBgAAAAAEAAQA8wAAACIFAAAAAA==&#10;" strokecolor="#92d050" strokeweight="1.5pt">
                <v:stroke dashstyle="dash" endarrow="block"/>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71552" behindDoc="0" locked="0" layoutInCell="1" allowOverlap="1" wp14:anchorId="0A41A60C" wp14:editId="138BDAA7">
                <wp:simplePos x="0" y="0"/>
                <wp:positionH relativeFrom="margin">
                  <wp:posOffset>1891030</wp:posOffset>
                </wp:positionH>
                <wp:positionV relativeFrom="paragraph">
                  <wp:posOffset>6984</wp:posOffset>
                </wp:positionV>
                <wp:extent cx="1828800" cy="752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28800" cy="752475"/>
                        </a:xfrm>
                        <a:prstGeom prst="rect">
                          <a:avLst/>
                        </a:prstGeom>
                        <a:solidFill>
                          <a:sysClr val="window" lastClr="FFFFFF"/>
                        </a:solidFill>
                        <a:ln w="6350">
                          <a:solidFill>
                            <a:prstClr val="black"/>
                          </a:solidFill>
                        </a:ln>
                        <a:effectLst/>
                      </wps:spPr>
                      <wps:txbx>
                        <w:txbxContent>
                          <w:p w14:paraId="13AC367B" w14:textId="77777777" w:rsidR="00361C11" w:rsidRPr="001104CF" w:rsidRDefault="00361C11" w:rsidP="00361C11">
                            <w:pPr>
                              <w:spacing w:after="0"/>
                              <w:jc w:val="center"/>
                              <w:rPr>
                                <w:rFonts w:ascii="Times New Roman" w:hAnsi="Times New Roman" w:cs="Times New Roman"/>
                                <w:b/>
                                <w:sz w:val="20"/>
                              </w:rPr>
                            </w:pPr>
                            <w:r w:rsidRPr="001104CF">
                              <w:rPr>
                                <w:rFonts w:ascii="Times New Roman" w:hAnsi="Times New Roman" w:cs="Times New Roman"/>
                                <w:b/>
                                <w:sz w:val="20"/>
                              </w:rPr>
                              <w:t>PRIJAVA PRVE PROCJENE ŠTETE</w:t>
                            </w:r>
                          </w:p>
                          <w:p w14:paraId="50B2D9C9"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Povjerenstvo Grada Karlovca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A60C" id="Text Box 11" o:spid="_x0000_s1033" type="#_x0000_t202" style="position:absolute;margin-left:148.9pt;margin-top:.55pt;width:2in;height:5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p/SAIAAKIEAAAOAAAAZHJzL2Uyb0RvYy54bWysVN1v2jAQf5+0/8Hy+0hg0LKIUDEqpkmo&#10;rUSnPhvHJtEcn2cbEvbX7+yEj7Z7msaDufOd7+N3v8vsrq0VOQjrKtA5HQ5SSoTmUFR6l9Mfz6tP&#10;U0qcZ7pgCrTI6VE4ejf/+GHWmEyMoARVCEswiHZZY3Jaem+yJHG8FDVzAzBCo1GCrZlH1e6SwrIG&#10;o9cqGaXpTdKALYwFLpzD2/vOSOcxvpSC+0cpnfBE5RRr8/G08dyGM5nPWLazzJQV78tg/1BFzSqN&#10;Sc+h7plnZG+rd6HqiltwIP2AQ52AlBUXsQfsZpi+6WZTMiNiLwiOM2eY3P8Lyx8OG/NkiW+/QosD&#10;DIA0xmUOL0M/rbR1+MdKCdoRwuMZNtF6wsOj6Wg6TdHE0XY7GY1vJyFMcnltrPPfBNQkCDm1OJaI&#10;Fjusne9cTy4hmQNVFatKqagc3VJZcmA4QRx8AQ0lijmPlzldxV+f7dUzpUmT05vPkzRmemULuc4x&#10;t4rxn+8jYPVKh/wisqiv8wJNkHy7bUlVYNMn2LZQHBFNCx3RnOGrCpOtsd4nZpFZiBJui3/EQyrA&#10;CqGXKCnB/v7bffDHgaOVkgaZmlP3a8+sQBi+a6TCl+F4HKgdlfHkdoSKvbZsry16Xy8BoRziXhoe&#10;xeDv1UmUFuoXXKpFyIompjnmzqk/iUvf7Q8uJReLRXRCMhvm13pjeAgdcAsgP7cvzJp+6h758gAn&#10;TrPszfA73/BSw2LvQVaRGQHnDlVkVFBwESK3+qUNm3atR6/Lp2X+BwAA//8DAFBLAwQUAAYACAAA&#10;ACEAiCl4XNsAAAAJAQAADwAAAGRycy9kb3ducmV2LnhtbEyPwU7DMBBE70j8g7VI3KjTSi1JiFMh&#10;JI4IETjAzbW3iUu8jmI3Df16tic4jt5q5m21nX0vJhyjC6RguchAIJlgHbUKPt6f73IQMWmyug+E&#10;Cn4wwra+vqp0acOJ3nBqUiu4hGKpFXQpDaWU0XTodVyEAYnZPoxeJ45jK+2oT1zue7nKso302hEv&#10;dHrApw7Nd3P0Cix9BjJf7uXsqDGuOL/mBzMpdXszPz6ASDinv2O46LM61Oy0C0eyUfQKVsU9qycG&#10;SxDM1/ma8+6Siw3IupL/P6h/AQAA//8DAFBLAQItABQABgAIAAAAIQC2gziS/gAAAOEBAAATAAAA&#10;AAAAAAAAAAAAAAAAAABbQ29udGVudF9UeXBlc10ueG1sUEsBAi0AFAAGAAgAAAAhADj9If/WAAAA&#10;lAEAAAsAAAAAAAAAAAAAAAAALwEAAF9yZWxzLy5yZWxzUEsBAi0AFAAGAAgAAAAhADJ7mn9IAgAA&#10;ogQAAA4AAAAAAAAAAAAAAAAALgIAAGRycy9lMm9Eb2MueG1sUEsBAi0AFAAGAAgAAAAhAIgpeFzb&#10;AAAACQEAAA8AAAAAAAAAAAAAAAAAogQAAGRycy9kb3ducmV2LnhtbFBLBQYAAAAABAAEAPMAAACq&#10;BQAAAAA=&#10;" fillcolor="window" strokeweight=".5pt">
                <v:textbox>
                  <w:txbxContent>
                    <w:p w14:paraId="13AC367B" w14:textId="77777777" w:rsidR="00361C11" w:rsidRPr="001104CF" w:rsidRDefault="00361C11" w:rsidP="00361C11">
                      <w:pPr>
                        <w:spacing w:after="0"/>
                        <w:jc w:val="center"/>
                        <w:rPr>
                          <w:rFonts w:ascii="Times New Roman" w:hAnsi="Times New Roman" w:cs="Times New Roman"/>
                          <w:b/>
                          <w:sz w:val="20"/>
                        </w:rPr>
                      </w:pPr>
                      <w:r w:rsidRPr="001104CF">
                        <w:rPr>
                          <w:rFonts w:ascii="Times New Roman" w:hAnsi="Times New Roman" w:cs="Times New Roman"/>
                          <w:b/>
                          <w:sz w:val="20"/>
                        </w:rPr>
                        <w:t>PRIJAVA PRVE PROCJENE ŠTETE</w:t>
                      </w:r>
                    </w:p>
                    <w:p w14:paraId="50B2D9C9"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Povjerenstvo Grada Karlovca</w:t>
                      </w:r>
                    </w:p>
                  </w:txbxContent>
                </v:textbox>
                <w10:wrap anchorx="margin"/>
              </v:shape>
            </w:pict>
          </mc:Fallback>
        </mc:AlternateContent>
      </w:r>
    </w:p>
    <w:p w14:paraId="1A35AAFE"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73600" behindDoc="0" locked="0" layoutInCell="1" allowOverlap="1" wp14:anchorId="774FE64C" wp14:editId="4F42E333">
                <wp:simplePos x="0" y="0"/>
                <wp:positionH relativeFrom="margin">
                  <wp:posOffset>4367530</wp:posOffset>
                </wp:positionH>
                <wp:positionV relativeFrom="paragraph">
                  <wp:posOffset>8255</wp:posOffset>
                </wp:positionV>
                <wp:extent cx="1285875" cy="5143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285875" cy="514350"/>
                        </a:xfrm>
                        <a:prstGeom prst="rect">
                          <a:avLst/>
                        </a:prstGeom>
                        <a:solidFill>
                          <a:sysClr val="window" lastClr="FFFFFF"/>
                        </a:solidFill>
                        <a:ln w="6350">
                          <a:solidFill>
                            <a:prstClr val="black"/>
                          </a:solidFill>
                        </a:ln>
                        <a:effectLst/>
                      </wps:spPr>
                      <wps:txbx>
                        <w:txbxContent>
                          <w:p w14:paraId="27B428AD"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STRUČNO POVJERENSTVO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E64C" id="Text Box 13" o:spid="_x0000_s1034" type="#_x0000_t202" style="position:absolute;margin-left:343.9pt;margin-top:.65pt;width:101.25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avSAIAAKIEAAAOAAAAZHJzL2Uyb0RvYy54bWysVN9vGjEMfp+0/yHK+zhg0NITR8WomCah&#10;thKd+hxyCRctF2dJ4I799XPCz5U+VeMh2LH92fls3/i+rTXZCucVmIL2Ol1KhOFQKrMu6M+X+ZcR&#10;JT4wUzINRhR0Jzy9n3z+NG5sLvpQgS6FIwhifN7YglYh2DzLPK9EzXwHrDBolOBqFlB166x0rEH0&#10;Wmf9bvcma8CV1gEX3uPtw95IJwlfSsHDk5ReBKILirWFdLp0ruKZTcYsXztmK8UPZbAPVFEzZTDp&#10;CeqBBUY2Tl1B1Yo78CBDh0OdgZSKi/QGfE2v++Y1y4pZkd6C5Hh7osn/P1j+uF3aZ0dC+w1abGAk&#10;pLE+93gZ39NKV8d/rJSgHSncnWgTbSA8BvVHw9HtkBKOtmFv8HWYeM3O0db58F1ATaJQUIdtSWyx&#10;7cIHzIiuR5eYzINW5VxpnZSdn2lHtgw7iI0voaFEMx/wsqDz9ItFI8Q/YdqQpqA3sZYryJjrhLnS&#10;jP+6RkA8bWKkSFN0qPNMTZRCu2qJKgs6OtK2gnKHbDrYD5q3fK4w2QLrfWYOJwsJxG0JT3hIDVgh&#10;HCRKKnB/3ruP/thwtFLS4KQW1P/eMCeQhh8GR+GuNxjE0U7KYHjbR8VdWlaXFrOpZ4BU9nAvLU9i&#10;9A/6KEoH9Ssu1TRmRRMzHHMXNBzFWdjvDy4lF9NpcsJhtiwszNLyCB15iyS/tK/M2UPXA87LIxxn&#10;muVvmr/3jZEGppsAUqXJiDzvWcUeRwUXIXX7sLRx0y715HX+tEz+AgAA//8DAFBLAwQUAAYACAAA&#10;ACEAuKyp09sAAAAIAQAADwAAAGRycy9kb3ducmV2LnhtbEyPwU7DMAyG70h7h8iTuLF0mzS60nRC&#10;SBwRonCAW5Z4bbbGqZqsK3t6zAluv/VZvz+Xu8l3YsQhukAKlosMBJIJ1lGj4OP9+S4HEZMmq7tA&#10;qOAbI+yq2U2pCxsu9IZjnRrBJRQLraBNqS+kjKZFr+Mi9EjMDmHwOvE4NNIO+sLlvpOrLNtIrx3x&#10;hVb3+NSiOdVnr8DSZyDz5V6ujmrjttfX/GhGpW7n0+MDiIRT+luGX31Wh4qd9uFMNopOwSa/Z/XE&#10;YA2Ceb7NOOw5rNYgq1L+f6D6AQAA//8DAFBLAQItABQABgAIAAAAIQC2gziS/gAAAOEBAAATAAAA&#10;AAAAAAAAAAAAAAAAAABbQ29udGVudF9UeXBlc10ueG1sUEsBAi0AFAAGAAgAAAAhADj9If/WAAAA&#10;lAEAAAsAAAAAAAAAAAAAAAAALwEAAF9yZWxzLy5yZWxzUEsBAi0AFAAGAAgAAAAhAIyDpq9IAgAA&#10;ogQAAA4AAAAAAAAAAAAAAAAALgIAAGRycy9lMm9Eb2MueG1sUEsBAi0AFAAGAAgAAAAhALisqdPb&#10;AAAACAEAAA8AAAAAAAAAAAAAAAAAogQAAGRycy9kb3ducmV2LnhtbFBLBQYAAAAABAAEAPMAAACq&#10;BQAAAAA=&#10;" fillcolor="window" strokeweight=".5pt">
                <v:textbox>
                  <w:txbxContent>
                    <w:p w14:paraId="27B428AD"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STRUČNO POVJERENSTVO</w:t>
                      </w:r>
                    </w:p>
                  </w:txbxContent>
                </v:textbox>
                <w10:wrap anchorx="margin"/>
              </v:shape>
            </w:pict>
          </mc:Fallback>
        </mc:AlternateContent>
      </w:r>
    </w:p>
    <w:p w14:paraId="17ED8321"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82816" behindDoc="0" locked="0" layoutInCell="1" allowOverlap="1" wp14:anchorId="54130374" wp14:editId="78785081">
                <wp:simplePos x="0" y="0"/>
                <wp:positionH relativeFrom="column">
                  <wp:posOffset>2826385</wp:posOffset>
                </wp:positionH>
                <wp:positionV relativeFrom="paragraph">
                  <wp:posOffset>198755</wp:posOffset>
                </wp:positionV>
                <wp:extent cx="45719" cy="428625"/>
                <wp:effectExtent l="57150" t="19050" r="50165" b="47625"/>
                <wp:wrapNone/>
                <wp:docPr id="21" name="Straight Arrow Connector 21"/>
                <wp:cNvGraphicFramePr/>
                <a:graphic xmlns:a="http://schemas.openxmlformats.org/drawingml/2006/main">
                  <a:graphicData uri="http://schemas.microsoft.com/office/word/2010/wordprocessingShape">
                    <wps:wsp>
                      <wps:cNvCnPr/>
                      <wps:spPr>
                        <a:xfrm>
                          <a:off x="0" y="0"/>
                          <a:ext cx="45719" cy="4286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C73C6B" id="Straight Arrow Connector 21" o:spid="_x0000_s1026" type="#_x0000_t32" style="position:absolute;margin-left:222.55pt;margin-top:15.65pt;width:3.6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ZhvAEAAFwDAAAOAAAAZHJzL2Uyb0RvYy54bWysU01v2zAMvQ/ofxB0b+wYTZsZcXpIll2G&#10;rcC2H8DIki1AX6C0OPn3oxQv7bbbMB9oShQfyaenzfPZGnaSGLV3HV8uas6kE77Xbuj492+H+zVn&#10;MYHrwXgnO36RkT9v795tptDKxo/e9BIZgbjYTqHjY0qhraooRmkhLnyQjoLKo4VESxyqHmEidGuq&#10;pq4fq8ljH9ALGSPt7q9Bvi34SkmRvigVZWKm49RbKhaLPWZbbTfQDghh1GJuA/6hCwvaUdEb1B4S&#10;sB+o/4KyWqCPXqWF8LbySmkhyww0zbL+Y5qvIwRZZiFyYrjRFP8frPh82rkXJBqmENsYXjBPcVZo&#10;85/6Y+dC1uVGljwnJmjzYfW0fM+ZoMhDs35sVpnL6jU3YEwfpbcsOx2PCUEPY9p55+hWPC4LX3D6&#10;FNM18VdCLuz8QRtTLsc4NnW8Wa+eVlQNSCPKQCLXhp5g3cAZmIHEJxIWyOiN7nN6Boo4HHcG2QlI&#10;AIdDTd/c52/Hcu09xPF6roSu0kigzQfXs3QJpN6EGtxg5AxhXC4hi8zmMV5ZzN7R95dCbpVXdIWF&#10;oVluWSNv1+S/fRTbnwAAAP//AwBQSwMEFAAGAAgAAAAhADNkWMnfAAAACQEAAA8AAABkcnMvZG93&#10;bnJldi54bWxMj8FOg0AQhu8mvsNmTLzZhZZaigyN1hhPPVitXhd2BCK7S9il4Ns7nvQ2k/nyz/fn&#10;u9l04kyDb51FiBcRCLKV062tEd5en25SED4oq1XnLCF8k4ddcXmRq0y7yb7Q+RhqwSHWZwqhCaHP&#10;pPRVQ0b5hevJ8u3TDUYFXoda6kFNHG46uYyiW2lUa/lDo3raN1R9HUeDcHruN+G0fd9QeCgP4wfV&#10;+0c/IV5fzfd3IALN4Q+GX31Wh4KdSjda7UWHkCTrmFGEVbwCwUCyXvJQImzTFGSRy/8Nih8AAAD/&#10;/wMAUEsBAi0AFAAGAAgAAAAhALaDOJL+AAAA4QEAABMAAAAAAAAAAAAAAAAAAAAAAFtDb250ZW50&#10;X1R5cGVzXS54bWxQSwECLQAUAAYACAAAACEAOP0h/9YAAACUAQAACwAAAAAAAAAAAAAAAAAvAQAA&#10;X3JlbHMvLnJlbHNQSwECLQAUAAYACAAAACEAaF/WYbwBAABcAwAADgAAAAAAAAAAAAAAAAAuAgAA&#10;ZHJzL2Uyb0RvYy54bWxQSwECLQAUAAYACAAAACEAM2RYyd8AAAAJAQAADwAAAAAAAAAAAAAAAAAW&#10;BAAAZHJzL2Rvd25yZXYueG1sUEsFBgAAAAAEAAQA8wAAACIFAAAAAA==&#10;" strokecolor="red" strokeweight="2.25pt">
                <v:stroke endarrow="block"/>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88960" behindDoc="0" locked="0" layoutInCell="1" allowOverlap="1" wp14:anchorId="3AB55D20" wp14:editId="5AC25CA1">
                <wp:simplePos x="0" y="0"/>
                <wp:positionH relativeFrom="column">
                  <wp:posOffset>1214755</wp:posOffset>
                </wp:positionH>
                <wp:positionV relativeFrom="paragraph">
                  <wp:posOffset>8255</wp:posOffset>
                </wp:positionV>
                <wp:extent cx="819150" cy="533400"/>
                <wp:effectExtent l="0" t="0" r="76200" b="57150"/>
                <wp:wrapNone/>
                <wp:docPr id="31" name="Straight Arrow Connector 31"/>
                <wp:cNvGraphicFramePr/>
                <a:graphic xmlns:a="http://schemas.openxmlformats.org/drawingml/2006/main">
                  <a:graphicData uri="http://schemas.microsoft.com/office/word/2010/wordprocessingShape">
                    <wps:wsp>
                      <wps:cNvCnPr/>
                      <wps:spPr>
                        <a:xfrm>
                          <a:off x="0" y="0"/>
                          <a:ext cx="819150" cy="533400"/>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FD6774" id="Straight Arrow Connector 31" o:spid="_x0000_s1026" type="#_x0000_t32" style="position:absolute;margin-left:95.65pt;margin-top:.65pt;width:64.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8+uwEAAFwDAAAOAAAAZHJzL2Uyb0RvYy54bWysU8tu2zAQvBfoPxC8x5KcpogFyznYTS9F&#10;G6DpB6z5kAjwhSVr2X/fJe06aXsrcqF2Se7M7nC0fjg6yw4Kkwl+4N2i5Ux5EaTx48B/PD/e3HOW&#10;MngJNng18JNK/GHz/t16jr1ahilYqZARiE/9HAc+5Rz7pkliUg7SIkTl6VAHdJApxbGRCDOhO9ss&#10;2/ZjMweUEYNQKdHu7nzINxVfayXyN62TyswOnHrLdcW67svabNbQjwhxMuLSBvxHFw6MJ9Ir1A4y&#10;sJ9o/oFyRmBIQeeFCK4JWhuh6gw0Tdf+Nc33CaKqs5A4KV5lSm8HK74etv4JSYY5pj7FJyxTHDW6&#10;8qX+2LGKdbqKpY6ZCdq871bdHUkq6Oju9vZDW8VsXoojpvxZBcdKMPCUEcw45W3wnp4lYFcFg8OX&#10;lImeCn8XFGYfHo219XWsZzNZa9VWNiCTaAuZiF2UBOtHzsCO5D6RsUKmYI0s5QUo4bjfWmQHIAes&#10;lruCcqb741rh3kGazvckRWdrZDD2k5csnyK5N6MBP1p1QbC+MKhqs8sULyqWaB/kqYrblIyesM55&#10;sVvxyOuc4tc/xeYXAAAA//8DAFBLAwQUAAYACAAAACEAZuqxbt0AAAAIAQAADwAAAGRycy9kb3du&#10;cmV2LnhtbExPy07DMBC8I/EP1iJxo3YSoCXEqQqUS8SBPjhwc2OTRMTryHba8PddTnDaGc1odqZY&#10;TrZnR+ND51BCMhPADNZOd9hI2O9ebxbAQlSoVe/QSPgxAZbl5UWhcu1OuDHHbWwYhWDIlYQ2xiHn&#10;PNStsSrM3GCQtC/nrYpEfcO1VycKtz1PhbjnVnVIH1o1mOfW1N/b0UrYPL0lny9ddfs+7tL1RzUX&#10;K1+tpby+mlaPwKKZ4p8ZfutTdSip08GNqAPriT8kGVkJ0CE9SwWBg4TFXQa8LPj/AeUZAAD//wMA&#10;UEsBAi0AFAAGAAgAAAAhALaDOJL+AAAA4QEAABMAAAAAAAAAAAAAAAAAAAAAAFtDb250ZW50X1R5&#10;cGVzXS54bWxQSwECLQAUAAYACAAAACEAOP0h/9YAAACUAQAACwAAAAAAAAAAAAAAAAAvAQAAX3Jl&#10;bHMvLnJlbHNQSwECLQAUAAYACAAAACEAk1gPPrsBAABcAwAADgAAAAAAAAAAAAAAAAAuAgAAZHJz&#10;L2Uyb0RvYy54bWxQSwECLQAUAAYACAAAACEAZuqxbt0AAAAIAQAADwAAAAAAAAAAAAAAAAAVBAAA&#10;ZHJzL2Rvd25yZXYueG1sUEsFBgAAAAAEAAQA8wAAAB8FAAAAAA==&#10;" strokecolor="#92d050" strokeweight="1.5pt">
                <v:stroke dashstyle="dash" endarrow="block"/>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87936" behindDoc="0" locked="0" layoutInCell="1" allowOverlap="1" wp14:anchorId="6D687BAE" wp14:editId="5C5DB154">
                <wp:simplePos x="0" y="0"/>
                <wp:positionH relativeFrom="column">
                  <wp:posOffset>3643629</wp:posOffset>
                </wp:positionH>
                <wp:positionV relativeFrom="paragraph">
                  <wp:posOffset>8890</wp:posOffset>
                </wp:positionV>
                <wp:extent cx="638175" cy="561975"/>
                <wp:effectExtent l="38100" t="0" r="28575" b="47625"/>
                <wp:wrapNone/>
                <wp:docPr id="28" name="Straight Arrow Connector 28"/>
                <wp:cNvGraphicFramePr/>
                <a:graphic xmlns:a="http://schemas.openxmlformats.org/drawingml/2006/main">
                  <a:graphicData uri="http://schemas.microsoft.com/office/word/2010/wordprocessingShape">
                    <wps:wsp>
                      <wps:cNvCnPr/>
                      <wps:spPr>
                        <a:xfrm flipH="1">
                          <a:off x="0" y="0"/>
                          <a:ext cx="638175" cy="561975"/>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748C14" id="Straight Arrow Connector 28" o:spid="_x0000_s1026" type="#_x0000_t32" style="position:absolute;margin-left:286.9pt;margin-top:.7pt;width:50.25pt;height:44.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78wgEAAGYDAAAOAAAAZHJzL2Uyb0RvYy54bWysU8uOEzEQvCPxD5bvZCZBCZsokz0kLBwQ&#10;rLTwAR0/Ziz5pbbJJH9P2xPCArfVXqz2o6u7qsvb+7Oz7KQwmeA7Pp+1nCkvgjS+7/iP7w/v7jhL&#10;GbwEG7zq+EUlfr97+2Y7xo1ahCFYqZARiE+bMXZ8yDlumiaJQTlIsxCVp0sd0EGmLfaNRBgJ3dlm&#10;0barZgwoIwahUqLTw3TJdxVfayXyN62Tysx2nHrLdcW6Hsva7Law6RHiYMS1DXhBFw6Mp6I3qANk&#10;YD/R/AfljMCQgs4zEVwTtDZCVQ7EZt7+w+ZpgKgqFxInxZtM6fVgxdfT3j8iyTDGtEnxEQuLs0bH&#10;tDXxM8208qJO2bnKdrnJps6ZCTpcvb+bf1hyJuhquZqvKSa8ZoIpcBFT/qSCYyXoeMoIph/yPnhP&#10;Awo4lYDTl5SnxN8JJdmHB2NtnZP1bKSG1u2SRimA7KItZApdlATre87A9uRDkbF2nYI1sqQXoIT9&#10;cW+RnYC8sF4cCspU7q9npfYB0jC9kxRNJslg7EcvWb5E8nFGA7636opgfamgquGuLP7oWaJjkJcq&#10;c1N2NMwq0NV4xS3P9xQ//x67XwAAAP//AwBQSwMEFAAGAAgAAAAhAFiJWCrdAAAACAEAAA8AAABk&#10;cnMvZG93bnJldi54bWxMj8FOwzAMQO9I/ENkJG4shXVb2zWd0BBIHEDa2AdkjWmrNU6VZF35e8yJ&#10;Ha1nPT+Xm8n2YkQfOkcKHmcJCKTamY4aBYev14cMRIiajO4doYIfDLCpbm9KXRh3oR2O+9gIllAo&#10;tII2xqGQMtQtWh1mbkBi9u281ZFH30jj9YXltpdPSbKUVnfEF1o94LbF+rQ/W7a85d7IxB+ybfPy&#10;sUvr91F/LpS6v5ue1yAiTvF/Gf7yOR0qbjq6M5kgegWL1ZzTI4MUBPPlKp2DOCrI8hxkVcrrB6pf&#10;AAAA//8DAFBLAQItABQABgAIAAAAIQC2gziS/gAAAOEBAAATAAAAAAAAAAAAAAAAAAAAAABbQ29u&#10;dGVudF9UeXBlc10ueG1sUEsBAi0AFAAGAAgAAAAhADj9If/WAAAAlAEAAAsAAAAAAAAAAAAAAAAA&#10;LwEAAF9yZWxzLy5yZWxzUEsBAi0AFAAGAAgAAAAhAKqHzvzCAQAAZgMAAA4AAAAAAAAAAAAAAAAA&#10;LgIAAGRycy9lMm9Eb2MueG1sUEsBAi0AFAAGAAgAAAAhAFiJWCrdAAAACAEAAA8AAAAAAAAAAAAA&#10;AAAAHAQAAGRycy9kb3ducmV2LnhtbFBLBQYAAAAABAAEAPMAAAAmBQAAAAA=&#10;" strokecolor="#92d050" strokeweight="1.5pt">
                <v:stroke dashstyle="dash" endarrow="block"/>
              </v:shape>
            </w:pict>
          </mc:Fallback>
        </mc:AlternateContent>
      </w:r>
    </w:p>
    <w:p w14:paraId="0DCC4CF4" w14:textId="77777777" w:rsidR="00361C11" w:rsidRPr="00361C11" w:rsidRDefault="00361C11" w:rsidP="00361C11">
      <w:pPr>
        <w:spacing w:after="200" w:line="276" w:lineRule="auto"/>
        <w:rPr>
          <w:rFonts w:ascii="Arial" w:eastAsia="Calibri" w:hAnsi="Arial" w:cs="Arial"/>
          <w:sz w:val="18"/>
          <w:szCs w:val="18"/>
        </w:rPr>
      </w:pPr>
    </w:p>
    <w:p w14:paraId="71B0D673"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77696" behindDoc="0" locked="0" layoutInCell="1" allowOverlap="1" wp14:anchorId="1168CBBE" wp14:editId="7C5D04E6">
                <wp:simplePos x="0" y="0"/>
                <wp:positionH relativeFrom="margin">
                  <wp:posOffset>1852930</wp:posOffset>
                </wp:positionH>
                <wp:positionV relativeFrom="paragraph">
                  <wp:posOffset>10159</wp:posOffset>
                </wp:positionV>
                <wp:extent cx="1847850" cy="885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847850" cy="885825"/>
                        </a:xfrm>
                        <a:prstGeom prst="rect">
                          <a:avLst/>
                        </a:prstGeom>
                        <a:solidFill>
                          <a:sysClr val="window" lastClr="FFFFFF"/>
                        </a:solidFill>
                        <a:ln w="6350">
                          <a:solidFill>
                            <a:prstClr val="black"/>
                          </a:solidFill>
                        </a:ln>
                        <a:effectLst/>
                      </wps:spPr>
                      <wps:txbx>
                        <w:txbxContent>
                          <w:p w14:paraId="3A16473D" w14:textId="77777777" w:rsidR="00361C11" w:rsidRPr="001104CF" w:rsidRDefault="00361C11" w:rsidP="00361C11">
                            <w:pPr>
                              <w:spacing w:after="0"/>
                              <w:jc w:val="center"/>
                              <w:rPr>
                                <w:rFonts w:ascii="Times New Roman" w:hAnsi="Times New Roman" w:cs="Times New Roman"/>
                                <w:b/>
                                <w:sz w:val="20"/>
                              </w:rPr>
                            </w:pPr>
                            <w:r w:rsidRPr="001104CF">
                              <w:rPr>
                                <w:rFonts w:ascii="Times New Roman" w:hAnsi="Times New Roman" w:cs="Times New Roman"/>
                                <w:b/>
                                <w:sz w:val="20"/>
                              </w:rPr>
                              <w:t>PRIJAVA KONAČNE PROCJENE ŠTETE</w:t>
                            </w:r>
                          </w:p>
                          <w:p w14:paraId="03B7C2DC"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Povjerenstvo Grada Karlovca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CBBE" id="Text Box 16" o:spid="_x0000_s1035" type="#_x0000_t202" style="position:absolute;margin-left:145.9pt;margin-top:.8pt;width:145.5pt;height:6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e7RgIAAKIEAAAOAAAAZHJzL2Uyb0RvYy54bWysVN1v2jAQf5+0/8Hy+wgwaNOIUDEqpklV&#10;W4lOfTaOTaI5Ps82JOyv39kJHyt7msaDufN9+ne/y+y+rRXZC+sq0DkdDYaUCM2hqPQ2p99fV59S&#10;SpxnumAKtMjpQTh6P//4YdaYTIyhBFUISzCJdlljclp6b7IkcbwUNXMDMEKjUYKtmUfVbpPCsgaz&#10;1yoZD4c3SQO2MBa4cA5vHzojncf8Ugrun6V0whOVU+zNx9PGcxPOZD5j2dYyU1a8b4P9Qxc1qzQW&#10;PaV6YJ6Rna2uUtUVt+BA+gGHOgEpKy7iG/A1o+G716xLZkR8C4LjzAkm9//S8qf92rxY4tsv0OIA&#10;AyCNcZnDy/CeVto6/GOnBO0I4eEEm2g94SEondymUzRxtKXpNB1PQ5rkHG2s818F1CQIObU4logW&#10;2z8637keXUIxB6oqVpVSUTm4pbJkz3CCOPgCGkoUcx4vc7qKv77aH2FKkyanN5+xr6uUodYp50Yx&#10;/uM6A3avdIgUkUV9n2doguTbTUuqIqd3R9g2UBwQTQsd0ZzhqwqLPWK/L8wisxAl3Bb/jIdUgB1C&#10;L1FSgv31t/vgjwNHKyUNMjWn7ueOWYEwfNNIhbvRZBKoHZXJ9HaMir20bC4telcvAaEc4V4aHsXg&#10;79VRlBbqN1yqRaiKJqY51s6pP4pL3+0PLiUXi0V0QjIb5h/12vCQOuAWQH5t35g1/dQ98uUJjpxm&#10;2bvhd74hUsNi50FWkRkB5w5VZFRQcBEit/qlDZt2qUev86dl/hsAAP//AwBQSwMEFAAGAAgAAAAh&#10;ABxufL/bAAAACQEAAA8AAABkcnMvZG93bnJldi54bWxMj8FOwzAQRO9I/IO1SNyokwiqNMSpEBJH&#10;hAgc4Oba28QlXkexm4Z+PcsJjqO3mnlbbxc/iBmn6AIpyFcZCCQTrKNOwfvb000JIiZNVg+BUME3&#10;Rtg2lxe1rmw40SvObeoEl1CstII+pbGSMpoevY6rMCIx24fJ68Rx6qSd9InL/SCLLFtLrx3xQq9H&#10;fOzRfLVHr8DSRyDz6Z7PjlrjNueX8mBmpa6vlod7EAmX9HcMv/qsDg077cKRbBSDgmKTs3pisAbB&#10;/K4sOO843+Y5yKaW/z9ofgAAAP//AwBQSwECLQAUAAYACAAAACEAtoM4kv4AAADhAQAAEwAAAAAA&#10;AAAAAAAAAAAAAAAAW0NvbnRlbnRfVHlwZXNdLnhtbFBLAQItABQABgAIAAAAIQA4/SH/1gAAAJQB&#10;AAALAAAAAAAAAAAAAAAAAC8BAABfcmVscy8ucmVsc1BLAQItABQABgAIAAAAIQCzkoe7RgIAAKIE&#10;AAAOAAAAAAAAAAAAAAAAAC4CAABkcnMvZTJvRG9jLnhtbFBLAQItABQABgAIAAAAIQAcbny/2wAA&#10;AAkBAAAPAAAAAAAAAAAAAAAAAKAEAABkcnMvZG93bnJldi54bWxQSwUGAAAAAAQABADzAAAAqAUA&#10;AAAA&#10;" fillcolor="window" strokeweight=".5pt">
                <v:textbox>
                  <w:txbxContent>
                    <w:p w14:paraId="3A16473D" w14:textId="77777777" w:rsidR="00361C11" w:rsidRPr="001104CF" w:rsidRDefault="00361C11" w:rsidP="00361C11">
                      <w:pPr>
                        <w:spacing w:after="0"/>
                        <w:jc w:val="center"/>
                        <w:rPr>
                          <w:rFonts w:ascii="Times New Roman" w:hAnsi="Times New Roman" w:cs="Times New Roman"/>
                          <w:b/>
                          <w:sz w:val="20"/>
                        </w:rPr>
                      </w:pPr>
                      <w:r w:rsidRPr="001104CF">
                        <w:rPr>
                          <w:rFonts w:ascii="Times New Roman" w:hAnsi="Times New Roman" w:cs="Times New Roman"/>
                          <w:b/>
                          <w:sz w:val="20"/>
                        </w:rPr>
                        <w:t>PRIJAVA KONAČNE PROCJENE ŠTETE</w:t>
                      </w:r>
                    </w:p>
                    <w:p w14:paraId="03B7C2DC"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Povjerenstvo Grada Karlovca</w:t>
                      </w:r>
                    </w:p>
                  </w:txbxContent>
                </v:textbox>
                <w10:wrap anchorx="margin"/>
              </v:shape>
            </w:pict>
          </mc:Fallback>
        </mc:AlternateContent>
      </w:r>
    </w:p>
    <w:p w14:paraId="281FE141"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84864" behindDoc="0" locked="0" layoutInCell="1" allowOverlap="1" wp14:anchorId="1791D355" wp14:editId="50652D62">
                <wp:simplePos x="0" y="0"/>
                <wp:positionH relativeFrom="column">
                  <wp:posOffset>995679</wp:posOffset>
                </wp:positionH>
                <wp:positionV relativeFrom="paragraph">
                  <wp:posOffset>134619</wp:posOffset>
                </wp:positionV>
                <wp:extent cx="771525" cy="314325"/>
                <wp:effectExtent l="38100" t="19050" r="9525" b="47625"/>
                <wp:wrapNone/>
                <wp:docPr id="23" name="Straight Arrow Connector 23"/>
                <wp:cNvGraphicFramePr/>
                <a:graphic xmlns:a="http://schemas.openxmlformats.org/drawingml/2006/main">
                  <a:graphicData uri="http://schemas.microsoft.com/office/word/2010/wordprocessingShape">
                    <wps:wsp>
                      <wps:cNvCnPr/>
                      <wps:spPr>
                        <a:xfrm flipH="1">
                          <a:off x="0" y="0"/>
                          <a:ext cx="771525" cy="3143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0CD31D" id="Straight Arrow Connector 23" o:spid="_x0000_s1026" type="#_x0000_t32" style="position:absolute;margin-left:78.4pt;margin-top:10.6pt;width:60.75pt;height:24.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xowgEAAGcDAAAOAAAAZHJzL2Uyb0RvYy54bWysU02P0zAQvSPxHyzfadIupauo6R5aCgcE&#10;Ky38gKljJ5b8pbFp2n/P2Allgdtqc7BmPJ43M29etg8Xa9hZYtTetXy5qDmTTvhOu77lP74f391z&#10;FhO4Dox3suVXGfnD7u2b7RgaufKDN51ERiAuNmNo+ZBSaKoqikFaiAsfpKOg8mghkYt91SGMhG5N&#10;tarrD9XosQvohYyRbg9TkO8KvlJSpG9KRZmYaTn1lsqJ5Tzls9ptoekRwqDF3Aa8oAsL2lHRG9QB&#10;ErCfqP+Dslqgj16lhfC28kppIcsMNM2y/meapwGCLLMQOTHcaIqvByu+nvfuEYmGMcQmhkfMU1wU&#10;WqaMDp9pp2Uu6pRdCm3XG23ykpigy81muV6tORMUulu+vyOb8KoJJsMFjOmT9JZlo+UxIeh+SHvv&#10;HC3I41QCzl9imhJ/J+Rk54/amLIn49jY8tX9epOrAclFGUhk2tARrOs5A9OTDkXC0nX0Rnc5PQNF&#10;7E97g+wMpIXjsaZv7vOvZ7n2AeIwvSuhSSUJtPnoOpaugYScUIPrjZwhjMslZFHcPMYfQrN18t21&#10;8Fxlj7ZZGJqVl+Xy3Cf7+f+x+wUAAP//AwBQSwMEFAAGAAgAAAAhAHKLorbfAAAACQEAAA8AAABk&#10;cnMvZG93bnJldi54bWxMj8FOwzAQRO9I/IO1SFwQdWJEUoU4VUGAuHCgjTi78TaJGq+j2G3Tv2c5&#10;wXE0o5k35Wp2gzjhFHpPGtJFAgKp8banVkO9fbtfggjRkDWDJ9RwwQCr6vqqNIX1Z/rC0ya2gkso&#10;FEZDF+NYSBmaDp0JCz8isbf3kzOR5dRKO5kzl7tBqiTJpDM98UJnRnzpsDlsjk7D9m6d1vvPw+VZ&#10;pVn98dp/Z9S+a317M6+fQESc418YfvEZHSpm2vkj2SAG1o8Zo0cNKlUgOKDy5QOInYY8yUFWpfz/&#10;oPoBAAD//wMAUEsBAi0AFAAGAAgAAAAhALaDOJL+AAAA4QEAABMAAAAAAAAAAAAAAAAAAAAAAFtD&#10;b250ZW50X1R5cGVzXS54bWxQSwECLQAUAAYACAAAACEAOP0h/9YAAACUAQAACwAAAAAAAAAAAAAA&#10;AAAvAQAAX3JlbHMvLnJlbHNQSwECLQAUAAYACAAAACEAI5YsaMIBAABnAwAADgAAAAAAAAAAAAAA&#10;AAAuAgAAZHJzL2Uyb0RvYy54bWxQSwECLQAUAAYACAAAACEAcouitt8AAAAJAQAADwAAAAAAAAAA&#10;AAAAAAAcBAAAZHJzL2Rvd25yZXYueG1sUEsFBgAAAAAEAAQA8wAAACgFAAAAAA==&#10;" strokecolor="red" strokeweight="2.25pt">
                <v:stroke endarrow="block"/>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83840" behindDoc="0" locked="0" layoutInCell="1" allowOverlap="1" wp14:anchorId="548AE9B5" wp14:editId="7034AE2D">
                <wp:simplePos x="0" y="0"/>
                <wp:positionH relativeFrom="column">
                  <wp:posOffset>3815079</wp:posOffset>
                </wp:positionH>
                <wp:positionV relativeFrom="paragraph">
                  <wp:posOffset>58420</wp:posOffset>
                </wp:positionV>
                <wp:extent cx="1019175" cy="514350"/>
                <wp:effectExtent l="19050" t="19050" r="66675" b="38100"/>
                <wp:wrapNone/>
                <wp:docPr id="4" name="Straight Arrow Connector 22"/>
                <wp:cNvGraphicFramePr/>
                <a:graphic xmlns:a="http://schemas.openxmlformats.org/drawingml/2006/main">
                  <a:graphicData uri="http://schemas.microsoft.com/office/word/2010/wordprocessingShape">
                    <wps:wsp>
                      <wps:cNvCnPr/>
                      <wps:spPr>
                        <a:xfrm>
                          <a:off x="0" y="0"/>
                          <a:ext cx="1019175" cy="51435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C49F3A" id="Straight Arrow Connector 22" o:spid="_x0000_s1026" type="#_x0000_t32" style="position:absolute;margin-left:300.4pt;margin-top:4.6pt;width:80.2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s1vQEAAF4DAAAOAAAAZHJzL2Uyb0RvYy54bWysU8GO0zAQvSPxD5bvNEmXwm7UdA8t5YJg&#10;JeADpo6dWHJsa8Y07d8zdkt3gRsiB8fOeN6befOyfjxNThw1kg2+k82ilkJ7FXrrh05+/7Z/cy8F&#10;JfA9uOB1J8+a5OPm9av1HFu9DGNwvUbBIJ7aOXZyTCm2VUVq1BPQIkTtOWgCTpD4iEPVI8yMPrlq&#10;WdfvqjlgHzEoTcRfd5eg3BR8Y7RKX4whnYTrJNeWyoplPeS12qyhHRDiaNW1DPiHKiawnklvUDtI&#10;IH6g/QtqsgoDBZMWKkxVMMYqXXrgbpr6j26+jhB16YXFoXiTif4frPp83PonZBnmSC3FJ8xdnAxO&#10;+c31iVMR63wTS5+SUPyxqZuH5v1KCsWxVfP2blXUrJ6zI1L6qMMk8qaTlBDsMKZt8J7nErApisHx&#10;EyXm58RfCZnah711rozHeTF3cnm/KmzALjEOEhNPsWdYP0gBbmD7qYQFkoKzfU7PQITDYetQHIEt&#10;sN/X/OSpM91v1zL3Dmi83CuhizkSWPfB9yKdI/s3oQU/OH2FcD5T6GK0axvPOubdIfTnIm+VTzzE&#10;wnw1XHbJyzPvX/4Wm58AAAD//wMAUEsDBBQABgAIAAAAIQDgmcvQ3AAAAAgBAAAPAAAAZHJzL2Rv&#10;d25yZXYueG1sTI/BTsMwEETvSPyDtUjcqN0gJTSNU0ER4sSBQuHqxNskIl5H8aYJf485wXE0o5k3&#10;xW5xvTjjGDpPGtYrBQKp9rajRsP729PNHYjAhqzpPaGGbwywKy8vCpNbP9Mrng/ciFhCITcaWuYh&#10;lzLULToTVn5Ait7Jj85wlGMj7WjmWO56mSiVSmc6igutGXDfYv11mJyG4/OQ8XHzkSE/VC/TJzb7&#10;xzBrfX213G9BMC78F4Zf/IgOZWSq/EQ2iF5DqlREZw2bBET0s3R9C6KKWiUgy0L+P1D+AAAA//8D&#10;AFBLAQItABQABgAIAAAAIQC2gziS/gAAAOEBAAATAAAAAAAAAAAAAAAAAAAAAABbQ29udGVudF9U&#10;eXBlc10ueG1sUEsBAi0AFAAGAAgAAAAhADj9If/WAAAAlAEAAAsAAAAAAAAAAAAAAAAALwEAAF9y&#10;ZWxzLy5yZWxzUEsBAi0AFAAGAAgAAAAhAObWSzW9AQAAXgMAAA4AAAAAAAAAAAAAAAAALgIAAGRy&#10;cy9lMm9Eb2MueG1sUEsBAi0AFAAGAAgAAAAhAOCZy9DcAAAACAEAAA8AAAAAAAAAAAAAAAAAFwQA&#10;AGRycy9kb3ducmV2LnhtbFBLBQYAAAAABAAEAPMAAAAgBQAAAAA=&#10;" strokecolor="red" strokeweight="2.25pt">
                <v:stroke endarrow="block"/>
              </v:shape>
            </w:pict>
          </mc:Fallback>
        </mc:AlternateContent>
      </w:r>
    </w:p>
    <w:p w14:paraId="6A114E9B"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75648" behindDoc="0" locked="0" layoutInCell="1" allowOverlap="1" wp14:anchorId="300AE3FE" wp14:editId="2CD953A0">
                <wp:simplePos x="0" y="0"/>
                <wp:positionH relativeFrom="margin">
                  <wp:align>left</wp:align>
                </wp:positionH>
                <wp:positionV relativeFrom="paragraph">
                  <wp:posOffset>179070</wp:posOffset>
                </wp:positionV>
                <wp:extent cx="1362075" cy="752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62075" cy="752475"/>
                        </a:xfrm>
                        <a:prstGeom prst="rect">
                          <a:avLst/>
                        </a:prstGeom>
                        <a:solidFill>
                          <a:sysClr val="window" lastClr="FFFFFF"/>
                        </a:solidFill>
                        <a:ln w="6350">
                          <a:solidFill>
                            <a:prstClr val="black"/>
                          </a:solidFill>
                        </a:ln>
                        <a:effectLst/>
                      </wps:spPr>
                      <wps:txbx>
                        <w:txbxContent>
                          <w:p w14:paraId="14F872D8" w14:textId="77777777" w:rsidR="00361C11" w:rsidRPr="00951EA4" w:rsidRDefault="00361C11" w:rsidP="00361C11">
                            <w:pPr>
                              <w:jc w:val="center"/>
                              <w:rPr>
                                <w:b/>
                                <w:sz w:val="20"/>
                              </w:rPr>
                            </w:pPr>
                            <w:r w:rsidRPr="001104CF">
                              <w:rPr>
                                <w:rFonts w:ascii="Times New Roman" w:hAnsi="Times New Roman" w:cs="Times New Roman"/>
                                <w:b/>
                                <w:sz w:val="20"/>
                              </w:rPr>
                              <w:t>POTVRDA KONAČNE PROCJENE</w:t>
                            </w:r>
                            <w:r w:rsidRPr="00951EA4">
                              <w:rPr>
                                <w:b/>
                                <w:sz w:val="20"/>
                              </w:rPr>
                              <w:t xml:space="preserve"> </w:t>
                            </w:r>
                            <w:r w:rsidRPr="0079688E">
                              <w:rPr>
                                <w:rFonts w:ascii="Times New Roman" w:hAnsi="Times New Roman" w:cs="Times New Roman"/>
                                <w:b/>
                              </w:rPr>
                              <w:t>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E3FE" id="Text Box 15" o:spid="_x0000_s1036" type="#_x0000_t202" style="position:absolute;margin-left:0;margin-top:14.1pt;width:107.25pt;height:59.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8SSAIAAKMEAAAOAAAAZHJzL2Uyb0RvYy54bWysVEtvGjEQvlfqf7B8L7sQIO2KJaJEVJVQ&#10;EolUORuvDVa9Htc27NJf37FZHkl6qsrBzHjG8/jmm53ctbUme+G8AlPSfi+nRBgOlTKbkv54Xnz6&#10;TIkPzFRMgxElPQhP76YfP0waW4gBbEFXwhEMYnzR2JJuQ7BFlnm+FTXzPbDCoFGCq1lA1W2yyrEG&#10;o9c6G+T5OGvAVdYBF97j7f3RSKcpvpSCh0cpvQhElxRrC+l06VzHM5tOWLFxzG4V78pg/1BFzZTB&#10;pOdQ9ywwsnPqXahacQceZOhxqDOQUnGResBu+vmbblZbZkXqBcHx9gyT/39h+cN+ZZ8cCe1XaHGA&#10;EZDG+sLjZeynla6O/1gpQTtCeDjDJtpAeHx0Mx7ktyNKONpuR4Mhyhgmu7y2zodvAmoShZI6HEtC&#10;i+2XPhxdTy4xmQetqoXSOikHP9eO7BlOEAdfQUOJZj7gZUkX6ddle/VMG9KUdHwzylOmV7aY6xxz&#10;rRn/+T4CVq9NzC8Si7o6L9BEKbTrlqgKEUhEildrqA4Ip4Mj07zlC4XZlljwE3NILUQQ1yU84iE1&#10;YInQSZRswf3+2330x4mjlZIGqVpS/2vHnEAcvhvkwpf+cBi5nZTh6HaAiru2rK8tZlfPAbHs42Ja&#10;nsToH/RJlA7qF9yqWcyKJmY45i5pOInzcFwg3EouZrPkhGy2LCzNyvIYOgIXUX5uX5iz3dgDEuYB&#10;TqRmxZvpH33jSwOzXQCpEjUuqCKlooKbkMjVbW1ctWs9eV2+LdM/AAAA//8DAFBLAwQUAAYACAAA&#10;ACEA9qj1HtsAAAAHAQAADwAAAGRycy9kb3ducmV2LnhtbEyPwU7DMBBE70j8g7VI3KjTqJQ0xKkQ&#10;EkeESDnAzbW3iSFeR7Gbhn49ywmOoxnNvKm2s+/FhGN0gRQsFxkIJBOso1bB2+7ppgARkyar+0Co&#10;4BsjbOvLi0qXNpzoFacmtYJLKJZaQZfSUEoZTYdex0UYkNg7hNHrxHJspR31ict9L/MsW0uvHfFC&#10;pwd87NB8NUevwNJ7IPPhns+OGuM255fi00xKXV/ND/cgEs7pLwy/+IwONTPtw5FsFL0CPpIU5EUO&#10;gt18uboFsefYan0Hsq7kf/76BwAA//8DAFBLAQItABQABgAIAAAAIQC2gziS/gAAAOEBAAATAAAA&#10;AAAAAAAAAAAAAAAAAABbQ29udGVudF9UeXBlc10ueG1sUEsBAi0AFAAGAAgAAAAhADj9If/WAAAA&#10;lAEAAAsAAAAAAAAAAAAAAAAALwEAAF9yZWxzLy5yZWxzUEsBAi0AFAAGAAgAAAAhAGCDzxJIAgAA&#10;owQAAA4AAAAAAAAAAAAAAAAALgIAAGRycy9lMm9Eb2MueG1sUEsBAi0AFAAGAAgAAAAhAPao9R7b&#10;AAAABwEAAA8AAAAAAAAAAAAAAAAAogQAAGRycy9kb3ducmV2LnhtbFBLBQYAAAAABAAEAPMAAACq&#10;BQAAAAA=&#10;" fillcolor="window" strokeweight=".5pt">
                <v:textbox>
                  <w:txbxContent>
                    <w:p w14:paraId="14F872D8" w14:textId="77777777" w:rsidR="00361C11" w:rsidRPr="00951EA4" w:rsidRDefault="00361C11" w:rsidP="00361C11">
                      <w:pPr>
                        <w:jc w:val="center"/>
                        <w:rPr>
                          <w:b/>
                          <w:sz w:val="20"/>
                        </w:rPr>
                      </w:pPr>
                      <w:r w:rsidRPr="001104CF">
                        <w:rPr>
                          <w:rFonts w:ascii="Times New Roman" w:hAnsi="Times New Roman" w:cs="Times New Roman"/>
                          <w:b/>
                          <w:sz w:val="20"/>
                        </w:rPr>
                        <w:t>POTVRDA KONAČNE PROCJENE</w:t>
                      </w:r>
                      <w:r w:rsidRPr="00951EA4">
                        <w:rPr>
                          <w:b/>
                          <w:sz w:val="20"/>
                        </w:rPr>
                        <w:t xml:space="preserve"> </w:t>
                      </w:r>
                      <w:r w:rsidRPr="0079688E">
                        <w:rPr>
                          <w:rFonts w:ascii="Times New Roman" w:hAnsi="Times New Roman" w:cs="Times New Roman"/>
                          <w:b/>
                        </w:rPr>
                        <w:t>ŠTETE</w:t>
                      </w:r>
                    </w:p>
                  </w:txbxContent>
                </v:textbox>
                <w10:wrap anchorx="margin"/>
              </v:shape>
            </w:pict>
          </mc:Fallback>
        </mc:AlternateContent>
      </w:r>
    </w:p>
    <w:p w14:paraId="350181E7" w14:textId="77777777"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74624" behindDoc="0" locked="0" layoutInCell="1" allowOverlap="1" wp14:anchorId="2869FE7D" wp14:editId="0554C154">
                <wp:simplePos x="0" y="0"/>
                <wp:positionH relativeFrom="margin">
                  <wp:posOffset>4253230</wp:posOffset>
                </wp:positionH>
                <wp:positionV relativeFrom="paragraph">
                  <wp:posOffset>12700</wp:posOffset>
                </wp:positionV>
                <wp:extent cx="2028825" cy="762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28825" cy="762000"/>
                        </a:xfrm>
                        <a:prstGeom prst="rect">
                          <a:avLst/>
                        </a:prstGeom>
                        <a:solidFill>
                          <a:sysClr val="window" lastClr="FFFFFF"/>
                        </a:solidFill>
                        <a:ln w="6350">
                          <a:solidFill>
                            <a:prstClr val="black"/>
                          </a:solidFill>
                        </a:ln>
                        <a:effectLst/>
                      </wps:spPr>
                      <wps:txbx>
                        <w:txbxContent>
                          <w:p w14:paraId="1BB96B71"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ŽURNA POMOĆ</w:t>
                            </w:r>
                          </w:p>
                          <w:p w14:paraId="335B9BAD"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Grad Karlovac / Vlada 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FE7D" id="Text Box 14" o:spid="_x0000_s1037" type="#_x0000_t202" style="position:absolute;margin-left:334.9pt;margin-top:1pt;width:15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rESwIAAKMEAAAOAAAAZHJzL2Uyb0RvYy54bWysVE1v2zAMvQ/YfxB0X+14SZsFdYosRYYB&#10;RVugHXpWZDkxJouapMTOfv2elI9+7TQsB4UUqUfykfTlVd9qtlXON2RKPjjLOVNGUtWYVcl/PC4+&#10;jTnzQZhKaDKq5Dvl+dX044fLzk5UQWvSlXIMIMZPOlvydQh2kmVerlUr/BlZZWCsybUiQHWrrHKi&#10;A3qrsyLPz7OOXGUdSeU9bq/3Rj5N+HWtZLira68C0yVHbiGdLp3LeGbTSzFZOWHXjTykIf4hi1Y0&#10;BkFPUNciCLZxzTuotpGOPNXhTFKbUV03UqUaUM0gf1PNw1pYlWoBOd6eaPL/D1bebh/svWOh/0o9&#10;GhgJ6ayfeFzGevratfEfmTLYQeHuRJvqA5O4LPJiPC5GnEnYLs7RlsRr9vzaOh++KWpZFEru0JbE&#10;ltje+ICIcD26xGCedFMtGq2TsvNz7dhWoINofEUdZ1r4gMuSL9IvJg2IV8+0YV3Jzz+P8hTplS3G&#10;OmEutZA/3yMAT5sYX6UpOuT5TE2UQr/sWVOBthNvS6p2oNPRftK8lYsG0W6Q8L1wGC0wiHUJdzhq&#10;TUiRDhJna3K//3Yf/dFxWDnrMKol9782winw8N1gFr4MhsM420kZji4KKO6lZfnSYjbtnMDlAItp&#10;ZRKjf9BHsXbUPmGrZjEqTMJIxC55OIrzsF8gbKVUs1lywjRbEW7Mg5UROhIXWX7sn4Szh7YHDMwt&#10;HYdaTN50f+8bXxqabQLVTRqNSPSeVTQ5KtiE1O7D1sZVe6knr+dvy/QPAAAA//8DAFBLAwQUAAYA&#10;CAAAACEA8hL1DtsAAAAJAQAADwAAAGRycy9kb3ducmV2LnhtbEyPwU7DMBBE70j8g7VI3KhDkKIk&#10;xKkQEkeECBzg5tpL4jZeR7Gbhn49ywmOOzOafdNsVz+KBefoAim43WQgkEywjnoF729PNyWImDRZ&#10;PQZCBd8YYdteXjS6tuFEr7h0qRdcQrHWCoaUplrKaAb0Om7ChMTeV5i9TnzOvbSzPnG5H2WeZYX0&#10;2hF/GPSEjwOaQ3f0Cix9BDKf7vnsqDOuOr+Ue7ModX21PtyDSLimvzD84jM6tMy0C0eyUYwKiqJi&#10;9KQg50nsV2V1B2LHwZwV2Tby/4L2BwAA//8DAFBLAQItABQABgAIAAAAIQC2gziS/gAAAOEBAAAT&#10;AAAAAAAAAAAAAAAAAAAAAABbQ29udGVudF9UeXBlc10ueG1sUEsBAi0AFAAGAAgAAAAhADj9If/W&#10;AAAAlAEAAAsAAAAAAAAAAAAAAAAALwEAAF9yZWxzLy5yZWxzUEsBAi0AFAAGAAgAAAAhAJ4ySsRL&#10;AgAAowQAAA4AAAAAAAAAAAAAAAAALgIAAGRycy9lMm9Eb2MueG1sUEsBAi0AFAAGAAgAAAAhAPIS&#10;9Q7bAAAACQEAAA8AAAAAAAAAAAAAAAAApQQAAGRycy9kb3ducmV2LnhtbFBLBQYAAAAABAAEAPMA&#10;AACtBQAAAAA=&#10;" fillcolor="window" strokeweight=".5pt">
                <v:textbox>
                  <w:txbxContent>
                    <w:p w14:paraId="1BB96B71"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ŽURNA POMOĆ</w:t>
                      </w:r>
                    </w:p>
                    <w:p w14:paraId="335B9BAD"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Grad Karlovac / Vlada RH</w:t>
                      </w:r>
                    </w:p>
                  </w:txbxContent>
                </v:textbox>
                <w10:wrap anchorx="margin"/>
              </v:shape>
            </w:pict>
          </mc:Fallback>
        </mc:AlternateContent>
      </w:r>
    </w:p>
    <w:p w14:paraId="15E13C7C" w14:textId="77777777" w:rsidR="00361C11" w:rsidRPr="00361C11" w:rsidRDefault="00361C11" w:rsidP="00361C11">
      <w:pPr>
        <w:spacing w:after="200" w:line="276" w:lineRule="auto"/>
        <w:rPr>
          <w:rFonts w:ascii="Arial" w:eastAsia="Calibri" w:hAnsi="Arial" w:cs="Arial"/>
          <w:sz w:val="18"/>
          <w:szCs w:val="18"/>
        </w:rPr>
      </w:pPr>
    </w:p>
    <w:p w14:paraId="7CDA120C" w14:textId="0F37C97F" w:rsidR="00361C11" w:rsidRPr="00361C11" w:rsidRDefault="00361C11" w:rsidP="00361C11">
      <w:pPr>
        <w:spacing w:after="200" w:line="276" w:lineRule="auto"/>
        <w:rPr>
          <w:rFonts w:ascii="Arial" w:eastAsia="Calibri" w:hAnsi="Arial" w:cs="Arial"/>
          <w:color w:val="000000"/>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85888" behindDoc="0" locked="0" layoutInCell="1" allowOverlap="1" wp14:anchorId="1F8964AC" wp14:editId="74E7D3F4">
                <wp:simplePos x="0" y="0"/>
                <wp:positionH relativeFrom="column">
                  <wp:posOffset>995680</wp:posOffset>
                </wp:positionH>
                <wp:positionV relativeFrom="paragraph">
                  <wp:posOffset>13970</wp:posOffset>
                </wp:positionV>
                <wp:extent cx="114300" cy="333375"/>
                <wp:effectExtent l="19050" t="19050" r="57150" b="47625"/>
                <wp:wrapNone/>
                <wp:docPr id="24" name="Straight Arrow Connector 24"/>
                <wp:cNvGraphicFramePr/>
                <a:graphic xmlns:a="http://schemas.openxmlformats.org/drawingml/2006/main">
                  <a:graphicData uri="http://schemas.microsoft.com/office/word/2010/wordprocessingShape">
                    <wps:wsp>
                      <wps:cNvCnPr/>
                      <wps:spPr>
                        <a:xfrm>
                          <a:off x="0" y="0"/>
                          <a:ext cx="114300" cy="33337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40FAC4" id="Straight Arrow Connector 24" o:spid="_x0000_s1026" type="#_x0000_t32" style="position:absolute;margin-left:78.4pt;margin-top:1.1pt;width:9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3muQEAAF0DAAAOAAAAZHJzL2Uyb0RvYy54bWysU8GO0zAQvSPxD5bvNEmXhVXUdA8t5YJg&#10;JeADpo6dWHJsa8Y07d8zdkN3gRvCh8nY43kz8/yyeTxPTpw0kg2+k82qlkJ7FXrrh05+/3Z48yAF&#10;JfA9uOB1Jy+a5OP29avNHFu9DmNwvUbBIJ7aOXZyTCm2VUVq1BPQKkTtOWgCTpB4i0PVI8yMPrlq&#10;XdfvqjlgHzEoTcSn+2tQbgu+MVqlL8aQTsJ1kntLxWKxx2yr7QbaASGOVi1twD90MYH1XPQGtYcE&#10;4gfav6AmqzBQMGmlwlQFY6zSZQaepqn/mObrCFGXWZgcijea6P/Bqs+nnX9CpmGO1FJ8wjzF2eCU&#10;v9yfOBeyLjey9DkJxYdN8/auZkoVh+54vb/PZFbPyREpfdRhEtnpJCUEO4xpF7znZwnYFMLg9InS&#10;NfFXQq7sw8E6V17HeTF3cv1wzxWEAhaJcZDYnWLPsH6QAtzA6lMJCyQFZ/ucnoEIh+POoTgBK+Bw&#10;qHktff52LdfeA43XeyV01UYC6z74XqRLZPkmtOAHpxcI53MJXXS2jPFMY/aOob8Udqu84zcsDC16&#10;yyJ5uWf/5V+x/QkAAP//AwBQSwMEFAAGAAgAAAAhAK/X8ZXbAAAACAEAAA8AAABkcnMvZG93bnJl&#10;di54bWxMj0FPg0AQhe8m/ofNmHizi6QtFVkarTGePFhtvS4wApGdJexQ8N87Penxy5u89022nV2n&#10;TjiE1pOB20UECqn0VUu1gY/355sNqMCWKtt5QgM/GGCbX15kNq38RG942nOtpIRCag00zH2qdSgb&#10;dDYsfI8k2ZcfnGXBodbVYCcpd52Oo2itnW1JFhrb467B8ns/OgOHlz7hw90xQX4sXsdPrHdPYTLm&#10;+mp+uAfFOPPfMZz1RR1ycSr8SFVQnfBqLepsII5BnfNkKVwYWC0T0Hmm/z+Q/wIAAP//AwBQSwEC&#10;LQAUAAYACAAAACEAtoM4kv4AAADhAQAAEwAAAAAAAAAAAAAAAAAAAAAAW0NvbnRlbnRfVHlwZXNd&#10;LnhtbFBLAQItABQABgAIAAAAIQA4/SH/1gAAAJQBAAALAAAAAAAAAAAAAAAAAC8BAABfcmVscy8u&#10;cmVsc1BLAQItABQABgAIAAAAIQDUcW3muQEAAF0DAAAOAAAAAAAAAAAAAAAAAC4CAABkcnMvZTJv&#10;RG9jLnhtbFBLAQItABQABgAIAAAAIQCv1/GV2wAAAAgBAAAPAAAAAAAAAAAAAAAAABMEAABkcnMv&#10;ZG93bnJldi54bWxQSwUGAAAAAAQABADzAAAAGwUAAAAA&#10;" strokecolor="red" strokeweight="2.25pt">
                <v:stroke endarrow="block"/>
              </v:shape>
            </w:pict>
          </mc:Fallback>
        </mc:AlternateContent>
      </w:r>
    </w:p>
    <w:p w14:paraId="54F34E9E" w14:textId="6A39D3A4" w:rsidR="00361C11" w:rsidRPr="00361C11" w:rsidRDefault="00361C11" w:rsidP="00361C11">
      <w:pPr>
        <w:spacing w:after="200" w:line="276" w:lineRule="auto"/>
        <w:rPr>
          <w:rFonts w:ascii="Arial" w:eastAsia="Calibri" w:hAnsi="Arial" w:cs="Arial"/>
          <w:sz w:val="18"/>
          <w:szCs w:val="18"/>
        </w:rPr>
      </w:pPr>
      <w:r w:rsidRPr="00361C11">
        <w:rPr>
          <w:rFonts w:ascii="Arial" w:eastAsia="Calibri" w:hAnsi="Arial" w:cs="Arial"/>
          <w:noProof/>
          <w:sz w:val="18"/>
          <w:szCs w:val="18"/>
          <w:lang w:eastAsia="hr-HR"/>
        </w:rPr>
        <mc:AlternateContent>
          <mc:Choice Requires="wps">
            <w:drawing>
              <wp:anchor distT="0" distB="0" distL="114300" distR="114300" simplePos="0" relativeHeight="251679744" behindDoc="0" locked="0" layoutInCell="1" allowOverlap="1" wp14:anchorId="7CBB1DB1" wp14:editId="0435F737">
                <wp:simplePos x="0" y="0"/>
                <wp:positionH relativeFrom="margin">
                  <wp:posOffset>-433070</wp:posOffset>
                </wp:positionH>
                <wp:positionV relativeFrom="paragraph">
                  <wp:posOffset>127635</wp:posOffset>
                </wp:positionV>
                <wp:extent cx="3038475" cy="1066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038475" cy="1066800"/>
                        </a:xfrm>
                        <a:prstGeom prst="rect">
                          <a:avLst/>
                        </a:prstGeom>
                        <a:solidFill>
                          <a:sysClr val="window" lastClr="FFFFFF"/>
                        </a:solidFill>
                        <a:ln w="6350">
                          <a:solidFill>
                            <a:prstClr val="black"/>
                          </a:solidFill>
                        </a:ln>
                        <a:effectLst/>
                      </wps:spPr>
                      <wps:txbx>
                        <w:txbxContent>
                          <w:p w14:paraId="540546B6"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POMOĆ ZA UBLAŽAVANJE I DJELOMIČNO UKLANJANJE ŠTETA OD PRIRODNIH NEPOGODA</w:t>
                            </w:r>
                          </w:p>
                          <w:p w14:paraId="69769200"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Državno povjerenstvo za procjenu šteta od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1DB1" id="Text Box 18" o:spid="_x0000_s1038" type="#_x0000_t202" style="position:absolute;margin-left:-34.1pt;margin-top:10.05pt;width:239.25pt;height:8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CSTAIAAKQEAAAOAAAAZHJzL2Uyb0RvYy54bWysVNtu2zAMfR+wfxD0vti5tg3qFFmKDAOK&#10;tkA79FmR5caYLGqSEjv7+h0pl972NCwPCilSh+Qh6currtFsq5yvyRS838s5U0ZSWZvngv94XH45&#10;58wHYUqhyaiC75TnV7PPny5bO1UDWpMulWMAMX7a2oKvQ7DTLPNyrRrhe2SVgbEi14gA1T1npRMt&#10;0BudDfJ8krXkSutIKu9xe7038lnCryolw11VeRWYLjhyC+l06VzFM5tdiumzE3Zdy0Ma4h+yaERt&#10;EPQEdS2CYBtXf4BqaunIUxV6kpqMqqqWKtWAavr5u2oe1sKqVAvI8fZEk/9/sPJ2+2DvHQvdV+rQ&#10;wEhIa/3U4zLW01Wuif/IlMEOCncn2lQXmMTlMB+ej87GnEnY+vlkcp4nYrOX59b58E1Rw6JQcIe+&#10;JLrE9sYHhITr0SVG86TrcllrnZSdX2jHtgItROdLajnTwgdcFnyZfjFrQLx5pg1rCz4ZjvMU6Y0t&#10;xjphrrSQPz8iAE+bGF+lMTrk+cJNlEK36lhdourBkbgVlTvw6Wg/at7KZY1oN0j4XjjMFijEvoQ7&#10;HJUmpEgHibM1ud9/u4/+aDmsnLWY1YL7XxvhFHj4bjAMF/3RKA53UkbjswEU99qyem0xm2ZB4LKP&#10;zbQyidE/6KNYOWqesFbzGBUmYSRiFzwcxUXYbxDWUqr5PDlhnK0IN+bByggdiYssP3ZPwtlD2wMm&#10;5paOUy2m77q/940vDc03gao6jUYkes8qmhwVrEJq92Ft46691pPXy8dl9gcAAP//AwBQSwMEFAAG&#10;AAgAAAAhAMobdITdAAAACgEAAA8AAABkcnMvZG93bnJldi54bWxMj8FOwzAQRO9I/IO1SNxaOwFV&#10;Jo1TISSOCBE4wM213cQQr6PYTUO/nuUEx9U8zbytd0sY2Oym5CMqKNYCmEMTrcdOwdvr40oCS1mj&#10;1UNEp+DbJdg1lxe1rmw84Yub29wxKsFUaQV9zmPFeTK9Czqt4+iQskOcgs50Th23kz5ReRh4KcSG&#10;B+2RFno9uofema/2GBRYfI9oPvzT2WNr/N35WX6aWanrq+V+Cyy7Jf/B8KtP6tCQ0z4e0SY2KFht&#10;ZEmoglIUwAi4LcQNsD2RUhbAm5r/f6H5AQAA//8DAFBLAQItABQABgAIAAAAIQC2gziS/gAAAOEB&#10;AAATAAAAAAAAAAAAAAAAAAAAAABbQ29udGVudF9UeXBlc10ueG1sUEsBAi0AFAAGAAgAAAAhADj9&#10;If/WAAAAlAEAAAsAAAAAAAAAAAAAAAAALwEAAF9yZWxzLy5yZWxzUEsBAi0AFAAGAAgAAAAhALkM&#10;wJJMAgAApAQAAA4AAAAAAAAAAAAAAAAALgIAAGRycy9lMm9Eb2MueG1sUEsBAi0AFAAGAAgAAAAh&#10;AMobdITdAAAACgEAAA8AAAAAAAAAAAAAAAAApgQAAGRycy9kb3ducmV2LnhtbFBLBQYAAAAABAAE&#10;APMAAACwBQAAAAA=&#10;" fillcolor="window" strokeweight=".5pt">
                <v:textbox>
                  <w:txbxContent>
                    <w:p w14:paraId="540546B6" w14:textId="77777777" w:rsidR="00361C11" w:rsidRPr="001104CF" w:rsidRDefault="00361C11" w:rsidP="00361C11">
                      <w:pPr>
                        <w:jc w:val="center"/>
                        <w:rPr>
                          <w:rFonts w:ascii="Times New Roman" w:hAnsi="Times New Roman" w:cs="Times New Roman"/>
                          <w:b/>
                          <w:sz w:val="20"/>
                        </w:rPr>
                      </w:pPr>
                      <w:r w:rsidRPr="001104CF">
                        <w:rPr>
                          <w:rFonts w:ascii="Times New Roman" w:hAnsi="Times New Roman" w:cs="Times New Roman"/>
                          <w:b/>
                          <w:sz w:val="20"/>
                        </w:rPr>
                        <w:t>POMOĆ ZA UBLAŽAVANJE I DJELOMIČNO UKLANJANJE ŠTETA OD PRIRODNIH NEPOGODA</w:t>
                      </w:r>
                    </w:p>
                    <w:p w14:paraId="69769200" w14:textId="77777777" w:rsidR="00361C11" w:rsidRPr="001104CF" w:rsidRDefault="00361C11" w:rsidP="00361C11">
                      <w:pPr>
                        <w:jc w:val="center"/>
                        <w:rPr>
                          <w:rFonts w:ascii="Times New Roman" w:hAnsi="Times New Roman" w:cs="Times New Roman"/>
                          <w:sz w:val="20"/>
                        </w:rPr>
                      </w:pPr>
                      <w:r w:rsidRPr="001104CF">
                        <w:rPr>
                          <w:rFonts w:ascii="Times New Roman" w:hAnsi="Times New Roman" w:cs="Times New Roman"/>
                          <w:sz w:val="20"/>
                        </w:rPr>
                        <w:t>Državno povjerenstvo za procjenu šteta od prirodnih nepogoda</w:t>
                      </w:r>
                    </w:p>
                  </w:txbxContent>
                </v:textbox>
                <w10:wrap anchorx="margin"/>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80768" behindDoc="0" locked="0" layoutInCell="1" allowOverlap="1" wp14:anchorId="5B3E3C8F" wp14:editId="36F40286">
                <wp:simplePos x="0" y="0"/>
                <wp:positionH relativeFrom="margin">
                  <wp:posOffset>3224530</wp:posOffset>
                </wp:positionH>
                <wp:positionV relativeFrom="paragraph">
                  <wp:posOffset>108585</wp:posOffset>
                </wp:positionV>
                <wp:extent cx="3133090" cy="1085850"/>
                <wp:effectExtent l="0" t="0" r="10160" b="19050"/>
                <wp:wrapNone/>
                <wp:docPr id="19" name="Text Box 19"/>
                <wp:cNvGraphicFramePr/>
                <a:graphic xmlns:a="http://schemas.openxmlformats.org/drawingml/2006/main">
                  <a:graphicData uri="http://schemas.microsoft.com/office/word/2010/wordprocessingShape">
                    <wps:wsp>
                      <wps:cNvSpPr txBox="1"/>
                      <wps:spPr>
                        <a:xfrm>
                          <a:off x="0" y="0"/>
                          <a:ext cx="3133090" cy="1085850"/>
                        </a:xfrm>
                        <a:prstGeom prst="rect">
                          <a:avLst/>
                        </a:prstGeom>
                        <a:solidFill>
                          <a:sysClr val="window" lastClr="FFFFFF"/>
                        </a:solidFill>
                        <a:ln w="6350">
                          <a:solidFill>
                            <a:prstClr val="black"/>
                          </a:solidFill>
                        </a:ln>
                        <a:effectLst/>
                      </wps:spPr>
                      <wps:txbx>
                        <w:txbxContent>
                          <w:p w14:paraId="205D3956" w14:textId="77777777" w:rsidR="00361C11" w:rsidRPr="00550A62" w:rsidRDefault="00361C11" w:rsidP="00361C11">
                            <w:pPr>
                              <w:jc w:val="center"/>
                              <w:rPr>
                                <w:rFonts w:ascii="Times New Roman" w:hAnsi="Times New Roman" w:cs="Times New Roman"/>
                                <w:b/>
                                <w:sz w:val="20"/>
                              </w:rPr>
                            </w:pPr>
                            <w:r w:rsidRPr="00550A62">
                              <w:rPr>
                                <w:rFonts w:ascii="Times New Roman" w:hAnsi="Times New Roman" w:cs="Times New Roman"/>
                                <w:b/>
                                <w:sz w:val="20"/>
                              </w:rPr>
                              <w:t>IZVJEŠĆE O UTROŠKU DODJELJENIH SREDSTAVA ZA UBLAŽAVANJE I DJELOMIČNO UKLANJANJE POSLJEDICA PRIRODNIH NEPOGODA</w:t>
                            </w:r>
                          </w:p>
                          <w:p w14:paraId="336D5456" w14:textId="77777777" w:rsidR="00361C11" w:rsidRPr="00550A62" w:rsidRDefault="00361C11" w:rsidP="00361C11">
                            <w:pPr>
                              <w:jc w:val="center"/>
                              <w:rPr>
                                <w:rFonts w:ascii="Times New Roman" w:hAnsi="Times New Roman" w:cs="Times New Roman"/>
                                <w:sz w:val="20"/>
                              </w:rPr>
                            </w:pPr>
                            <w:r w:rsidRPr="00550A62">
                              <w:rPr>
                                <w:rFonts w:ascii="Times New Roman" w:hAnsi="Times New Roman" w:cs="Times New Roman"/>
                                <w:sz w:val="20"/>
                              </w:rPr>
                              <w:t>Povjerenstvo Grada Karlovca putem Registra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3C8F" id="Text Box 19" o:spid="_x0000_s1039" type="#_x0000_t202" style="position:absolute;margin-left:253.9pt;margin-top:8.55pt;width:246.7pt;height:8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u8SwIAAKQEAAAOAAAAZHJzL2Uyb0RvYy54bWysVE1v2zAMvQ/YfxB0X+0kbZcGcYqsRYYB&#10;RVugHXpWZDk2JouapMTOfv2elI9m7U7DclBIkXokH0lPr/tWs41yviFT8MFZzpkyksrGrAr+/Xnx&#10;acyZD8KUQpNRBd8qz69nHz9MOztRQ6pJl8oxgBg/6WzB6xDsJMu8rFUr/BlZZWCsyLUiQHWrrHSi&#10;A3qrs2GeX2YdudI6ksp73N7ujHyW8KtKyfBQVV4FpguO3EI6XTqX8cxmUzFZOWHrRu7TEP+QRSsa&#10;g6BHqFsRBFu75h1U20hHnqpwJqnNqKoaqVINqGaQv6nmqRZWpVpAjrdHmvz/g5X3myf76Fjov1CP&#10;BkZCOusnHpexnr5ybfxHpgx2ULg90qb6wCQuR4PRKL+CScI2yMcX44tEbPb63DofvipqWRQK7tCX&#10;RJfY3PmAkHA9uMRonnRTLhqtk7L1N9qxjUAL0fmSOs608AGXBV+kX8waEH8804Z1Bb8cIZd3kDHW&#10;EXOphfzxHgF42sSXKo3RPs9XbqIU+mXPmhJVjw7ELancgk9Hu1HzVi4aRLtDwo/CYbbAE/YlPOCo&#10;NCFF2kuc1eR+/e0++qPlsHLWYVYL7n+uhVPg4ZvBMFwNzs/jcCfl/OLzEIo7tSxPLWbd3hC4HGAz&#10;rUxi9A/6IFaO2hes1TxGhUkYidgFDwfxJuw2CGsp1XyenDDOVoQ782RlhI7ERZaf+xfh7L7tARNz&#10;T4epFpM33d/5xpeG5utAVZNGIxK9YxVNjgpWIbV7v7Zx10715PX6cZn9BgAA//8DAFBLAwQUAAYA&#10;CAAAACEAgM0/dN0AAAALAQAADwAAAGRycy9kb3ducmV2LnhtbEyPwU7DMBBE70j8g7VI3KidStAQ&#10;4lQIiSNCBA5wc+0lMcTrKHbT0K9ne4LbrGY087beLmEQM07JR9JQrBQIJBudp07D2+vjVQkiZUPO&#10;DJFQww8m2DbnZ7WpXDzQC85t7gSXUKqMhj7nsZIy2R6DSas4IrH3GadgMp9TJ91kDlweBrlW6kYG&#10;44kXejPiQ4/2u90HDY7eI9kP/3T01Fp/e3wuv+ys9eXFcn8HIuOS/8Jwwmd0aJhpF/fkkhg0XKsN&#10;o2c2NgWIU0CpYg1ix6osC5BNLf//0PwCAAD//wMAUEsBAi0AFAAGAAgAAAAhALaDOJL+AAAA4QEA&#10;ABMAAAAAAAAAAAAAAAAAAAAAAFtDb250ZW50X1R5cGVzXS54bWxQSwECLQAUAAYACAAAACEAOP0h&#10;/9YAAACUAQAACwAAAAAAAAAAAAAAAAAvAQAAX3JlbHMvLnJlbHNQSwECLQAUAAYACAAAACEAA7iL&#10;vEsCAACkBAAADgAAAAAAAAAAAAAAAAAuAgAAZHJzL2Uyb0RvYy54bWxQSwECLQAUAAYACAAAACEA&#10;gM0/dN0AAAALAQAADwAAAAAAAAAAAAAAAAClBAAAZHJzL2Rvd25yZXYueG1sUEsFBgAAAAAEAAQA&#10;8wAAAK8FAAAAAA==&#10;" fillcolor="window" strokeweight=".5pt">
                <v:textbox>
                  <w:txbxContent>
                    <w:p w14:paraId="205D3956" w14:textId="77777777" w:rsidR="00361C11" w:rsidRPr="00550A62" w:rsidRDefault="00361C11" w:rsidP="00361C11">
                      <w:pPr>
                        <w:jc w:val="center"/>
                        <w:rPr>
                          <w:rFonts w:ascii="Times New Roman" w:hAnsi="Times New Roman" w:cs="Times New Roman"/>
                          <w:b/>
                          <w:sz w:val="20"/>
                        </w:rPr>
                      </w:pPr>
                      <w:r w:rsidRPr="00550A62">
                        <w:rPr>
                          <w:rFonts w:ascii="Times New Roman" w:hAnsi="Times New Roman" w:cs="Times New Roman"/>
                          <w:b/>
                          <w:sz w:val="20"/>
                        </w:rPr>
                        <w:t>IZVJEŠĆE O UTROŠKU DODJELJENIH SREDSTAVA ZA UBLAŽAVANJE I DJELOMIČNO UKLANJANJE POSLJEDICA PRIRODNIH NEPOGODA</w:t>
                      </w:r>
                    </w:p>
                    <w:p w14:paraId="336D5456" w14:textId="77777777" w:rsidR="00361C11" w:rsidRPr="00550A62" w:rsidRDefault="00361C11" w:rsidP="00361C11">
                      <w:pPr>
                        <w:jc w:val="center"/>
                        <w:rPr>
                          <w:rFonts w:ascii="Times New Roman" w:hAnsi="Times New Roman" w:cs="Times New Roman"/>
                          <w:sz w:val="20"/>
                        </w:rPr>
                      </w:pPr>
                      <w:r w:rsidRPr="00550A62">
                        <w:rPr>
                          <w:rFonts w:ascii="Times New Roman" w:hAnsi="Times New Roman" w:cs="Times New Roman"/>
                          <w:sz w:val="20"/>
                        </w:rPr>
                        <w:t>Povjerenstvo Grada Karlovca putem Registra štete</w:t>
                      </w:r>
                    </w:p>
                  </w:txbxContent>
                </v:textbox>
                <w10:wrap anchorx="margin"/>
              </v:shape>
            </w:pict>
          </mc:Fallback>
        </mc:AlternateContent>
      </w:r>
      <w:r w:rsidRPr="00361C11">
        <w:rPr>
          <w:rFonts w:ascii="Arial" w:eastAsia="Calibri" w:hAnsi="Arial" w:cs="Arial"/>
          <w:noProof/>
          <w:sz w:val="18"/>
          <w:szCs w:val="18"/>
          <w:lang w:eastAsia="hr-HR"/>
        </w:rPr>
        <mc:AlternateContent>
          <mc:Choice Requires="wps">
            <w:drawing>
              <wp:anchor distT="0" distB="0" distL="114300" distR="114300" simplePos="0" relativeHeight="251686912" behindDoc="0" locked="0" layoutInCell="1" allowOverlap="1" wp14:anchorId="093D4172" wp14:editId="758A3F79">
                <wp:simplePos x="0" y="0"/>
                <wp:positionH relativeFrom="margin">
                  <wp:align>center</wp:align>
                </wp:positionH>
                <wp:positionV relativeFrom="paragraph">
                  <wp:posOffset>504190</wp:posOffset>
                </wp:positionV>
                <wp:extent cx="504825" cy="45719"/>
                <wp:effectExtent l="19050" t="76200" r="9525" b="50165"/>
                <wp:wrapNone/>
                <wp:docPr id="25" name="Straight Arrow Connector 25"/>
                <wp:cNvGraphicFramePr/>
                <a:graphic xmlns:a="http://schemas.openxmlformats.org/drawingml/2006/main">
                  <a:graphicData uri="http://schemas.microsoft.com/office/word/2010/wordprocessingShape">
                    <wps:wsp>
                      <wps:cNvCnPr/>
                      <wps:spPr>
                        <a:xfrm flipV="1">
                          <a:off x="0" y="0"/>
                          <a:ext cx="50482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2A264A" id="Straight Arrow Connector 25" o:spid="_x0000_s1026" type="#_x0000_t32" style="position:absolute;margin-left:0;margin-top:39.7pt;width:39.75pt;height:3.6pt;flip:y;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jFwQEAAGYDAAAOAAAAZHJzL2Uyb0RvYy54bWysU02P0zAQvSPxHyzfadJqy5ao6R5aygXB&#10;Sizcp46dWPKXxqZp/z1jJ5QFbqvNwZrxeN7MvHnZPlysYWeJUXvX8uWi5kw64Tvt+pZ/fzq+23AW&#10;E7gOjHey5VcZ+cPu7ZvtGBq58oM3nURGIC42Y2j5kFJoqiqKQVqICx+ko6DyaCGRi33VIYyEbk21&#10;quv31eixC+iFjJFuD1OQ7wq+UlKkr0pFmZhpOfWWyonlPOWz2m2h6RHCoMXcBrygCwvaUdEb1AES&#10;sJ+o/4OyWqCPXqWF8LbySmkhyww0zbL+Z5pvAwRZZiFyYrjRFF8PVnw5790jEg1jiE0Mj5inuCi0&#10;TBkdftBOy1zUKbsU2q432uQlMUGX6/pus1pzJih0t75ffsisVhNKRgsY0yfpLctGy2NC0P2Q9t45&#10;2o/HqQKcP8c0Jf5OyMnOH7UxZU3GsbHlq836PhcDUosykMi0oSNY13MGpicZioSl6eiN7nJ6BorY&#10;n/YG2RlICsdjTd/c51/Pcu0DxGF6V0KTSBJo89F1LF0D6TihBtcbOUMYl0vIIrh5jD98Zuvku2uh&#10;ucoeLbMwNAsvq+W5T/bz32P3CwAA//8DAFBLAwQUAAYACAAAACEACmFS+d0AAAAFAQAADwAAAGRy&#10;cy9kb3ducmV2LnhtbEyPQU/CQBSE7yb+h80z8WJkW6IL1L4SNGK8eBAaz0v30TZ03zbdBcq/Zz3p&#10;cTKTmW/y5Wg7caLBt44R0kkCgrhypuUaodyuH+cgfNBsdOeYEC7kYVnc3uQ6M+7M33TahFrEEvaZ&#10;RmhC6DMpfdWQ1X7ieuLo7d1gdYhyqKUZ9DmW205Ok0RJq1uOC43u6a2h6rA5WoTtwyot91+Hy+s0&#10;VeXne/ujuP5AvL8bVy8gAo3hLwy/+BEdisi0c0c2XnQI8UhAmC2eQER3tngGsUOYKwWyyOV/+uIK&#10;AAD//wMAUEsBAi0AFAAGAAgAAAAhALaDOJL+AAAA4QEAABMAAAAAAAAAAAAAAAAAAAAAAFtDb250&#10;ZW50X1R5cGVzXS54bWxQSwECLQAUAAYACAAAACEAOP0h/9YAAACUAQAACwAAAAAAAAAAAAAAAAAv&#10;AQAAX3JlbHMvLnJlbHNQSwECLQAUAAYACAAAACEALCDYxcEBAABmAwAADgAAAAAAAAAAAAAAAAAu&#10;AgAAZHJzL2Uyb0RvYy54bWxQSwECLQAUAAYACAAAACEACmFS+d0AAAAFAQAADwAAAAAAAAAAAAAA&#10;AAAbBAAAZHJzL2Rvd25yZXYueG1sUEsFBgAAAAAEAAQA8wAAACUFAAAAAA==&#10;" strokecolor="red" strokeweight="2.25pt">
                <v:stroke endarrow="block"/>
                <w10:wrap anchorx="margin"/>
              </v:shape>
            </w:pict>
          </mc:Fallback>
        </mc:AlternateContent>
      </w:r>
    </w:p>
    <w:p w14:paraId="431711E2" w14:textId="77777777" w:rsidR="00361C11" w:rsidRPr="00361C11" w:rsidRDefault="00361C11" w:rsidP="002F340F">
      <w:pPr>
        <w:spacing w:after="0" w:line="240" w:lineRule="auto"/>
        <w:rPr>
          <w:rFonts w:ascii="Arial" w:hAnsi="Arial" w:cs="Arial"/>
          <w:b/>
          <w:bCs/>
          <w:color w:val="000000"/>
          <w:sz w:val="18"/>
          <w:szCs w:val="18"/>
        </w:rPr>
      </w:pPr>
    </w:p>
    <w:p w14:paraId="0148A9B0" w14:textId="77777777" w:rsidR="00361C11" w:rsidRDefault="00361C11" w:rsidP="002F340F">
      <w:pPr>
        <w:spacing w:after="0" w:line="240" w:lineRule="auto"/>
        <w:rPr>
          <w:rFonts w:ascii="Arial" w:hAnsi="Arial" w:cs="Arial"/>
          <w:b/>
          <w:bCs/>
          <w:color w:val="000000"/>
          <w:sz w:val="18"/>
          <w:szCs w:val="18"/>
        </w:rPr>
      </w:pPr>
    </w:p>
    <w:p w14:paraId="032EA978" w14:textId="77777777" w:rsidR="00361C11" w:rsidRDefault="00361C11" w:rsidP="002F340F">
      <w:pPr>
        <w:spacing w:after="0" w:line="240" w:lineRule="auto"/>
        <w:rPr>
          <w:rFonts w:ascii="Arial" w:hAnsi="Arial" w:cs="Arial"/>
          <w:b/>
          <w:bCs/>
          <w:color w:val="000000"/>
          <w:sz w:val="18"/>
          <w:szCs w:val="18"/>
        </w:rPr>
      </w:pPr>
    </w:p>
    <w:p w14:paraId="0CC4C626" w14:textId="77777777" w:rsidR="00361C11" w:rsidRDefault="00361C11" w:rsidP="002F340F">
      <w:pPr>
        <w:spacing w:after="0" w:line="240" w:lineRule="auto"/>
        <w:rPr>
          <w:rFonts w:ascii="Arial" w:hAnsi="Arial" w:cs="Arial"/>
          <w:b/>
          <w:bCs/>
          <w:color w:val="000000"/>
          <w:sz w:val="18"/>
          <w:szCs w:val="18"/>
        </w:rPr>
      </w:pPr>
    </w:p>
    <w:p w14:paraId="31B12B7E" w14:textId="77777777" w:rsidR="00361C11" w:rsidRDefault="00361C11" w:rsidP="002F340F">
      <w:pPr>
        <w:spacing w:after="0" w:line="240" w:lineRule="auto"/>
        <w:rPr>
          <w:rFonts w:ascii="Arial" w:hAnsi="Arial" w:cs="Arial"/>
          <w:b/>
          <w:bCs/>
          <w:color w:val="000000"/>
          <w:sz w:val="18"/>
          <w:szCs w:val="18"/>
        </w:rPr>
      </w:pPr>
    </w:p>
    <w:p w14:paraId="125AFE4B" w14:textId="77777777" w:rsidR="00361C11" w:rsidRDefault="00361C11" w:rsidP="002F340F">
      <w:pPr>
        <w:spacing w:after="0" w:line="240" w:lineRule="auto"/>
        <w:rPr>
          <w:rFonts w:ascii="Arial" w:hAnsi="Arial" w:cs="Arial"/>
          <w:b/>
          <w:bCs/>
          <w:color w:val="000000"/>
          <w:sz w:val="18"/>
          <w:szCs w:val="18"/>
        </w:rPr>
      </w:pPr>
    </w:p>
    <w:p w14:paraId="1D5A7BE0" w14:textId="77777777" w:rsidR="00361C11" w:rsidRDefault="00361C11" w:rsidP="002F340F">
      <w:pPr>
        <w:spacing w:after="0" w:line="240" w:lineRule="auto"/>
        <w:rPr>
          <w:rFonts w:ascii="Arial" w:hAnsi="Arial" w:cs="Arial"/>
          <w:b/>
          <w:bCs/>
          <w:color w:val="000000"/>
          <w:sz w:val="18"/>
          <w:szCs w:val="18"/>
        </w:rPr>
      </w:pPr>
    </w:p>
    <w:p w14:paraId="7A68DBC6" w14:textId="77777777" w:rsidR="00361C11" w:rsidRDefault="00361C11" w:rsidP="002F340F">
      <w:pPr>
        <w:spacing w:after="0" w:line="240" w:lineRule="auto"/>
        <w:rPr>
          <w:rFonts w:ascii="Arial" w:hAnsi="Arial" w:cs="Arial"/>
          <w:b/>
          <w:bCs/>
          <w:color w:val="000000"/>
          <w:sz w:val="18"/>
          <w:szCs w:val="18"/>
        </w:rPr>
      </w:pPr>
    </w:p>
    <w:p w14:paraId="38516DCB" w14:textId="77777777" w:rsidR="00361C11" w:rsidRDefault="00361C11" w:rsidP="002F340F">
      <w:pPr>
        <w:spacing w:after="0" w:line="240" w:lineRule="auto"/>
        <w:rPr>
          <w:rFonts w:ascii="Arial" w:hAnsi="Arial" w:cs="Arial"/>
          <w:b/>
          <w:bCs/>
          <w:color w:val="000000"/>
          <w:sz w:val="18"/>
          <w:szCs w:val="18"/>
        </w:rPr>
      </w:pPr>
    </w:p>
    <w:p w14:paraId="0ACF3CB7" w14:textId="77777777" w:rsidR="00361C11" w:rsidRDefault="00361C11" w:rsidP="002F340F">
      <w:pPr>
        <w:spacing w:after="0" w:line="240" w:lineRule="auto"/>
        <w:rPr>
          <w:rFonts w:ascii="Arial" w:hAnsi="Arial" w:cs="Arial"/>
          <w:b/>
          <w:bCs/>
          <w:color w:val="000000"/>
          <w:sz w:val="18"/>
          <w:szCs w:val="18"/>
        </w:rPr>
      </w:pPr>
    </w:p>
    <w:p w14:paraId="2F46B1D2" w14:textId="77777777" w:rsidR="00361C11" w:rsidRDefault="00361C11" w:rsidP="002F340F">
      <w:pPr>
        <w:spacing w:after="0" w:line="240" w:lineRule="auto"/>
        <w:rPr>
          <w:rFonts w:ascii="Arial" w:hAnsi="Arial" w:cs="Arial"/>
          <w:b/>
          <w:bCs/>
          <w:color w:val="000000"/>
          <w:sz w:val="18"/>
          <w:szCs w:val="18"/>
        </w:rPr>
      </w:pPr>
    </w:p>
    <w:p w14:paraId="6B9131A7" w14:textId="77777777" w:rsidR="00361C11" w:rsidRDefault="00361C11" w:rsidP="002F340F">
      <w:pPr>
        <w:spacing w:after="0" w:line="240" w:lineRule="auto"/>
        <w:rPr>
          <w:rFonts w:ascii="Arial" w:hAnsi="Arial" w:cs="Arial"/>
          <w:b/>
          <w:bCs/>
          <w:color w:val="000000"/>
          <w:sz w:val="18"/>
          <w:szCs w:val="18"/>
        </w:rPr>
      </w:pPr>
    </w:p>
    <w:p w14:paraId="4CFE7E02" w14:textId="77777777" w:rsidR="00361C11" w:rsidRDefault="00361C11" w:rsidP="002F340F">
      <w:pPr>
        <w:spacing w:after="0" w:line="240" w:lineRule="auto"/>
        <w:rPr>
          <w:rFonts w:ascii="Arial" w:hAnsi="Arial" w:cs="Arial"/>
          <w:b/>
          <w:bCs/>
          <w:color w:val="000000"/>
          <w:sz w:val="18"/>
          <w:szCs w:val="18"/>
        </w:rPr>
      </w:pPr>
    </w:p>
    <w:p w14:paraId="3DE54B82" w14:textId="77777777" w:rsidR="00361C11" w:rsidRDefault="00361C11" w:rsidP="002F340F">
      <w:pPr>
        <w:spacing w:after="0" w:line="240" w:lineRule="auto"/>
        <w:rPr>
          <w:rFonts w:ascii="Arial" w:hAnsi="Arial" w:cs="Arial"/>
          <w:b/>
          <w:bCs/>
          <w:color w:val="000000"/>
          <w:sz w:val="18"/>
          <w:szCs w:val="18"/>
        </w:rPr>
      </w:pPr>
    </w:p>
    <w:p w14:paraId="6AB7BB60" w14:textId="77777777" w:rsidR="00361C11" w:rsidRDefault="00361C11" w:rsidP="002F340F">
      <w:pPr>
        <w:spacing w:after="0" w:line="240" w:lineRule="auto"/>
        <w:rPr>
          <w:rFonts w:ascii="Arial" w:hAnsi="Arial" w:cs="Arial"/>
          <w:b/>
          <w:bCs/>
          <w:color w:val="000000"/>
          <w:sz w:val="18"/>
          <w:szCs w:val="18"/>
        </w:rPr>
      </w:pPr>
    </w:p>
    <w:p w14:paraId="796FF626" w14:textId="77777777" w:rsidR="00361C11" w:rsidRDefault="00361C11" w:rsidP="002F340F">
      <w:pPr>
        <w:spacing w:after="0" w:line="240" w:lineRule="auto"/>
        <w:rPr>
          <w:rFonts w:ascii="Arial" w:hAnsi="Arial" w:cs="Arial"/>
          <w:b/>
          <w:bCs/>
          <w:color w:val="000000"/>
          <w:sz w:val="18"/>
          <w:szCs w:val="18"/>
        </w:rPr>
      </w:pPr>
    </w:p>
    <w:p w14:paraId="42DE0DA5" w14:textId="77777777" w:rsidR="00361C11" w:rsidRDefault="00361C11" w:rsidP="002F340F">
      <w:pPr>
        <w:spacing w:after="0" w:line="240" w:lineRule="auto"/>
        <w:rPr>
          <w:rFonts w:ascii="Arial" w:hAnsi="Arial" w:cs="Arial"/>
          <w:b/>
          <w:bCs/>
          <w:color w:val="000000"/>
          <w:sz w:val="18"/>
          <w:szCs w:val="18"/>
        </w:rPr>
      </w:pPr>
    </w:p>
    <w:p w14:paraId="2C4720D7" w14:textId="77777777" w:rsidR="00361C11" w:rsidRDefault="00361C11" w:rsidP="002F340F">
      <w:pPr>
        <w:spacing w:after="0" w:line="240" w:lineRule="auto"/>
        <w:rPr>
          <w:rFonts w:ascii="Arial" w:hAnsi="Arial" w:cs="Arial"/>
          <w:b/>
          <w:bCs/>
          <w:color w:val="000000"/>
          <w:sz w:val="18"/>
          <w:szCs w:val="18"/>
        </w:rPr>
      </w:pPr>
    </w:p>
    <w:p w14:paraId="519CC1F0" w14:textId="77777777" w:rsidR="00361C11" w:rsidRDefault="00361C11" w:rsidP="002F340F">
      <w:pPr>
        <w:spacing w:after="0" w:line="240" w:lineRule="auto"/>
        <w:rPr>
          <w:rFonts w:ascii="Arial" w:hAnsi="Arial" w:cs="Arial"/>
          <w:b/>
          <w:bCs/>
          <w:color w:val="000000"/>
          <w:sz w:val="18"/>
          <w:szCs w:val="18"/>
        </w:rPr>
      </w:pPr>
    </w:p>
    <w:p w14:paraId="0AF85658" w14:textId="77777777" w:rsidR="00361C11" w:rsidRDefault="00361C11" w:rsidP="002F340F">
      <w:pPr>
        <w:spacing w:after="0" w:line="240" w:lineRule="auto"/>
        <w:rPr>
          <w:rFonts w:ascii="Arial" w:hAnsi="Arial" w:cs="Arial"/>
          <w:b/>
          <w:bCs/>
          <w:color w:val="000000"/>
          <w:sz w:val="18"/>
          <w:szCs w:val="18"/>
        </w:rPr>
      </w:pPr>
    </w:p>
    <w:p w14:paraId="6AB0B893" w14:textId="77777777" w:rsidR="00361C11" w:rsidRDefault="00361C11" w:rsidP="002F340F">
      <w:pPr>
        <w:spacing w:after="0" w:line="240" w:lineRule="auto"/>
        <w:rPr>
          <w:rFonts w:ascii="Arial" w:hAnsi="Arial" w:cs="Arial"/>
          <w:b/>
          <w:bCs/>
          <w:color w:val="000000"/>
          <w:sz w:val="18"/>
          <w:szCs w:val="18"/>
        </w:rPr>
      </w:pPr>
    </w:p>
    <w:p w14:paraId="2B38B4BF" w14:textId="77777777" w:rsidR="00361C11" w:rsidRDefault="00361C11" w:rsidP="002F340F">
      <w:pPr>
        <w:spacing w:after="0" w:line="240" w:lineRule="auto"/>
        <w:rPr>
          <w:rFonts w:ascii="Arial" w:hAnsi="Arial" w:cs="Arial"/>
          <w:b/>
          <w:bCs/>
          <w:color w:val="000000"/>
          <w:sz w:val="18"/>
          <w:szCs w:val="18"/>
        </w:rPr>
      </w:pPr>
    </w:p>
    <w:p w14:paraId="604678C1" w14:textId="2A144A87"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lastRenderedPageBreak/>
        <w:t>217.</w:t>
      </w:r>
    </w:p>
    <w:p w14:paraId="357D1596" w14:textId="77777777" w:rsidR="00493AF8" w:rsidRPr="00493AF8" w:rsidRDefault="00493AF8" w:rsidP="002F340F">
      <w:pPr>
        <w:spacing w:after="0" w:line="240" w:lineRule="auto"/>
        <w:rPr>
          <w:rFonts w:ascii="Arial" w:hAnsi="Arial" w:cs="Arial"/>
          <w:b/>
          <w:bCs/>
          <w:color w:val="000000"/>
          <w:sz w:val="18"/>
          <w:szCs w:val="18"/>
        </w:rPr>
      </w:pPr>
    </w:p>
    <w:p w14:paraId="6C266CE6"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Na temelju odredbe članka 35. stavak 2. Zakona o lokalnoj i područnoj (regionalnoj) samoupravi („Narodne novine“, br. 33/01, 60/01, 129/05, 109/07, 125/08, 36/09, 150/11, 144/12, 19/13, 137/15, 123/17, 98/19, 144/20), te članaka 34. i 97. Statuta Grada Karlovca („Glasnik Grada Karlovca“ br. 9/2021 – potpuni tekst, 10/2022) Gradsko vijeće Grada Karlovca, na 30. sjednici održanoj dana 5. prosinca 2023. godine, donosi sljedeću</w:t>
      </w:r>
    </w:p>
    <w:p w14:paraId="192CA992"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6171FCCF" w14:textId="77777777" w:rsidR="00493AF8" w:rsidRPr="00493AF8" w:rsidRDefault="00493AF8" w:rsidP="002F340F">
      <w:pPr>
        <w:shd w:val="clear" w:color="auto" w:fill="FFFFFF"/>
        <w:spacing w:after="0" w:line="240" w:lineRule="auto"/>
        <w:jc w:val="center"/>
        <w:rPr>
          <w:rFonts w:ascii="Arial" w:eastAsia="Times New Roman" w:hAnsi="Arial" w:cs="Arial"/>
          <w:b/>
          <w:bCs/>
          <w:color w:val="000000"/>
          <w:sz w:val="18"/>
          <w:szCs w:val="18"/>
          <w:lang w:eastAsia="en-GB"/>
        </w:rPr>
      </w:pPr>
      <w:r w:rsidRPr="00493AF8">
        <w:rPr>
          <w:rFonts w:ascii="Arial" w:eastAsia="Times New Roman" w:hAnsi="Arial" w:cs="Arial"/>
          <w:b/>
          <w:bCs/>
          <w:color w:val="000000"/>
          <w:sz w:val="18"/>
          <w:szCs w:val="18"/>
          <w:lang w:eastAsia="en-GB"/>
        </w:rPr>
        <w:t>ODLUKU</w:t>
      </w:r>
    </w:p>
    <w:p w14:paraId="6CFC88EF" w14:textId="77777777" w:rsidR="00493AF8" w:rsidRPr="00493AF8" w:rsidRDefault="00493AF8" w:rsidP="002F340F">
      <w:pPr>
        <w:shd w:val="clear" w:color="auto" w:fill="FFFFFF"/>
        <w:spacing w:after="0" w:line="240" w:lineRule="auto"/>
        <w:jc w:val="center"/>
        <w:rPr>
          <w:rFonts w:ascii="Arial" w:eastAsia="Times New Roman" w:hAnsi="Arial" w:cs="Arial"/>
          <w:b/>
          <w:bCs/>
          <w:color w:val="000000"/>
          <w:sz w:val="18"/>
          <w:szCs w:val="18"/>
          <w:lang w:eastAsia="en-GB"/>
        </w:rPr>
      </w:pPr>
      <w:r w:rsidRPr="00493AF8">
        <w:rPr>
          <w:rFonts w:ascii="Arial" w:eastAsia="Times New Roman" w:hAnsi="Arial" w:cs="Arial"/>
          <w:b/>
          <w:bCs/>
          <w:color w:val="000000"/>
          <w:sz w:val="18"/>
          <w:szCs w:val="18"/>
          <w:lang w:eastAsia="en-GB"/>
        </w:rPr>
        <w:t>o novčanoj pomoći za ublažavanje i otklanjanje posljedica prirodne nepogode - poplave u Gradu Karlovcu u mjesecu svibnju 2023. godine</w:t>
      </w:r>
    </w:p>
    <w:p w14:paraId="2F1E1CB4"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3140042D"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Članak 1.</w:t>
      </w:r>
    </w:p>
    <w:p w14:paraId="7FED0391"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Ovom se odlukom određuju način i uvjeti dodjele novčane pomoći za ublažavanje i otklanjanje posljedica prirodne nepogode  - poplave u Gradu Karlovcu od 17. do 20. svibnja 2023. godine (u daljnjem tekstu: prirodna nepogoda - poplava).</w:t>
      </w:r>
    </w:p>
    <w:p w14:paraId="42AECDFB"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xml:space="preserve"> </w:t>
      </w:r>
    </w:p>
    <w:p w14:paraId="4720FD36"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Članak 2.</w:t>
      </w:r>
    </w:p>
    <w:p w14:paraId="579ED117"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Novčana pomoć iz članka 1. ove odluke (u daljnjem tekstu: novčana pomoć) može se dodijeliti fizičkoj osobi koja:</w:t>
      </w:r>
    </w:p>
    <w:p w14:paraId="02C83C58"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56BFBF67"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xml:space="preserve">- je vlasnik ili suvlasnik </w:t>
      </w:r>
      <w:r w:rsidRPr="00493AF8">
        <w:rPr>
          <w:rFonts w:ascii="Arial" w:eastAsia="Times New Roman" w:hAnsi="Arial" w:cs="Arial"/>
          <w:sz w:val="18"/>
          <w:szCs w:val="18"/>
          <w:lang w:eastAsia="en-GB"/>
        </w:rPr>
        <w:t>stambene ili višestambene</w:t>
      </w:r>
      <w:r w:rsidRPr="00493AF8">
        <w:rPr>
          <w:rFonts w:ascii="Arial" w:eastAsia="Times New Roman" w:hAnsi="Arial" w:cs="Arial"/>
          <w:color w:val="FF0000"/>
          <w:sz w:val="18"/>
          <w:szCs w:val="18"/>
          <w:lang w:eastAsia="en-GB"/>
        </w:rPr>
        <w:t xml:space="preserve"> </w:t>
      </w:r>
      <w:r w:rsidRPr="00493AF8">
        <w:rPr>
          <w:rFonts w:ascii="Arial" w:eastAsia="Times New Roman" w:hAnsi="Arial" w:cs="Arial"/>
          <w:color w:val="000000"/>
          <w:sz w:val="18"/>
          <w:szCs w:val="18"/>
          <w:lang w:eastAsia="en-GB"/>
        </w:rPr>
        <w:t>zgrade oštećene prirodnom nepogodom - poplavom, a za koju je do 9. lipnja 2023. godine prijavljena šteta Gradu Karlovcu radi isplate novčane pomoći</w:t>
      </w:r>
      <w:r w:rsidRPr="00493AF8">
        <w:rPr>
          <w:rFonts w:ascii="Arial" w:hAnsi="Arial" w:cs="Arial"/>
          <w:sz w:val="18"/>
          <w:szCs w:val="18"/>
        </w:rPr>
        <w:t xml:space="preserve"> </w:t>
      </w:r>
      <w:r w:rsidRPr="00493AF8">
        <w:rPr>
          <w:rFonts w:ascii="Arial" w:eastAsia="Times New Roman" w:hAnsi="Arial" w:cs="Arial"/>
          <w:color w:val="000000"/>
          <w:sz w:val="18"/>
          <w:szCs w:val="18"/>
          <w:lang w:eastAsia="en-GB"/>
        </w:rPr>
        <w:t>te je izvršena  procjena šteta  i uvedena u Registru šteta od prirodnih nepogoda.</w:t>
      </w:r>
    </w:p>
    <w:p w14:paraId="151EBE8B"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5780A918"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xml:space="preserve">- je vlasnik ili zakupnik  poljoprivrednog zemljišta </w:t>
      </w:r>
      <w:r w:rsidRPr="00493AF8">
        <w:rPr>
          <w:rFonts w:ascii="Arial" w:eastAsia="Times New Roman" w:hAnsi="Arial" w:cs="Arial"/>
          <w:sz w:val="18"/>
          <w:szCs w:val="18"/>
          <w:lang w:eastAsia="en-GB"/>
        </w:rPr>
        <w:t xml:space="preserve">na kojem je </w:t>
      </w:r>
      <w:r w:rsidRPr="00493AF8">
        <w:rPr>
          <w:rFonts w:ascii="Arial" w:eastAsia="Times New Roman" w:hAnsi="Arial" w:cs="Arial"/>
          <w:color w:val="000000"/>
          <w:sz w:val="18"/>
          <w:szCs w:val="18"/>
          <w:lang w:eastAsia="en-GB"/>
        </w:rPr>
        <w:t xml:space="preserve">prirodnom nepogodom - poplavom </w:t>
      </w:r>
      <w:r w:rsidRPr="00493AF8">
        <w:rPr>
          <w:rFonts w:ascii="Arial" w:eastAsia="Times New Roman" w:hAnsi="Arial" w:cs="Arial"/>
          <w:sz w:val="18"/>
          <w:szCs w:val="18"/>
          <w:lang w:eastAsia="en-GB"/>
        </w:rPr>
        <w:t>nastala šteta  na dugogodišnjim nasadima</w:t>
      </w:r>
      <w:r w:rsidRPr="00493AF8">
        <w:rPr>
          <w:rFonts w:ascii="Arial" w:eastAsia="Times New Roman" w:hAnsi="Arial" w:cs="Arial"/>
          <w:color w:val="000000"/>
          <w:sz w:val="18"/>
          <w:szCs w:val="18"/>
          <w:lang w:eastAsia="en-GB"/>
        </w:rPr>
        <w:t>, na obrtnim sredstvima na poljoprivredi te šteta u stočarstvu, a koja je do 9. lipnja 2023. godine prijavljena  Gradu Karlovcu radi isplate novčane pomoći, te je izvršena  procjena šteta i uvedena u Registru šteta od prirodnih nepogoda.</w:t>
      </w:r>
    </w:p>
    <w:p w14:paraId="7DE3EC4F"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2BED96CD"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nema dugovanja prema Gradu Karlovcu po bilo kojoj osnovi (komunalna naknada, komunalni doprinos, zakupnina, naknada za korištenje prostora i slično),</w:t>
      </w:r>
    </w:p>
    <w:p w14:paraId="54BEF2F0"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3C7AD16E"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je na dan 20. svibnja 2023. imala prijavljeno prebivalište na adresi na kojoj se nalazi stambeni objekt oštećen poplavom,</w:t>
      </w:r>
    </w:p>
    <w:p w14:paraId="4EC1468C"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67BC3DAD"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nije ostvarila pravo na naknadu štete preko osiguravajućih društava ili na drugi način.</w:t>
      </w:r>
    </w:p>
    <w:p w14:paraId="3B97075D"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2C025BBE"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Novčana pomoć može se dodijeliti i suvlasnicima stambene zgrade ako su oštećeni zajednički dijelovi nekretnine.</w:t>
      </w:r>
    </w:p>
    <w:p w14:paraId="71866382"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4BA46A1D"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Članak 3.</w:t>
      </w:r>
    </w:p>
    <w:p w14:paraId="7D87A5FC"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Fizička osoba iz članka 2. ove odluke može ostvariti novčanu pomoć:</w:t>
      </w:r>
    </w:p>
    <w:p w14:paraId="57F7B160" w14:textId="77777777" w:rsidR="00493AF8" w:rsidRPr="00493AF8" w:rsidRDefault="00493AF8" w:rsidP="002F340F">
      <w:pPr>
        <w:pStyle w:val="ListParagraph"/>
        <w:numPr>
          <w:ilvl w:val="0"/>
          <w:numId w:val="6"/>
        </w:num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xml:space="preserve"> </w:t>
      </w:r>
      <w:bookmarkStart w:id="32" w:name="_Hlk146490701"/>
      <w:r w:rsidRPr="00493AF8">
        <w:rPr>
          <w:rFonts w:ascii="Arial" w:eastAsia="Times New Roman" w:hAnsi="Arial" w:cs="Arial"/>
          <w:color w:val="000000"/>
          <w:sz w:val="18"/>
          <w:szCs w:val="18"/>
          <w:lang w:eastAsia="en-GB"/>
        </w:rPr>
        <w:t xml:space="preserve">za saniranje posljedica </w:t>
      </w:r>
      <w:bookmarkStart w:id="33" w:name="_Hlk146528116"/>
      <w:r w:rsidRPr="00493AF8">
        <w:rPr>
          <w:rFonts w:ascii="Arial" w:eastAsia="Times New Roman" w:hAnsi="Arial" w:cs="Arial"/>
          <w:color w:val="000000"/>
          <w:sz w:val="18"/>
          <w:szCs w:val="18"/>
          <w:lang w:eastAsia="en-GB"/>
        </w:rPr>
        <w:t>prirodne nepogode</w:t>
      </w:r>
      <w:bookmarkEnd w:id="33"/>
      <w:r w:rsidRPr="00493AF8">
        <w:rPr>
          <w:rFonts w:ascii="Arial" w:eastAsia="Times New Roman" w:hAnsi="Arial" w:cs="Arial"/>
          <w:color w:val="000000"/>
          <w:sz w:val="18"/>
          <w:szCs w:val="18"/>
          <w:lang w:eastAsia="en-GB"/>
        </w:rPr>
        <w:t xml:space="preserve"> - poplave nastalih </w:t>
      </w:r>
      <w:bookmarkEnd w:id="32"/>
      <w:r w:rsidRPr="00493AF8">
        <w:rPr>
          <w:rFonts w:ascii="Arial" w:eastAsia="Times New Roman" w:hAnsi="Arial" w:cs="Arial"/>
          <w:color w:val="000000"/>
          <w:sz w:val="18"/>
          <w:szCs w:val="18"/>
          <w:lang w:eastAsia="en-GB"/>
        </w:rPr>
        <w:t xml:space="preserve">na </w:t>
      </w:r>
      <w:bookmarkStart w:id="34" w:name="_Hlk146624623"/>
      <w:r w:rsidRPr="00493AF8">
        <w:rPr>
          <w:rFonts w:ascii="Arial" w:eastAsia="Times New Roman" w:hAnsi="Arial" w:cs="Arial"/>
          <w:color w:val="000000"/>
          <w:sz w:val="18"/>
          <w:szCs w:val="18"/>
          <w:lang w:eastAsia="en-GB"/>
        </w:rPr>
        <w:t>stambenim</w:t>
      </w:r>
      <w:r w:rsidRPr="00493AF8">
        <w:rPr>
          <w:rFonts w:ascii="Arial" w:hAnsi="Arial" w:cs="Arial"/>
          <w:sz w:val="18"/>
          <w:szCs w:val="18"/>
        </w:rPr>
        <w:t xml:space="preserve"> </w:t>
      </w:r>
      <w:r w:rsidRPr="00493AF8">
        <w:rPr>
          <w:rFonts w:ascii="Arial" w:eastAsia="Times New Roman" w:hAnsi="Arial" w:cs="Arial"/>
          <w:color w:val="000000"/>
          <w:sz w:val="18"/>
          <w:szCs w:val="18"/>
          <w:lang w:eastAsia="en-GB"/>
        </w:rPr>
        <w:t xml:space="preserve">ili višestambenim zgradama  </w:t>
      </w:r>
      <w:bookmarkEnd w:id="34"/>
      <w:r w:rsidRPr="00493AF8">
        <w:rPr>
          <w:rFonts w:ascii="Arial" w:eastAsia="Times New Roman" w:hAnsi="Arial" w:cs="Arial"/>
          <w:color w:val="000000"/>
          <w:sz w:val="18"/>
          <w:szCs w:val="18"/>
          <w:lang w:eastAsia="en-GB"/>
        </w:rPr>
        <w:t>( obiteljska kuća ili stan).</w:t>
      </w:r>
    </w:p>
    <w:p w14:paraId="545CA164" w14:textId="77777777" w:rsidR="00493AF8" w:rsidRPr="00493AF8" w:rsidRDefault="00493AF8" w:rsidP="002F340F">
      <w:pPr>
        <w:pStyle w:val="ListParagraph"/>
        <w:numPr>
          <w:ilvl w:val="0"/>
          <w:numId w:val="6"/>
        </w:num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xml:space="preserve">za saniranje posljedica prirodne nepogode - poplave nastalih </w:t>
      </w:r>
      <w:r w:rsidRPr="00493AF8">
        <w:rPr>
          <w:rFonts w:ascii="Arial" w:eastAsia="Times New Roman" w:hAnsi="Arial" w:cs="Arial"/>
          <w:sz w:val="18"/>
          <w:szCs w:val="18"/>
          <w:lang w:eastAsia="en-GB"/>
        </w:rPr>
        <w:t>u poljoprivredi na dugogodišnjim nasadima, na obrtnim sredstvima na poljoprivredi te šteta u stočarstvu</w:t>
      </w:r>
    </w:p>
    <w:p w14:paraId="00A85A4A"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559C7E02"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Članak 4.</w:t>
      </w:r>
    </w:p>
    <w:p w14:paraId="6F9AE43F"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bookmarkStart w:id="35" w:name="_Hlk146492652"/>
      <w:r w:rsidRPr="00493AF8">
        <w:rPr>
          <w:rFonts w:ascii="Arial" w:eastAsia="Times New Roman" w:hAnsi="Arial" w:cs="Arial"/>
          <w:color w:val="000000"/>
          <w:sz w:val="18"/>
          <w:szCs w:val="18"/>
          <w:lang w:eastAsia="en-GB"/>
        </w:rPr>
        <w:t xml:space="preserve">Isplatiti će se  novčana pomoć za sanaciju štete od poplave nastalih na stambenim ili višestambenim zgradama  u iznosu od 300.000,00 eura za što su sredstva  planirana  na poziciji </w:t>
      </w:r>
      <w:bookmarkStart w:id="36" w:name="_Hlk148094404"/>
      <w:r w:rsidRPr="00493AF8">
        <w:rPr>
          <w:rFonts w:ascii="Arial" w:eastAsia="Times New Roman" w:hAnsi="Arial" w:cs="Arial"/>
          <w:color w:val="000000"/>
          <w:sz w:val="18"/>
          <w:szCs w:val="18"/>
          <w:lang w:eastAsia="en-GB"/>
        </w:rPr>
        <w:t>R0050-1</w:t>
      </w:r>
      <w:r w:rsidRPr="00493AF8">
        <w:rPr>
          <w:rFonts w:ascii="Arial" w:hAnsi="Arial" w:cs="Arial"/>
          <w:sz w:val="18"/>
          <w:szCs w:val="18"/>
        </w:rPr>
        <w:t xml:space="preserve"> </w:t>
      </w:r>
      <w:r w:rsidRPr="00493AF8">
        <w:rPr>
          <w:rFonts w:ascii="Arial" w:eastAsia="Times New Roman" w:hAnsi="Arial" w:cs="Arial"/>
          <w:color w:val="000000"/>
          <w:sz w:val="18"/>
          <w:szCs w:val="18"/>
          <w:lang w:eastAsia="en-GB"/>
        </w:rPr>
        <w:t xml:space="preserve">Tekuće donacije u novcu - pomoć građanima za štete od poplave </w:t>
      </w:r>
      <w:bookmarkEnd w:id="36"/>
      <w:r w:rsidRPr="00493AF8">
        <w:rPr>
          <w:rFonts w:ascii="Arial" w:eastAsia="Times New Roman" w:hAnsi="Arial" w:cs="Arial"/>
          <w:color w:val="000000"/>
          <w:sz w:val="18"/>
          <w:szCs w:val="18"/>
          <w:lang w:eastAsia="en-GB"/>
        </w:rPr>
        <w:t xml:space="preserve">Proračuna Grada Karlovca za 2023.godinu, </w:t>
      </w:r>
      <w:bookmarkStart w:id="37" w:name="_Hlk146493347"/>
      <w:r w:rsidRPr="00493AF8">
        <w:rPr>
          <w:rFonts w:ascii="Arial" w:eastAsia="Times New Roman" w:hAnsi="Arial" w:cs="Arial"/>
          <w:color w:val="000000"/>
          <w:sz w:val="18"/>
          <w:szCs w:val="18"/>
          <w:lang w:eastAsia="en-GB"/>
        </w:rPr>
        <w:t xml:space="preserve">svim fizičkim osobama koje ispunjavaju kriterije iz članka 2. i članka 3. točka 1. ove Odluke, </w:t>
      </w:r>
      <w:bookmarkStart w:id="38" w:name="_Hlk146625287"/>
      <w:r w:rsidRPr="00493AF8">
        <w:rPr>
          <w:rFonts w:ascii="Arial" w:eastAsia="Times New Roman" w:hAnsi="Arial" w:cs="Arial"/>
          <w:color w:val="000000"/>
          <w:sz w:val="18"/>
          <w:szCs w:val="18"/>
          <w:lang w:eastAsia="en-GB"/>
        </w:rPr>
        <w:t xml:space="preserve">u iznosu od 7,47% od procijenjene štete upisane u Registru šteta od prirodnih nepogoda za njihovu  stambenu ili višestambenu zgradu.   </w:t>
      </w:r>
      <w:bookmarkEnd w:id="37"/>
    </w:p>
    <w:bookmarkEnd w:id="35"/>
    <w:bookmarkEnd w:id="38"/>
    <w:p w14:paraId="2433422B"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p>
    <w:p w14:paraId="5D7E3A12"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Članak 5.</w:t>
      </w:r>
    </w:p>
    <w:p w14:paraId="4E86A532"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 xml:space="preserve">Isplatiti će se novčana pomoći za sanaciju štete od poplave nastalih u poljoprivredi na dugogodišnjim nasadima, na obrtnim sredstvima na poljoprivredi te šteta u stočarstvu u iznosu od 126.640,00 eura za što su sredstva  planirana  na poziciji R0528 Tekuće donacije u novcu- naknade štete poljoprivrednim proizvođačima, </w:t>
      </w:r>
      <w:bookmarkStart w:id="39" w:name="_Hlk148094164"/>
      <w:r w:rsidRPr="00493AF8">
        <w:rPr>
          <w:rFonts w:ascii="Arial" w:eastAsia="Times New Roman" w:hAnsi="Arial" w:cs="Arial"/>
          <w:color w:val="000000"/>
          <w:sz w:val="18"/>
          <w:szCs w:val="18"/>
          <w:lang w:eastAsia="en-GB"/>
        </w:rPr>
        <w:t>Proračuna Grada Karlovca za 2023.godinu</w:t>
      </w:r>
      <w:bookmarkEnd w:id="39"/>
      <w:r w:rsidRPr="00493AF8">
        <w:rPr>
          <w:rFonts w:ascii="Arial" w:eastAsia="Times New Roman" w:hAnsi="Arial" w:cs="Arial"/>
          <w:color w:val="000000"/>
          <w:sz w:val="18"/>
          <w:szCs w:val="18"/>
          <w:lang w:eastAsia="en-GB"/>
        </w:rPr>
        <w:t xml:space="preserve">, svim fizičkim osobama koje ispunjavaju kriterije iz članka 2. i članka 3. točka 1. ove Odluke u iznosu od 12.24 % od procijenjene štete na poljoprivredi upisane u Registru šteta od prirodnih nepogoda. </w:t>
      </w:r>
    </w:p>
    <w:p w14:paraId="1E7C5525"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22DB2816"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Članak 6.</w:t>
      </w:r>
    </w:p>
    <w:p w14:paraId="4C9D9DF2"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Za provođenje ove Odluke zadužuju se Upravni odjel za poslove gradonačelnika,</w:t>
      </w:r>
      <w:bookmarkStart w:id="40" w:name="_Hlk146528164"/>
      <w:r w:rsidRPr="00493AF8">
        <w:rPr>
          <w:rFonts w:ascii="Arial" w:eastAsia="Times New Roman" w:hAnsi="Arial" w:cs="Arial"/>
          <w:color w:val="000000"/>
          <w:sz w:val="18"/>
          <w:szCs w:val="18"/>
          <w:lang w:eastAsia="en-GB"/>
        </w:rPr>
        <w:t xml:space="preserve"> Upravni odjel za gospodarstvo, </w:t>
      </w:r>
      <w:bookmarkEnd w:id="40"/>
      <w:r w:rsidRPr="00493AF8">
        <w:rPr>
          <w:rFonts w:ascii="Arial" w:eastAsia="Times New Roman" w:hAnsi="Arial" w:cs="Arial"/>
          <w:color w:val="000000"/>
          <w:sz w:val="18"/>
          <w:szCs w:val="18"/>
          <w:lang w:eastAsia="en-GB"/>
        </w:rPr>
        <w:t>razvoj grada i fondove EU te</w:t>
      </w:r>
      <w:r w:rsidRPr="00493AF8">
        <w:rPr>
          <w:rFonts w:ascii="Arial" w:hAnsi="Arial" w:cs="Arial"/>
          <w:sz w:val="18"/>
          <w:szCs w:val="18"/>
        </w:rPr>
        <w:t xml:space="preserve"> </w:t>
      </w:r>
      <w:r w:rsidRPr="00493AF8">
        <w:rPr>
          <w:rFonts w:ascii="Arial" w:eastAsia="Times New Roman" w:hAnsi="Arial" w:cs="Arial"/>
          <w:color w:val="000000"/>
          <w:sz w:val="18"/>
          <w:szCs w:val="18"/>
          <w:lang w:eastAsia="en-GB"/>
        </w:rPr>
        <w:t>Upravni odjel za proračun i financije.</w:t>
      </w:r>
    </w:p>
    <w:p w14:paraId="55C13178"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6F93994A"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Upravni odjel za poslove gradonačelnika je dužan prikupiti potrebne podatke te dokumentaciju za isplatu šteta na stambenim objektima.</w:t>
      </w:r>
    </w:p>
    <w:p w14:paraId="0C6C9DC7"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3DED925E" w14:textId="77777777" w:rsidR="00493AF8" w:rsidRPr="00493AF8" w:rsidRDefault="00493AF8" w:rsidP="002F340F">
      <w:pPr>
        <w:shd w:val="clear" w:color="auto" w:fill="FFFFFF"/>
        <w:spacing w:after="0" w:line="240" w:lineRule="auto"/>
        <w:jc w:val="both"/>
        <w:rPr>
          <w:rFonts w:ascii="Arial" w:eastAsia="Times New Roman" w:hAnsi="Arial" w:cs="Arial"/>
          <w:sz w:val="18"/>
          <w:szCs w:val="18"/>
          <w:lang w:eastAsia="en-GB"/>
        </w:rPr>
      </w:pPr>
      <w:r w:rsidRPr="00493AF8">
        <w:rPr>
          <w:rFonts w:ascii="Arial" w:eastAsia="Times New Roman" w:hAnsi="Arial" w:cs="Arial"/>
          <w:color w:val="000000"/>
          <w:sz w:val="18"/>
          <w:szCs w:val="18"/>
          <w:lang w:eastAsia="en-GB"/>
        </w:rPr>
        <w:lastRenderedPageBreak/>
        <w:t>Upravni odjel za gospodarstvo, razvoj grada i fondove EU</w:t>
      </w:r>
      <w:r w:rsidRPr="00493AF8">
        <w:rPr>
          <w:rFonts w:ascii="Arial" w:hAnsi="Arial" w:cs="Arial"/>
          <w:sz w:val="18"/>
          <w:szCs w:val="18"/>
        </w:rPr>
        <w:t xml:space="preserve"> </w:t>
      </w:r>
      <w:r w:rsidRPr="00493AF8">
        <w:rPr>
          <w:rFonts w:ascii="Arial" w:eastAsia="Times New Roman" w:hAnsi="Arial" w:cs="Arial"/>
          <w:color w:val="000000"/>
          <w:sz w:val="18"/>
          <w:szCs w:val="18"/>
          <w:lang w:eastAsia="en-GB"/>
        </w:rPr>
        <w:t xml:space="preserve">je dužan prikupiti potrebne podatke te dokumentaciju za isplatu šteta na </w:t>
      </w:r>
      <w:r w:rsidRPr="00493AF8">
        <w:rPr>
          <w:rFonts w:ascii="Arial" w:eastAsia="Times New Roman" w:hAnsi="Arial" w:cs="Arial"/>
          <w:sz w:val="18"/>
          <w:szCs w:val="18"/>
          <w:lang w:eastAsia="en-GB"/>
        </w:rPr>
        <w:t>poljoprivrednim usjevima i nasadima.</w:t>
      </w:r>
    </w:p>
    <w:p w14:paraId="5E14E707"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62EFF14D"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Upravni odjel za proračun i financije je dužan izvršiti isplatu sredstava fizičkim osobama na njihove tekuće račune</w:t>
      </w:r>
    </w:p>
    <w:p w14:paraId="2A08F72F"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34FF823E"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Članak 7.</w:t>
      </w:r>
    </w:p>
    <w:p w14:paraId="493458E4"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Novčana pomoć će se isplatiti u roku od 30 dana od dana stupanja na snagu ove odluke.</w:t>
      </w:r>
    </w:p>
    <w:p w14:paraId="784310E5"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p>
    <w:p w14:paraId="3FEC1AE0" w14:textId="77777777" w:rsidR="00493AF8" w:rsidRPr="00493AF8" w:rsidRDefault="00493AF8" w:rsidP="002F340F">
      <w:pPr>
        <w:shd w:val="clear" w:color="auto" w:fill="FFFFFF"/>
        <w:spacing w:after="0" w:line="240" w:lineRule="auto"/>
        <w:jc w:val="center"/>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Članak 8.</w:t>
      </w:r>
    </w:p>
    <w:p w14:paraId="5FCFDC9D" w14:textId="77777777" w:rsidR="00493AF8" w:rsidRPr="00493AF8" w:rsidRDefault="00493AF8" w:rsidP="002F340F">
      <w:pPr>
        <w:shd w:val="clear" w:color="auto" w:fill="FFFFFF"/>
        <w:spacing w:after="0" w:line="240" w:lineRule="auto"/>
        <w:jc w:val="both"/>
        <w:rPr>
          <w:rFonts w:ascii="Arial" w:eastAsia="Times New Roman" w:hAnsi="Arial" w:cs="Arial"/>
          <w:color w:val="000000"/>
          <w:sz w:val="18"/>
          <w:szCs w:val="18"/>
          <w:lang w:eastAsia="en-GB"/>
        </w:rPr>
      </w:pPr>
      <w:r w:rsidRPr="00493AF8">
        <w:rPr>
          <w:rFonts w:ascii="Arial" w:eastAsia="Times New Roman" w:hAnsi="Arial" w:cs="Arial"/>
          <w:color w:val="000000"/>
          <w:sz w:val="18"/>
          <w:szCs w:val="18"/>
          <w:lang w:eastAsia="en-GB"/>
        </w:rPr>
        <w:t>Ova odluka stupa na snagu osmoga dana od dana objave u  Glasniku Grada Karlovca.</w:t>
      </w:r>
    </w:p>
    <w:p w14:paraId="37C47390" w14:textId="77777777" w:rsidR="00493AF8" w:rsidRPr="00493AF8" w:rsidRDefault="00493AF8" w:rsidP="002F340F">
      <w:pPr>
        <w:spacing w:after="0" w:line="240" w:lineRule="auto"/>
        <w:rPr>
          <w:rFonts w:ascii="Arial" w:hAnsi="Arial" w:cs="Arial"/>
          <w:b/>
          <w:bCs/>
          <w:color w:val="000000"/>
          <w:sz w:val="18"/>
          <w:szCs w:val="18"/>
        </w:rPr>
      </w:pPr>
    </w:p>
    <w:p w14:paraId="21749F5C" w14:textId="77777777" w:rsidR="00493AF8" w:rsidRPr="00493AF8" w:rsidRDefault="00493AF8" w:rsidP="002F340F">
      <w:pPr>
        <w:spacing w:after="0" w:line="240" w:lineRule="auto"/>
        <w:rPr>
          <w:rFonts w:ascii="Arial" w:hAnsi="Arial" w:cs="Arial"/>
          <w:sz w:val="18"/>
          <w:szCs w:val="18"/>
        </w:rPr>
      </w:pPr>
      <w:r w:rsidRPr="00493AF8">
        <w:rPr>
          <w:rFonts w:ascii="Arial" w:hAnsi="Arial" w:cs="Arial"/>
          <w:sz w:val="18"/>
          <w:szCs w:val="18"/>
        </w:rPr>
        <w:t>GRADSKO VIJEĆE</w:t>
      </w:r>
    </w:p>
    <w:p w14:paraId="121252C8"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KLASA: 024-03/23-02/14</w:t>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p>
    <w:p w14:paraId="63FE8BA2"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 xml:space="preserve">URBROJ: 2133-1-01/01-23-10           </w:t>
      </w:r>
      <w:r w:rsidRPr="00493AF8">
        <w:rPr>
          <w:rFonts w:ascii="Arial" w:hAnsi="Arial" w:cs="Arial"/>
          <w:sz w:val="18"/>
          <w:szCs w:val="18"/>
        </w:rPr>
        <w:tab/>
      </w:r>
      <w:r w:rsidRPr="00493AF8">
        <w:rPr>
          <w:rFonts w:ascii="Arial" w:hAnsi="Arial" w:cs="Arial"/>
          <w:sz w:val="18"/>
          <w:szCs w:val="18"/>
        </w:rPr>
        <w:tab/>
      </w:r>
    </w:p>
    <w:p w14:paraId="373FC2E8"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Karlovac, 5. prosinca 2023. godine</w:t>
      </w:r>
    </w:p>
    <w:p w14:paraId="16C370EF" w14:textId="77777777" w:rsidR="00493AF8" w:rsidRPr="00493AF8" w:rsidRDefault="00493AF8" w:rsidP="002F340F">
      <w:pPr>
        <w:spacing w:after="0" w:line="240" w:lineRule="auto"/>
        <w:ind w:left="5316"/>
        <w:jc w:val="both"/>
        <w:rPr>
          <w:rFonts w:ascii="Arial" w:hAnsi="Arial" w:cs="Arial"/>
          <w:sz w:val="18"/>
          <w:szCs w:val="18"/>
        </w:rPr>
      </w:pPr>
      <w:r w:rsidRPr="00493AF8">
        <w:rPr>
          <w:rFonts w:ascii="Arial" w:hAnsi="Arial" w:cs="Arial"/>
          <w:sz w:val="18"/>
          <w:szCs w:val="18"/>
        </w:rPr>
        <w:t xml:space="preserve">    </w:t>
      </w:r>
      <w:r w:rsidRPr="00493AF8">
        <w:rPr>
          <w:rFonts w:ascii="Arial" w:hAnsi="Arial" w:cs="Arial"/>
          <w:sz w:val="18"/>
          <w:szCs w:val="18"/>
        </w:rPr>
        <w:tab/>
      </w:r>
      <w:r w:rsidRPr="00493AF8">
        <w:rPr>
          <w:rFonts w:ascii="Arial" w:hAnsi="Arial" w:cs="Arial"/>
          <w:sz w:val="18"/>
          <w:szCs w:val="18"/>
        </w:rPr>
        <w:tab/>
        <w:t xml:space="preserve">       PREDSJEDNIK</w:t>
      </w:r>
    </w:p>
    <w:p w14:paraId="62D032A6"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GRADSKOG VIJEĆA GRADA KARLOVCA</w:t>
      </w:r>
    </w:p>
    <w:p w14:paraId="6834027D"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 xml:space="preserve">    </w:t>
      </w:r>
      <w:r w:rsidRPr="00493AF8">
        <w:rPr>
          <w:rFonts w:ascii="Arial" w:hAnsi="Arial" w:cs="Arial"/>
          <w:sz w:val="18"/>
          <w:szCs w:val="18"/>
        </w:rPr>
        <w:tab/>
      </w:r>
      <w:r w:rsidRPr="00493AF8">
        <w:rPr>
          <w:rFonts w:ascii="Arial" w:hAnsi="Arial" w:cs="Arial"/>
          <w:sz w:val="18"/>
          <w:szCs w:val="18"/>
        </w:rPr>
        <w:tab/>
        <w:t xml:space="preserve">      Marin Svetić, dipl.ing. šumarstva, v.r.     </w:t>
      </w:r>
    </w:p>
    <w:p w14:paraId="0E33302E" w14:textId="77777777" w:rsidR="00493AF8" w:rsidRPr="00493AF8" w:rsidRDefault="00493AF8" w:rsidP="002F340F">
      <w:pPr>
        <w:spacing w:after="0" w:line="240" w:lineRule="auto"/>
        <w:rPr>
          <w:rFonts w:ascii="Arial" w:hAnsi="Arial" w:cs="Arial"/>
          <w:b/>
          <w:bCs/>
          <w:color w:val="000000"/>
          <w:sz w:val="18"/>
          <w:szCs w:val="18"/>
        </w:rPr>
      </w:pPr>
    </w:p>
    <w:p w14:paraId="39A5553A" w14:textId="77777777" w:rsidR="00493AF8" w:rsidRPr="00493AF8" w:rsidRDefault="00493AF8" w:rsidP="002F340F">
      <w:pPr>
        <w:spacing w:after="0" w:line="240" w:lineRule="auto"/>
        <w:rPr>
          <w:rFonts w:ascii="Arial" w:hAnsi="Arial" w:cs="Arial"/>
          <w:b/>
          <w:bCs/>
          <w:color w:val="000000"/>
          <w:sz w:val="18"/>
          <w:szCs w:val="18"/>
        </w:rPr>
      </w:pPr>
    </w:p>
    <w:p w14:paraId="45734DD0" w14:textId="703E5EE4"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218.</w:t>
      </w:r>
    </w:p>
    <w:p w14:paraId="3DD73920" w14:textId="77777777" w:rsidR="00493AF8" w:rsidRDefault="00493AF8" w:rsidP="002F340F">
      <w:pPr>
        <w:spacing w:after="0" w:line="240" w:lineRule="auto"/>
        <w:rPr>
          <w:rFonts w:ascii="Arial" w:hAnsi="Arial" w:cs="Arial"/>
          <w:b/>
          <w:bCs/>
          <w:color w:val="000000"/>
          <w:sz w:val="18"/>
          <w:szCs w:val="18"/>
        </w:rPr>
      </w:pPr>
    </w:p>
    <w:p w14:paraId="00C11264"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Na temelju članka 391. stavak 2. Zakona o vlasništvu i drugim stvarnim pravima ("Narodne novine" br. 91/96., 68/98., 137/99., 22/00., 73/00., 114/01., 79/06., 141/06., 146/08., 38/09., 153/09., 90/10., 143/12., 94/17. - službeni pročišćeni tekst, 152/14., 81/15. - službeni pročišćeni tekst), članka 35. i članka 48. stavka 3. Zakona o lokalnoj i područnoj (regionalnoj) samoupravi ("Narodne novine" br. 33/01., 60/01., 129/05., 109/07., 36/09., 125/08., 36/09., 150/11., 19/13. - službeni pročišćeni tekst, 144/12., 137/15. - službeni pročišćeni tekst, 123/17., 98/19., 144/20.)  i  članka 34. i 97. Statuta Grada Karlovca („Glasnik Grada Karlovca“ broj 9/2021-potpuni tekst i 10/2022) Gradsko vijeće grada Karlovca na 30. sjednici, održanoj dana 5. prosinca 2023. godine donosi</w:t>
      </w:r>
    </w:p>
    <w:p w14:paraId="1D71E3E7" w14:textId="77777777" w:rsidR="000254B5" w:rsidRPr="000254B5" w:rsidRDefault="000254B5" w:rsidP="000254B5">
      <w:pPr>
        <w:spacing w:after="0" w:line="240" w:lineRule="auto"/>
        <w:jc w:val="center"/>
        <w:rPr>
          <w:rFonts w:ascii="Arial" w:hAnsi="Arial" w:cs="Arial"/>
          <w:sz w:val="18"/>
          <w:szCs w:val="18"/>
        </w:rPr>
      </w:pPr>
    </w:p>
    <w:p w14:paraId="3540DCD0" w14:textId="77777777" w:rsidR="000254B5" w:rsidRPr="000254B5" w:rsidRDefault="000254B5" w:rsidP="000254B5">
      <w:pPr>
        <w:spacing w:after="0" w:line="240" w:lineRule="auto"/>
        <w:jc w:val="center"/>
        <w:rPr>
          <w:rFonts w:ascii="Arial" w:hAnsi="Arial" w:cs="Arial"/>
          <w:b/>
          <w:bCs/>
          <w:sz w:val="18"/>
          <w:szCs w:val="18"/>
        </w:rPr>
      </w:pPr>
      <w:r w:rsidRPr="000254B5">
        <w:rPr>
          <w:rFonts w:ascii="Arial" w:hAnsi="Arial" w:cs="Arial"/>
          <w:b/>
          <w:bCs/>
          <w:sz w:val="18"/>
          <w:szCs w:val="18"/>
        </w:rPr>
        <w:t>O D L U K U</w:t>
      </w:r>
    </w:p>
    <w:p w14:paraId="1463E920" w14:textId="77777777" w:rsidR="000254B5" w:rsidRPr="000254B5" w:rsidRDefault="000254B5" w:rsidP="000254B5">
      <w:pPr>
        <w:spacing w:after="0" w:line="240" w:lineRule="auto"/>
        <w:jc w:val="center"/>
        <w:rPr>
          <w:rFonts w:ascii="Arial" w:hAnsi="Arial" w:cs="Arial"/>
          <w:b/>
          <w:bCs/>
          <w:sz w:val="18"/>
          <w:szCs w:val="18"/>
        </w:rPr>
      </w:pPr>
      <w:r w:rsidRPr="000254B5">
        <w:rPr>
          <w:rFonts w:ascii="Arial" w:hAnsi="Arial" w:cs="Arial"/>
          <w:b/>
          <w:bCs/>
          <w:sz w:val="18"/>
          <w:szCs w:val="18"/>
        </w:rPr>
        <w:t xml:space="preserve">o prijenosu prava vlasništva nekretnine </w:t>
      </w:r>
      <w:bookmarkStart w:id="41" w:name="_Hlk149630571"/>
      <w:r w:rsidRPr="000254B5">
        <w:rPr>
          <w:rFonts w:ascii="Arial" w:hAnsi="Arial" w:cs="Arial"/>
          <w:b/>
          <w:bCs/>
          <w:sz w:val="18"/>
          <w:szCs w:val="18"/>
        </w:rPr>
        <w:t xml:space="preserve">k.č. br. 1288 k.o. Karlovac II </w:t>
      </w:r>
      <w:bookmarkEnd w:id="41"/>
      <w:r w:rsidRPr="000254B5">
        <w:rPr>
          <w:rFonts w:ascii="Arial" w:hAnsi="Arial" w:cs="Arial"/>
          <w:b/>
          <w:bCs/>
          <w:sz w:val="18"/>
          <w:szCs w:val="18"/>
        </w:rPr>
        <w:t>te pokretnina i pripadajuće dokumentacije na ustanovu Kino Edison, multimedijski centar za kulturno – turističke sadržaje</w:t>
      </w:r>
    </w:p>
    <w:p w14:paraId="57F32C61" w14:textId="77777777" w:rsidR="000254B5" w:rsidRPr="000254B5" w:rsidRDefault="000254B5" w:rsidP="000254B5">
      <w:pPr>
        <w:spacing w:after="0" w:line="240" w:lineRule="auto"/>
        <w:rPr>
          <w:rFonts w:ascii="Arial" w:hAnsi="Arial" w:cs="Arial"/>
          <w:sz w:val="18"/>
          <w:szCs w:val="18"/>
        </w:rPr>
      </w:pPr>
    </w:p>
    <w:p w14:paraId="26FA6CD4" w14:textId="77777777" w:rsidR="000254B5" w:rsidRPr="000254B5" w:rsidRDefault="000254B5" w:rsidP="000254B5">
      <w:pPr>
        <w:spacing w:after="0" w:line="240" w:lineRule="auto"/>
        <w:jc w:val="center"/>
        <w:rPr>
          <w:rFonts w:ascii="Arial" w:hAnsi="Arial" w:cs="Arial"/>
          <w:b/>
          <w:sz w:val="18"/>
          <w:szCs w:val="18"/>
        </w:rPr>
      </w:pPr>
      <w:r w:rsidRPr="000254B5">
        <w:rPr>
          <w:rFonts w:ascii="Arial" w:hAnsi="Arial" w:cs="Arial"/>
          <w:b/>
          <w:sz w:val="18"/>
          <w:szCs w:val="18"/>
        </w:rPr>
        <w:t>I</w:t>
      </w:r>
    </w:p>
    <w:p w14:paraId="702DCC3E"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 xml:space="preserve">Ustanovi Kino Edison, multimedijski centar za kulturno – turističke sadržaje, šetalište dr. Franje Tuđmana 13,   </w:t>
      </w:r>
      <w:r w:rsidRPr="000254B5">
        <w:rPr>
          <w:rFonts w:ascii="Arial" w:hAnsi="Arial" w:cs="Arial"/>
          <w:sz w:val="18"/>
          <w:szCs w:val="18"/>
          <w:lang w:eastAsia="ar-SA"/>
        </w:rPr>
        <w:t>OIB: 32690698734,</w:t>
      </w:r>
      <w:r w:rsidRPr="000254B5">
        <w:rPr>
          <w:rFonts w:ascii="Arial" w:hAnsi="Arial" w:cs="Arial"/>
          <w:sz w:val="18"/>
          <w:szCs w:val="18"/>
        </w:rPr>
        <w:t xml:space="preserve"> prenosi se u vlasništvo nekretnina označena kao </w:t>
      </w:r>
      <w:bookmarkStart w:id="42" w:name="_Hlk149639470"/>
      <w:r w:rsidRPr="000254B5">
        <w:rPr>
          <w:rFonts w:ascii="Arial" w:hAnsi="Arial" w:cs="Arial"/>
          <w:sz w:val="18"/>
          <w:szCs w:val="18"/>
        </w:rPr>
        <w:t>k.č. br. 1288 k.o. Karlovac II,  površine 2151.00 m2, k</w:t>
      </w:r>
      <w:bookmarkEnd w:id="42"/>
      <w:r w:rsidRPr="000254B5">
        <w:rPr>
          <w:rFonts w:ascii="Arial" w:hAnsi="Arial" w:cs="Arial"/>
          <w:sz w:val="18"/>
          <w:szCs w:val="18"/>
        </w:rPr>
        <w:t xml:space="preserve">oja se sastoji od dvorišta i javne zgrade, u naravi građevina ustanove u kulturi Kino Edison, multimedijski centar za kulturno – turističke sadržaje, pripadajuća oprema i prava intelektualnog vlasništva. </w:t>
      </w:r>
    </w:p>
    <w:p w14:paraId="28014E73" w14:textId="77777777" w:rsidR="000254B5" w:rsidRPr="000254B5" w:rsidRDefault="000254B5" w:rsidP="000254B5">
      <w:pPr>
        <w:spacing w:after="0" w:line="240" w:lineRule="auto"/>
        <w:ind w:firstLine="709"/>
        <w:jc w:val="both"/>
        <w:rPr>
          <w:rFonts w:ascii="Arial" w:hAnsi="Arial" w:cs="Arial"/>
          <w:sz w:val="18"/>
          <w:szCs w:val="18"/>
        </w:rPr>
      </w:pPr>
    </w:p>
    <w:p w14:paraId="552B6938"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 xml:space="preserve">Čestica je uređena i građevina izgrađena u okviru projekta „ITU – Obnova brownfield lokacije nekadašnjeg kina Edison“, (dalje u tekstu Projekt 1), reg. broj Ugovora o dodjeli bespovratnih sredstava KK.06.2.2.18.0001., odobren za sufinanciranje Korisniku Gradu Karlovcu prema uvjetima javnog poziva „Obnova brownfield lokacije nekadašnjeg kina Edison“, KK.6.2.2.18 u okviru Operativnog programa Konkurentnost i kohezija 2014 -2020. </w:t>
      </w:r>
    </w:p>
    <w:p w14:paraId="7D706235" w14:textId="77777777" w:rsidR="000254B5" w:rsidRPr="000254B5" w:rsidRDefault="000254B5" w:rsidP="000254B5">
      <w:pPr>
        <w:spacing w:after="0" w:line="240" w:lineRule="auto"/>
        <w:ind w:firstLine="709"/>
        <w:jc w:val="both"/>
        <w:rPr>
          <w:rFonts w:ascii="Arial" w:hAnsi="Arial" w:cs="Arial"/>
          <w:sz w:val="18"/>
          <w:szCs w:val="18"/>
        </w:rPr>
      </w:pPr>
    </w:p>
    <w:p w14:paraId="5B74756D"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 xml:space="preserve">Građevina je opremljena pripadajućom opremom i pravima na intelektualno vlasništvo u svrhu obavljanja registrirane djelatnosti u okviru projekta „ITU – Revitalizacija nekadašnjeg kina Edison u funkciji pokretanja integriranih turističkih programa u gradu Karlovcu“, (dalje u tekstu Projekt 2), registarski broj ugovora o dodjeli bespovratnih sredstava KK.06.1.1.17.0001, odobren za sufinanciranje Korisniku Gradu Karlovcu, prema uvjetima javnog poziva Revitalizacija nekadašnjeg kina Edison u funkciji pokretanja integriranih turističkih programa u gradu Karlovcu,  KK.06.1.1.17 u okviru Operativnog programa Konkurentnost i  kohezija 2014 – 2020. </w:t>
      </w:r>
    </w:p>
    <w:p w14:paraId="1DC9BF46" w14:textId="77777777" w:rsidR="000254B5" w:rsidRPr="000254B5" w:rsidRDefault="000254B5" w:rsidP="000254B5">
      <w:pPr>
        <w:spacing w:after="0" w:line="240" w:lineRule="auto"/>
        <w:ind w:firstLine="709"/>
        <w:jc w:val="both"/>
        <w:rPr>
          <w:rFonts w:ascii="Arial" w:hAnsi="Arial" w:cs="Arial"/>
          <w:color w:val="FF0000"/>
          <w:sz w:val="18"/>
          <w:szCs w:val="18"/>
        </w:rPr>
      </w:pPr>
    </w:p>
    <w:p w14:paraId="5FBBB0C0" w14:textId="77777777" w:rsidR="000254B5" w:rsidRPr="000254B5" w:rsidRDefault="000254B5" w:rsidP="000254B5">
      <w:pPr>
        <w:spacing w:after="0" w:line="240" w:lineRule="auto"/>
        <w:ind w:firstLine="720"/>
        <w:jc w:val="both"/>
        <w:rPr>
          <w:rFonts w:ascii="Arial" w:hAnsi="Arial" w:cs="Arial"/>
          <w:sz w:val="18"/>
          <w:szCs w:val="18"/>
        </w:rPr>
      </w:pPr>
      <w:r w:rsidRPr="000254B5">
        <w:rPr>
          <w:rFonts w:ascii="Arial" w:hAnsi="Arial" w:cs="Arial"/>
          <w:sz w:val="18"/>
          <w:szCs w:val="18"/>
        </w:rPr>
        <w:t>Vrijednost predmetne građevine, zajedno s projektnom dokumentacijom i cjelokupnom pripadajućom opremom te pravima intelektualnog vlasništva povezanim s rezultatima Projekta 1. i Projekta 2. iznosi kako slijedi:</w:t>
      </w:r>
    </w:p>
    <w:p w14:paraId="3E78AB2A" w14:textId="77777777" w:rsidR="000254B5" w:rsidRPr="000254B5" w:rsidRDefault="000254B5" w:rsidP="000254B5">
      <w:pPr>
        <w:spacing w:after="0" w:line="240" w:lineRule="auto"/>
        <w:ind w:firstLine="720"/>
        <w:jc w:val="both"/>
        <w:rPr>
          <w:rFonts w:ascii="Arial" w:hAnsi="Arial" w:cs="Arial"/>
          <w:sz w:val="18"/>
          <w:szCs w:val="18"/>
        </w:rPr>
      </w:pPr>
    </w:p>
    <w:p w14:paraId="364B35F0" w14:textId="77777777" w:rsidR="000254B5" w:rsidRPr="000254B5" w:rsidRDefault="000254B5" w:rsidP="000254B5">
      <w:pPr>
        <w:spacing w:after="0" w:line="240" w:lineRule="auto"/>
        <w:jc w:val="both"/>
        <w:rPr>
          <w:rFonts w:ascii="Arial" w:hAnsi="Arial" w:cs="Arial"/>
          <w:sz w:val="18"/>
          <w:szCs w:val="18"/>
        </w:rPr>
      </w:pPr>
      <w:r w:rsidRPr="000254B5">
        <w:rPr>
          <w:rFonts w:ascii="Arial" w:hAnsi="Arial" w:cs="Arial"/>
          <w:sz w:val="18"/>
          <w:szCs w:val="18"/>
        </w:rPr>
        <w:t>1. Kino Edison (javna zgrada i dvorište) inv.br. 4443 nabavne vrijednosti 3.659.908,72 eura.</w:t>
      </w:r>
    </w:p>
    <w:p w14:paraId="7E60FD31" w14:textId="77777777" w:rsidR="000254B5" w:rsidRPr="000254B5" w:rsidRDefault="000254B5" w:rsidP="000254B5">
      <w:pPr>
        <w:spacing w:after="0" w:line="240" w:lineRule="auto"/>
        <w:rPr>
          <w:rFonts w:ascii="Arial" w:hAnsi="Arial" w:cs="Arial"/>
          <w:sz w:val="18"/>
          <w:szCs w:val="18"/>
        </w:rPr>
      </w:pPr>
    </w:p>
    <w:p w14:paraId="69DE4C2A" w14:textId="77777777" w:rsidR="000254B5" w:rsidRPr="000254B5" w:rsidRDefault="000254B5" w:rsidP="000254B5">
      <w:pPr>
        <w:spacing w:after="0" w:line="240" w:lineRule="auto"/>
        <w:jc w:val="both"/>
        <w:rPr>
          <w:rFonts w:ascii="Arial" w:hAnsi="Arial" w:cs="Arial"/>
          <w:sz w:val="18"/>
          <w:szCs w:val="18"/>
        </w:rPr>
      </w:pPr>
      <w:r w:rsidRPr="000254B5">
        <w:rPr>
          <w:rFonts w:ascii="Arial" w:hAnsi="Arial" w:cs="Arial"/>
          <w:sz w:val="18"/>
          <w:szCs w:val="18"/>
        </w:rPr>
        <w:t>2. Projektna dokumentacija inv.br. 4654 nabavne vrijednosti                          82.237,78 eura.</w:t>
      </w:r>
    </w:p>
    <w:p w14:paraId="101CE1C5" w14:textId="77777777" w:rsidR="000254B5" w:rsidRPr="000254B5" w:rsidRDefault="000254B5" w:rsidP="000254B5">
      <w:pPr>
        <w:spacing w:after="0" w:line="240" w:lineRule="auto"/>
        <w:jc w:val="both"/>
        <w:rPr>
          <w:rFonts w:ascii="Arial" w:hAnsi="Arial" w:cs="Arial"/>
          <w:sz w:val="18"/>
          <w:szCs w:val="18"/>
        </w:rPr>
      </w:pPr>
      <w:r w:rsidRPr="000254B5">
        <w:rPr>
          <w:rFonts w:ascii="Arial" w:hAnsi="Arial" w:cs="Arial"/>
          <w:sz w:val="18"/>
          <w:szCs w:val="18"/>
        </w:rPr>
        <w:t>3. Osnovna sredstva za rad-oprema, inv. br. 8368, 8477, 8531, 8535, 8538, 8541, 8542,8547 i</w:t>
      </w:r>
    </w:p>
    <w:p w14:paraId="3F0DF55E" w14:textId="77777777" w:rsidR="000254B5" w:rsidRPr="000254B5" w:rsidRDefault="000254B5" w:rsidP="000254B5">
      <w:pPr>
        <w:spacing w:after="0" w:line="240" w:lineRule="auto"/>
        <w:jc w:val="both"/>
        <w:rPr>
          <w:rFonts w:ascii="Arial" w:hAnsi="Arial" w:cs="Arial"/>
          <w:sz w:val="18"/>
          <w:szCs w:val="18"/>
        </w:rPr>
      </w:pPr>
      <w:r w:rsidRPr="000254B5">
        <w:rPr>
          <w:rFonts w:ascii="Arial" w:hAnsi="Arial" w:cs="Arial"/>
          <w:sz w:val="18"/>
          <w:szCs w:val="18"/>
        </w:rPr>
        <w:t xml:space="preserve">    8548 nabavne vrijednosti                                                                          1.288.999,32 eura</w:t>
      </w:r>
    </w:p>
    <w:p w14:paraId="158AF6D6" w14:textId="77777777" w:rsidR="000254B5" w:rsidRPr="000254B5" w:rsidRDefault="000254B5" w:rsidP="000254B5">
      <w:pPr>
        <w:spacing w:after="0" w:line="240" w:lineRule="auto"/>
        <w:rPr>
          <w:rFonts w:ascii="Arial" w:hAnsi="Arial" w:cs="Arial"/>
          <w:sz w:val="18"/>
          <w:szCs w:val="18"/>
        </w:rPr>
      </w:pPr>
    </w:p>
    <w:p w14:paraId="0F2C217F" w14:textId="77777777" w:rsidR="000254B5" w:rsidRPr="000254B5" w:rsidRDefault="000254B5" w:rsidP="000254B5">
      <w:pPr>
        <w:spacing w:after="0" w:line="240" w:lineRule="auto"/>
        <w:jc w:val="center"/>
        <w:rPr>
          <w:rFonts w:ascii="Arial" w:hAnsi="Arial" w:cs="Arial"/>
          <w:b/>
          <w:sz w:val="18"/>
          <w:szCs w:val="18"/>
        </w:rPr>
      </w:pPr>
      <w:r w:rsidRPr="000254B5">
        <w:rPr>
          <w:rFonts w:ascii="Arial" w:hAnsi="Arial" w:cs="Arial"/>
          <w:b/>
          <w:sz w:val="18"/>
          <w:szCs w:val="18"/>
        </w:rPr>
        <w:t>II</w:t>
      </w:r>
    </w:p>
    <w:p w14:paraId="2B0DCFFE"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 xml:space="preserve">Pravnim poslom kojim se prenosi vlasništvo nad stvarima te prenose prava povezana s rezultatima Projekta 1 i Projekta 2 Grad Karlovac će obvezati ustanovu u kulturi Kino Edison, multimedijski centar za kulturno – turističke sadržaje (dalje u tekstu Ustanova) da sve predmetne stvari i prava koriste u svrhu u koju su stečeni, a sukladno opisu Projekta 1 i Projekta 2  i Ugovorima o dodjeli bespovratnih sredstava, referentnih oznaka KK.06.2.2.18.0001 i KK 06.1.1.17.0001.redom.  </w:t>
      </w:r>
    </w:p>
    <w:p w14:paraId="78DA7707" w14:textId="77777777" w:rsidR="000254B5" w:rsidRPr="000254B5" w:rsidRDefault="000254B5" w:rsidP="000254B5">
      <w:pPr>
        <w:spacing w:after="0" w:line="240" w:lineRule="auto"/>
        <w:jc w:val="center"/>
        <w:rPr>
          <w:rFonts w:ascii="Arial" w:hAnsi="Arial" w:cs="Arial"/>
          <w:b/>
          <w:sz w:val="18"/>
          <w:szCs w:val="18"/>
        </w:rPr>
      </w:pPr>
      <w:r w:rsidRPr="000254B5">
        <w:rPr>
          <w:rFonts w:ascii="Arial" w:hAnsi="Arial" w:cs="Arial"/>
          <w:b/>
          <w:sz w:val="18"/>
          <w:szCs w:val="18"/>
        </w:rPr>
        <w:lastRenderedPageBreak/>
        <w:t>III</w:t>
      </w:r>
    </w:p>
    <w:p w14:paraId="70153DED"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 xml:space="preserve">Ustanova Kino Edison, multimedijski centar za kulturno – turističke sadržaje ne može otuđiti i/ili opteretiti predmetne stvari i prava koja se prenose Ugovorom o prijenosu vlasništva bez prethodne pisane suglasnosti Grada Karlovca. </w:t>
      </w:r>
    </w:p>
    <w:p w14:paraId="79F5ACFF" w14:textId="77777777" w:rsidR="000254B5" w:rsidRPr="000254B5" w:rsidRDefault="000254B5" w:rsidP="000254B5">
      <w:pPr>
        <w:spacing w:after="0" w:line="240" w:lineRule="auto"/>
        <w:ind w:firstLine="709"/>
        <w:jc w:val="both"/>
        <w:rPr>
          <w:rFonts w:ascii="Arial" w:hAnsi="Arial" w:cs="Arial"/>
          <w:sz w:val="18"/>
          <w:szCs w:val="18"/>
        </w:rPr>
      </w:pPr>
    </w:p>
    <w:p w14:paraId="60FAB53C" w14:textId="77777777" w:rsidR="000254B5" w:rsidRPr="000254B5" w:rsidRDefault="000254B5" w:rsidP="000254B5">
      <w:pPr>
        <w:spacing w:after="0" w:line="240" w:lineRule="auto"/>
        <w:jc w:val="center"/>
        <w:rPr>
          <w:rFonts w:ascii="Arial" w:hAnsi="Arial" w:cs="Arial"/>
          <w:b/>
          <w:sz w:val="18"/>
          <w:szCs w:val="18"/>
        </w:rPr>
      </w:pPr>
      <w:r w:rsidRPr="000254B5">
        <w:rPr>
          <w:rFonts w:ascii="Arial" w:hAnsi="Arial" w:cs="Arial"/>
          <w:b/>
          <w:sz w:val="18"/>
          <w:szCs w:val="18"/>
        </w:rPr>
        <w:t>IV</w:t>
      </w:r>
    </w:p>
    <w:p w14:paraId="0D07AFB8"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Obveze izvještavanja temeljem Ugovora o dodjeli bespovratnih sredstava referentne oznake  KK.06.2.2.18.0001 i Ugovora o dodjeli bespovratnih sredstava referentne oznake KK 06.1.1.17.0001 nastavit će izvršavati Grad Karlovac koji i dalje ostaje ugovorna strana sukladno gore navedenim Ugovorima.</w:t>
      </w:r>
    </w:p>
    <w:p w14:paraId="7AECCF0D" w14:textId="77777777" w:rsidR="000254B5" w:rsidRPr="000254B5" w:rsidRDefault="000254B5" w:rsidP="000254B5">
      <w:pPr>
        <w:spacing w:after="0" w:line="240" w:lineRule="auto"/>
        <w:jc w:val="both"/>
        <w:rPr>
          <w:rFonts w:ascii="Arial" w:hAnsi="Arial" w:cs="Arial"/>
          <w:sz w:val="18"/>
          <w:szCs w:val="18"/>
        </w:rPr>
      </w:pPr>
    </w:p>
    <w:p w14:paraId="69D0222D" w14:textId="77777777" w:rsidR="000254B5" w:rsidRPr="000254B5" w:rsidRDefault="000254B5" w:rsidP="000254B5">
      <w:pPr>
        <w:spacing w:after="0" w:line="240" w:lineRule="auto"/>
        <w:jc w:val="center"/>
        <w:rPr>
          <w:rFonts w:ascii="Arial" w:hAnsi="Arial" w:cs="Arial"/>
          <w:b/>
          <w:sz w:val="18"/>
          <w:szCs w:val="18"/>
        </w:rPr>
      </w:pPr>
      <w:r w:rsidRPr="000254B5">
        <w:rPr>
          <w:rFonts w:ascii="Arial" w:hAnsi="Arial" w:cs="Arial"/>
          <w:b/>
          <w:sz w:val="18"/>
          <w:szCs w:val="18"/>
        </w:rPr>
        <w:t>V</w:t>
      </w:r>
    </w:p>
    <w:p w14:paraId="70BC0D4F"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Zadužuje se ustanova Kino Edison, multimedijski centar za kulturno – turističke sadržaje za vođenje knjigovodstvene evidencije za aktivnosti koje se odnose na upravljanje infrastrukturom koja je predmet prijenosa prava vlasništva, a u svrhu provjere poštivanja obveze da se eventualna ostvarena dobit reinvestira u financiranu infrastrukturu.</w:t>
      </w:r>
    </w:p>
    <w:p w14:paraId="79577E4A" w14:textId="77777777" w:rsidR="000254B5" w:rsidRPr="000254B5" w:rsidRDefault="000254B5" w:rsidP="000254B5">
      <w:pPr>
        <w:spacing w:after="0" w:line="240" w:lineRule="auto"/>
        <w:jc w:val="both"/>
        <w:rPr>
          <w:rFonts w:ascii="Arial" w:hAnsi="Arial" w:cs="Arial"/>
          <w:sz w:val="18"/>
          <w:szCs w:val="18"/>
        </w:rPr>
      </w:pPr>
    </w:p>
    <w:p w14:paraId="2C94E0FC" w14:textId="77777777" w:rsidR="000254B5" w:rsidRPr="000254B5" w:rsidRDefault="000254B5" w:rsidP="000254B5">
      <w:pPr>
        <w:spacing w:after="0" w:line="240" w:lineRule="auto"/>
        <w:jc w:val="center"/>
        <w:rPr>
          <w:rFonts w:ascii="Arial" w:hAnsi="Arial" w:cs="Arial"/>
          <w:b/>
          <w:sz w:val="18"/>
          <w:szCs w:val="18"/>
        </w:rPr>
      </w:pPr>
      <w:r w:rsidRPr="000254B5">
        <w:rPr>
          <w:rFonts w:ascii="Arial" w:hAnsi="Arial" w:cs="Arial"/>
          <w:b/>
          <w:sz w:val="18"/>
          <w:szCs w:val="18"/>
        </w:rPr>
        <w:t>VI</w:t>
      </w:r>
    </w:p>
    <w:p w14:paraId="6687E003"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 xml:space="preserve">Ukoliko će se uslugama javne infrastrukture koja je predmet prijenosa prava vlasništva koristiti gospodarski subjekti (npr. davanje u najam i sl). treba voditi računa da upravljač infrastrukture pruža usluge po tržišnim cijenama. </w:t>
      </w:r>
    </w:p>
    <w:p w14:paraId="05A9C356" w14:textId="77777777" w:rsidR="000254B5" w:rsidRPr="000254B5" w:rsidRDefault="000254B5" w:rsidP="000254B5">
      <w:pPr>
        <w:spacing w:after="0" w:line="240" w:lineRule="auto"/>
        <w:ind w:firstLine="709"/>
        <w:jc w:val="both"/>
        <w:rPr>
          <w:rFonts w:ascii="Arial" w:hAnsi="Arial" w:cs="Arial"/>
          <w:sz w:val="18"/>
          <w:szCs w:val="18"/>
          <w:highlight w:val="yellow"/>
        </w:rPr>
      </w:pPr>
      <w:r w:rsidRPr="000254B5">
        <w:rPr>
          <w:rFonts w:ascii="Arial" w:hAnsi="Arial" w:cs="Arial"/>
          <w:sz w:val="18"/>
          <w:szCs w:val="18"/>
        </w:rPr>
        <w:t>Gospodarski subjekt u vlasništvu Ustanove koji u prostoru Kina Edison obavlja djelatnost od interesa za Grad Karlovac temeljem ugovornog odnosa sukladno članku 7. stavak 2. Odluke o zakupu i kupoprodaji poslovnog prostora u vlasništvu Grada Karlovca  pruža usluge ugostiteljskog sadržaja, dužan je plaćati zakup u visini određenoj Odlukom o zakupu i kupoprodaji poslovnog prostora u vlasništvu Grada Karlovca.</w:t>
      </w:r>
    </w:p>
    <w:p w14:paraId="5CB77177" w14:textId="77777777" w:rsidR="000254B5" w:rsidRPr="000254B5" w:rsidRDefault="000254B5" w:rsidP="000254B5">
      <w:pPr>
        <w:spacing w:after="0" w:line="240" w:lineRule="auto"/>
        <w:jc w:val="both"/>
        <w:rPr>
          <w:rFonts w:ascii="Arial" w:hAnsi="Arial" w:cs="Arial"/>
          <w:sz w:val="18"/>
          <w:szCs w:val="18"/>
        </w:rPr>
      </w:pPr>
    </w:p>
    <w:p w14:paraId="0488B70E" w14:textId="77777777" w:rsidR="000254B5" w:rsidRPr="000254B5" w:rsidRDefault="000254B5" w:rsidP="000254B5">
      <w:pPr>
        <w:keepNext/>
        <w:spacing w:after="0" w:line="240" w:lineRule="auto"/>
        <w:jc w:val="center"/>
        <w:outlineLvl w:val="0"/>
        <w:rPr>
          <w:rFonts w:ascii="Arial" w:eastAsia="Times New Roman" w:hAnsi="Arial" w:cs="Arial"/>
          <w:b/>
          <w:bCs/>
          <w:sz w:val="18"/>
          <w:szCs w:val="18"/>
        </w:rPr>
      </w:pPr>
      <w:r w:rsidRPr="000254B5">
        <w:rPr>
          <w:rFonts w:ascii="Arial" w:eastAsia="Times New Roman" w:hAnsi="Arial" w:cs="Arial"/>
          <w:b/>
          <w:bCs/>
          <w:sz w:val="18"/>
          <w:szCs w:val="18"/>
        </w:rPr>
        <w:t>VII</w:t>
      </w:r>
    </w:p>
    <w:p w14:paraId="0BE338E1" w14:textId="77777777" w:rsidR="000254B5" w:rsidRPr="000254B5" w:rsidRDefault="000254B5" w:rsidP="000254B5">
      <w:pPr>
        <w:spacing w:after="0" w:line="240" w:lineRule="auto"/>
        <w:jc w:val="both"/>
        <w:rPr>
          <w:rFonts w:ascii="Arial" w:hAnsi="Arial" w:cs="Arial"/>
          <w:sz w:val="18"/>
          <w:szCs w:val="18"/>
        </w:rPr>
      </w:pPr>
      <w:r w:rsidRPr="000254B5">
        <w:rPr>
          <w:rFonts w:ascii="Arial" w:hAnsi="Arial" w:cs="Arial"/>
          <w:sz w:val="18"/>
          <w:szCs w:val="18"/>
        </w:rPr>
        <w:tab/>
        <w:t>Zadužuje se Upravni odjel za imovinsko pravne poslove i upravljanje imovinom da u suradnji s Upravnim odjelom za gospodarstvo, razvoj grada i fondove EU pripremi ugovor o prijenosu prava vlasništva nekretnine, cjelokupne pripadajuće opreme i intelektualnih prava  iz točke I. ove Odluke.</w:t>
      </w:r>
      <w:r w:rsidRPr="000254B5">
        <w:rPr>
          <w:rFonts w:ascii="Arial" w:hAnsi="Arial" w:cs="Arial"/>
          <w:sz w:val="18"/>
          <w:szCs w:val="18"/>
        </w:rPr>
        <w:tab/>
      </w:r>
    </w:p>
    <w:p w14:paraId="2BFB4FFB" w14:textId="77777777" w:rsidR="00361C11" w:rsidRDefault="00361C11" w:rsidP="000254B5">
      <w:pPr>
        <w:spacing w:after="0" w:line="240" w:lineRule="auto"/>
        <w:jc w:val="center"/>
        <w:rPr>
          <w:rFonts w:ascii="Arial" w:hAnsi="Arial" w:cs="Arial"/>
          <w:b/>
          <w:sz w:val="18"/>
          <w:szCs w:val="18"/>
        </w:rPr>
      </w:pPr>
    </w:p>
    <w:p w14:paraId="2709CA56" w14:textId="1D24E895" w:rsidR="000254B5" w:rsidRPr="000254B5" w:rsidRDefault="000254B5" w:rsidP="000254B5">
      <w:pPr>
        <w:spacing w:after="0" w:line="240" w:lineRule="auto"/>
        <w:jc w:val="center"/>
        <w:rPr>
          <w:rFonts w:ascii="Arial" w:hAnsi="Arial" w:cs="Arial"/>
          <w:b/>
          <w:sz w:val="18"/>
          <w:szCs w:val="18"/>
        </w:rPr>
      </w:pPr>
      <w:r w:rsidRPr="000254B5">
        <w:rPr>
          <w:rFonts w:ascii="Arial" w:hAnsi="Arial" w:cs="Arial"/>
          <w:b/>
          <w:sz w:val="18"/>
          <w:szCs w:val="18"/>
        </w:rPr>
        <w:t>VIII</w:t>
      </w:r>
    </w:p>
    <w:p w14:paraId="3DA3FA5E" w14:textId="77777777" w:rsidR="000254B5" w:rsidRPr="000254B5" w:rsidRDefault="000254B5" w:rsidP="000254B5">
      <w:pPr>
        <w:spacing w:after="0" w:line="240" w:lineRule="auto"/>
        <w:ind w:firstLine="709"/>
        <w:jc w:val="both"/>
        <w:rPr>
          <w:rFonts w:ascii="Arial" w:hAnsi="Arial" w:cs="Arial"/>
          <w:sz w:val="18"/>
          <w:szCs w:val="18"/>
        </w:rPr>
      </w:pPr>
      <w:r w:rsidRPr="000254B5">
        <w:rPr>
          <w:rFonts w:ascii="Arial" w:hAnsi="Arial" w:cs="Arial"/>
          <w:sz w:val="18"/>
          <w:szCs w:val="18"/>
        </w:rPr>
        <w:tab/>
        <w:t>Ova Odluka stupa na snagu u roku 8 (osam) od dana objave u Glasniku Grada Karlovca.</w:t>
      </w:r>
    </w:p>
    <w:p w14:paraId="56C24BED" w14:textId="77777777" w:rsidR="000254B5" w:rsidRPr="000254B5" w:rsidRDefault="000254B5" w:rsidP="002F340F">
      <w:pPr>
        <w:spacing w:after="0" w:line="240" w:lineRule="auto"/>
        <w:rPr>
          <w:rFonts w:ascii="Arial" w:hAnsi="Arial" w:cs="Arial"/>
          <w:b/>
          <w:bCs/>
          <w:color w:val="000000"/>
          <w:sz w:val="18"/>
          <w:szCs w:val="18"/>
        </w:rPr>
      </w:pPr>
    </w:p>
    <w:p w14:paraId="16320359" w14:textId="77777777" w:rsidR="00493AF8" w:rsidRPr="000254B5" w:rsidRDefault="00493AF8" w:rsidP="002F340F">
      <w:pPr>
        <w:spacing w:after="0" w:line="240" w:lineRule="auto"/>
        <w:rPr>
          <w:rFonts w:ascii="Arial" w:hAnsi="Arial" w:cs="Arial"/>
          <w:sz w:val="18"/>
          <w:szCs w:val="18"/>
        </w:rPr>
      </w:pPr>
      <w:r w:rsidRPr="000254B5">
        <w:rPr>
          <w:rFonts w:ascii="Arial" w:hAnsi="Arial" w:cs="Arial"/>
          <w:sz w:val="18"/>
          <w:szCs w:val="18"/>
        </w:rPr>
        <w:t>GRADSKO VIJEĆE</w:t>
      </w:r>
    </w:p>
    <w:p w14:paraId="17B73DF5" w14:textId="77777777" w:rsidR="00493AF8" w:rsidRPr="000254B5" w:rsidRDefault="00493AF8" w:rsidP="002F340F">
      <w:pPr>
        <w:spacing w:after="0" w:line="240" w:lineRule="auto"/>
        <w:jc w:val="both"/>
        <w:rPr>
          <w:rFonts w:ascii="Arial" w:hAnsi="Arial" w:cs="Arial"/>
          <w:sz w:val="18"/>
          <w:szCs w:val="18"/>
        </w:rPr>
      </w:pPr>
      <w:r w:rsidRPr="000254B5">
        <w:rPr>
          <w:rFonts w:ascii="Arial" w:hAnsi="Arial" w:cs="Arial"/>
          <w:sz w:val="18"/>
          <w:szCs w:val="18"/>
        </w:rPr>
        <w:t>KLASA: 024-03/23-02/14</w:t>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p>
    <w:p w14:paraId="6BD0A490" w14:textId="77777777" w:rsidR="00493AF8" w:rsidRPr="000254B5" w:rsidRDefault="00493AF8" w:rsidP="002F340F">
      <w:pPr>
        <w:spacing w:after="0" w:line="240" w:lineRule="auto"/>
        <w:jc w:val="both"/>
        <w:rPr>
          <w:rFonts w:ascii="Arial" w:hAnsi="Arial" w:cs="Arial"/>
          <w:sz w:val="18"/>
          <w:szCs w:val="18"/>
        </w:rPr>
      </w:pPr>
      <w:r w:rsidRPr="000254B5">
        <w:rPr>
          <w:rFonts w:ascii="Arial" w:hAnsi="Arial" w:cs="Arial"/>
          <w:sz w:val="18"/>
          <w:szCs w:val="18"/>
        </w:rPr>
        <w:t xml:space="preserve">URBROJ: 2133-1-01/01-23-11           </w:t>
      </w:r>
      <w:r w:rsidRPr="000254B5">
        <w:rPr>
          <w:rFonts w:ascii="Arial" w:hAnsi="Arial" w:cs="Arial"/>
          <w:sz w:val="18"/>
          <w:szCs w:val="18"/>
        </w:rPr>
        <w:tab/>
      </w:r>
      <w:r w:rsidRPr="000254B5">
        <w:rPr>
          <w:rFonts w:ascii="Arial" w:hAnsi="Arial" w:cs="Arial"/>
          <w:sz w:val="18"/>
          <w:szCs w:val="18"/>
        </w:rPr>
        <w:tab/>
      </w:r>
    </w:p>
    <w:p w14:paraId="3E4609DF" w14:textId="77777777" w:rsidR="00493AF8" w:rsidRPr="000254B5" w:rsidRDefault="00493AF8" w:rsidP="002F340F">
      <w:pPr>
        <w:spacing w:after="0" w:line="240" w:lineRule="auto"/>
        <w:jc w:val="both"/>
        <w:rPr>
          <w:rFonts w:ascii="Arial" w:hAnsi="Arial" w:cs="Arial"/>
          <w:sz w:val="18"/>
          <w:szCs w:val="18"/>
        </w:rPr>
      </w:pPr>
      <w:r w:rsidRPr="000254B5">
        <w:rPr>
          <w:rFonts w:ascii="Arial" w:hAnsi="Arial" w:cs="Arial"/>
          <w:sz w:val="18"/>
          <w:szCs w:val="18"/>
        </w:rPr>
        <w:t>Karlovac, 5. prosinca 2023. godine</w:t>
      </w:r>
    </w:p>
    <w:p w14:paraId="091E82F5" w14:textId="77777777" w:rsidR="00493AF8" w:rsidRPr="000254B5" w:rsidRDefault="00493AF8" w:rsidP="002F340F">
      <w:pPr>
        <w:spacing w:after="0" w:line="240" w:lineRule="auto"/>
        <w:ind w:left="5316"/>
        <w:jc w:val="both"/>
        <w:rPr>
          <w:rFonts w:ascii="Arial" w:hAnsi="Arial" w:cs="Arial"/>
          <w:sz w:val="18"/>
          <w:szCs w:val="18"/>
        </w:rPr>
      </w:pPr>
      <w:r w:rsidRPr="000254B5">
        <w:rPr>
          <w:rFonts w:ascii="Arial" w:hAnsi="Arial" w:cs="Arial"/>
          <w:sz w:val="18"/>
          <w:szCs w:val="18"/>
        </w:rPr>
        <w:t xml:space="preserve">    </w:t>
      </w:r>
      <w:r w:rsidRPr="000254B5">
        <w:rPr>
          <w:rFonts w:ascii="Arial" w:hAnsi="Arial" w:cs="Arial"/>
          <w:sz w:val="18"/>
          <w:szCs w:val="18"/>
        </w:rPr>
        <w:tab/>
      </w:r>
      <w:r w:rsidRPr="000254B5">
        <w:rPr>
          <w:rFonts w:ascii="Arial" w:hAnsi="Arial" w:cs="Arial"/>
          <w:sz w:val="18"/>
          <w:szCs w:val="18"/>
        </w:rPr>
        <w:tab/>
        <w:t xml:space="preserve">       PREDSJEDNIK</w:t>
      </w:r>
    </w:p>
    <w:p w14:paraId="729298B7" w14:textId="77777777" w:rsidR="00493AF8" w:rsidRPr="000254B5" w:rsidRDefault="00493AF8" w:rsidP="002F340F">
      <w:pPr>
        <w:spacing w:after="0" w:line="240" w:lineRule="auto"/>
        <w:ind w:left="360"/>
        <w:jc w:val="both"/>
        <w:rPr>
          <w:rFonts w:ascii="Arial" w:hAnsi="Arial" w:cs="Arial"/>
          <w:sz w:val="18"/>
          <w:szCs w:val="18"/>
        </w:rPr>
      </w:pP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t>GRADSKOG VIJEĆA GRADA KARLOVCA</w:t>
      </w:r>
    </w:p>
    <w:p w14:paraId="7CF988A8" w14:textId="77777777" w:rsidR="00493AF8" w:rsidRPr="000254B5" w:rsidRDefault="00493AF8" w:rsidP="002F340F">
      <w:pPr>
        <w:spacing w:after="0" w:line="240" w:lineRule="auto"/>
        <w:ind w:left="360"/>
        <w:jc w:val="both"/>
        <w:rPr>
          <w:rFonts w:ascii="Arial" w:hAnsi="Arial" w:cs="Arial"/>
          <w:sz w:val="18"/>
          <w:szCs w:val="18"/>
        </w:rPr>
      </w:pP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r>
      <w:r w:rsidRPr="000254B5">
        <w:rPr>
          <w:rFonts w:ascii="Arial" w:hAnsi="Arial" w:cs="Arial"/>
          <w:sz w:val="18"/>
          <w:szCs w:val="18"/>
        </w:rPr>
        <w:tab/>
        <w:t xml:space="preserve">    </w:t>
      </w:r>
      <w:r w:rsidRPr="000254B5">
        <w:rPr>
          <w:rFonts w:ascii="Arial" w:hAnsi="Arial" w:cs="Arial"/>
          <w:sz w:val="18"/>
          <w:szCs w:val="18"/>
        </w:rPr>
        <w:tab/>
      </w:r>
      <w:r w:rsidRPr="000254B5">
        <w:rPr>
          <w:rFonts w:ascii="Arial" w:hAnsi="Arial" w:cs="Arial"/>
          <w:sz w:val="18"/>
          <w:szCs w:val="18"/>
        </w:rPr>
        <w:tab/>
        <w:t xml:space="preserve">      Marin Svetić, dipl.ing. šumarstva, v.r.     </w:t>
      </w:r>
    </w:p>
    <w:p w14:paraId="0784B4F3" w14:textId="77777777" w:rsidR="00493AF8" w:rsidRPr="00493AF8" w:rsidRDefault="00493AF8" w:rsidP="002F340F">
      <w:pPr>
        <w:spacing w:after="0" w:line="240" w:lineRule="auto"/>
        <w:rPr>
          <w:rFonts w:ascii="Arial" w:hAnsi="Arial" w:cs="Arial"/>
          <w:b/>
          <w:bCs/>
          <w:color w:val="000000"/>
          <w:sz w:val="18"/>
          <w:szCs w:val="18"/>
        </w:rPr>
      </w:pPr>
    </w:p>
    <w:p w14:paraId="07F32937" w14:textId="77777777" w:rsidR="00EC4D01" w:rsidRDefault="00EC4D01" w:rsidP="002F340F">
      <w:pPr>
        <w:spacing w:after="0" w:line="240" w:lineRule="auto"/>
        <w:rPr>
          <w:rFonts w:ascii="Arial" w:hAnsi="Arial" w:cs="Arial"/>
          <w:b/>
          <w:bCs/>
          <w:color w:val="000000"/>
          <w:sz w:val="18"/>
          <w:szCs w:val="18"/>
        </w:rPr>
      </w:pPr>
    </w:p>
    <w:p w14:paraId="773D437E" w14:textId="431B4357"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219.</w:t>
      </w:r>
    </w:p>
    <w:p w14:paraId="67BE7787" w14:textId="77777777" w:rsidR="00EC4D01" w:rsidRDefault="00EC4D01" w:rsidP="002F340F">
      <w:pPr>
        <w:spacing w:after="0" w:line="240" w:lineRule="auto"/>
        <w:ind w:firstLine="709"/>
        <w:jc w:val="both"/>
        <w:rPr>
          <w:rFonts w:ascii="Arial" w:hAnsi="Arial" w:cs="Arial"/>
          <w:sz w:val="18"/>
          <w:szCs w:val="18"/>
        </w:rPr>
      </w:pPr>
    </w:p>
    <w:p w14:paraId="5E2AE636" w14:textId="1680D6D5" w:rsidR="00493AF8" w:rsidRPr="00493AF8" w:rsidRDefault="00493AF8" w:rsidP="002F340F">
      <w:pPr>
        <w:spacing w:after="0" w:line="240" w:lineRule="auto"/>
        <w:ind w:firstLine="709"/>
        <w:jc w:val="both"/>
        <w:rPr>
          <w:rFonts w:ascii="Arial" w:hAnsi="Arial" w:cs="Arial"/>
          <w:sz w:val="18"/>
          <w:szCs w:val="18"/>
        </w:rPr>
      </w:pPr>
      <w:r w:rsidRPr="00493AF8">
        <w:rPr>
          <w:rFonts w:ascii="Arial" w:hAnsi="Arial" w:cs="Arial"/>
          <w:sz w:val="18"/>
          <w:szCs w:val="18"/>
        </w:rPr>
        <w:t>Na temelju članka 35. Zakona o lokalnoj i područnoj (regionalnoj) samoupravi („Narodne novine“ broj 33/01, 60/01, 129/05, 109/07, 125/08, 36/09, 150/11, 144/12, 19/13, 137/15, 123/17, 98/19 i 144/20) i  članka 34. i 97. Statuta Grada Karlovca („Glasnik Grada Karlovca“ broj 9/2021-potpuni tekst i 10/2022) Gradsko vijeće grada Karlovca na 30. sjednici, održanoj dana 5. prosinca 2023. godine donosi</w:t>
      </w:r>
    </w:p>
    <w:p w14:paraId="43417A12" w14:textId="77777777" w:rsidR="00493AF8" w:rsidRPr="00493AF8" w:rsidRDefault="00493AF8" w:rsidP="002F340F">
      <w:pPr>
        <w:spacing w:after="0" w:line="240" w:lineRule="auto"/>
        <w:jc w:val="center"/>
        <w:rPr>
          <w:rFonts w:ascii="Arial" w:hAnsi="Arial" w:cs="Arial"/>
          <w:b/>
          <w:bCs/>
          <w:sz w:val="18"/>
          <w:szCs w:val="18"/>
        </w:rPr>
      </w:pPr>
    </w:p>
    <w:p w14:paraId="41F4EE1D" w14:textId="77777777" w:rsidR="00493AF8" w:rsidRPr="00493AF8" w:rsidRDefault="00493AF8" w:rsidP="002F340F">
      <w:pPr>
        <w:spacing w:after="0" w:line="240" w:lineRule="auto"/>
        <w:jc w:val="center"/>
        <w:rPr>
          <w:rFonts w:ascii="Arial" w:hAnsi="Arial" w:cs="Arial"/>
          <w:b/>
          <w:bCs/>
          <w:sz w:val="18"/>
          <w:szCs w:val="18"/>
        </w:rPr>
      </w:pPr>
      <w:r w:rsidRPr="00493AF8">
        <w:rPr>
          <w:rFonts w:ascii="Arial" w:hAnsi="Arial" w:cs="Arial"/>
          <w:b/>
          <w:bCs/>
          <w:sz w:val="18"/>
          <w:szCs w:val="18"/>
        </w:rPr>
        <w:t>O D L U K U</w:t>
      </w:r>
    </w:p>
    <w:p w14:paraId="6C5FA5C0" w14:textId="77777777" w:rsidR="00493AF8" w:rsidRPr="00493AF8" w:rsidRDefault="00493AF8" w:rsidP="002F340F">
      <w:pPr>
        <w:spacing w:after="0" w:line="240" w:lineRule="auto"/>
        <w:jc w:val="center"/>
        <w:rPr>
          <w:rFonts w:ascii="Arial" w:eastAsia="Times New Roman" w:hAnsi="Arial" w:cs="Arial"/>
          <w:b/>
          <w:bCs/>
          <w:sz w:val="18"/>
          <w:szCs w:val="18"/>
        </w:rPr>
      </w:pPr>
      <w:r w:rsidRPr="00493AF8">
        <w:rPr>
          <w:rFonts w:ascii="Arial" w:eastAsia="Times New Roman" w:hAnsi="Arial" w:cs="Arial"/>
          <w:b/>
          <w:bCs/>
          <w:sz w:val="18"/>
          <w:szCs w:val="18"/>
        </w:rPr>
        <w:t>o prijavi i provedbi projekata cjelovite i energetske obnove na Poziv na dodjelu bespovratnih financijskih sredstava 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2C66A113" w14:textId="77777777" w:rsidR="00493AF8" w:rsidRPr="00493AF8" w:rsidRDefault="00493AF8" w:rsidP="002F340F">
      <w:pPr>
        <w:spacing w:after="0" w:line="240" w:lineRule="auto"/>
        <w:jc w:val="center"/>
        <w:rPr>
          <w:rFonts w:ascii="Arial" w:hAnsi="Arial" w:cs="Arial"/>
          <w:sz w:val="18"/>
          <w:szCs w:val="18"/>
        </w:rPr>
      </w:pPr>
    </w:p>
    <w:p w14:paraId="034A6E41" w14:textId="77777777" w:rsidR="00493AF8" w:rsidRPr="00493AF8" w:rsidRDefault="00493AF8" w:rsidP="002F340F">
      <w:pPr>
        <w:spacing w:after="0" w:line="240" w:lineRule="auto"/>
        <w:jc w:val="center"/>
        <w:rPr>
          <w:rFonts w:ascii="Arial" w:hAnsi="Arial" w:cs="Arial"/>
          <w:sz w:val="18"/>
          <w:szCs w:val="18"/>
        </w:rPr>
      </w:pPr>
      <w:r w:rsidRPr="00493AF8">
        <w:rPr>
          <w:rFonts w:ascii="Arial" w:hAnsi="Arial" w:cs="Arial"/>
          <w:sz w:val="18"/>
          <w:szCs w:val="18"/>
        </w:rPr>
        <w:t>Članak 1.</w:t>
      </w:r>
    </w:p>
    <w:p w14:paraId="59745D32"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ab/>
        <w:t>Ovom Odlukom se odobrava prijava i provedba projekata cjelovite i energetske obnove na Poziv na dodjelu bespovratnih financijskih sredstava 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i potpisivanje ukoliko budu odabrani za dodjelu bespovratnih sredstava kako slijedi:</w:t>
      </w:r>
    </w:p>
    <w:p w14:paraId="60284019"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1. Cjelovita i energetska obnova zgrade gradske uprave, Ulica kralja Tomislava 2 / Trg bana J.</w:t>
      </w:r>
    </w:p>
    <w:p w14:paraId="032FF65F"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 xml:space="preserve">    Jelačića 7, Karlovac</w:t>
      </w:r>
    </w:p>
    <w:p w14:paraId="620B5494"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2. Cjelovita i energetska obnova zgrade Gradskog muzeja na adresi Trg Josipa Jurja</w:t>
      </w:r>
    </w:p>
    <w:p w14:paraId="67B8A934"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 xml:space="preserve">    Strossmayera 7, Karlovac</w:t>
      </w:r>
    </w:p>
    <w:p w14:paraId="32400EE7"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lastRenderedPageBreak/>
        <w:t>3. Cjelovita i energetska obnova zgrade na adresi Gornja Gaza 3, Karlovac</w:t>
      </w:r>
    </w:p>
    <w:p w14:paraId="5E8873AE"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4. Cjelovita i energetska obnova zgrade Hrvatskog doma, Ulica Frana Kurelca 4, Karlovac</w:t>
      </w:r>
    </w:p>
    <w:p w14:paraId="33CACA28"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5. Cjelovita i energetska obnova zgrade „Kamod“, Ulica Josipa Kraša 2, Karlovac</w:t>
      </w:r>
    </w:p>
    <w:p w14:paraId="50C089D3" w14:textId="77777777" w:rsidR="00493AF8" w:rsidRPr="00493AF8" w:rsidRDefault="00493AF8" w:rsidP="002F340F">
      <w:pPr>
        <w:spacing w:after="0" w:line="240" w:lineRule="auto"/>
        <w:jc w:val="center"/>
        <w:rPr>
          <w:rFonts w:ascii="Arial" w:hAnsi="Arial" w:cs="Arial"/>
          <w:sz w:val="18"/>
          <w:szCs w:val="18"/>
        </w:rPr>
      </w:pPr>
    </w:p>
    <w:p w14:paraId="057453AD" w14:textId="77777777" w:rsidR="00493AF8" w:rsidRPr="00493AF8" w:rsidRDefault="00493AF8" w:rsidP="002F340F">
      <w:pPr>
        <w:spacing w:after="0" w:line="240" w:lineRule="auto"/>
        <w:jc w:val="center"/>
        <w:rPr>
          <w:rFonts w:ascii="Arial" w:hAnsi="Arial" w:cs="Arial"/>
          <w:sz w:val="18"/>
          <w:szCs w:val="18"/>
        </w:rPr>
      </w:pPr>
      <w:r w:rsidRPr="00493AF8">
        <w:rPr>
          <w:rFonts w:ascii="Arial" w:hAnsi="Arial" w:cs="Arial"/>
          <w:sz w:val="18"/>
          <w:szCs w:val="18"/>
        </w:rPr>
        <w:t>Članak 2.</w:t>
      </w:r>
    </w:p>
    <w:p w14:paraId="5ABAB62A" w14:textId="77777777" w:rsidR="00493AF8" w:rsidRPr="00493AF8" w:rsidRDefault="00493AF8" w:rsidP="002F340F">
      <w:pPr>
        <w:spacing w:after="0" w:line="240" w:lineRule="auto"/>
        <w:ind w:firstLine="709"/>
        <w:jc w:val="both"/>
        <w:rPr>
          <w:rFonts w:ascii="Arial" w:hAnsi="Arial" w:cs="Arial"/>
          <w:sz w:val="18"/>
          <w:szCs w:val="18"/>
        </w:rPr>
      </w:pPr>
      <w:r w:rsidRPr="00493AF8">
        <w:rPr>
          <w:rFonts w:ascii="Arial" w:hAnsi="Arial" w:cs="Arial"/>
          <w:sz w:val="18"/>
          <w:szCs w:val="18"/>
        </w:rPr>
        <w:t>Za pripremu i prijavu projektnih prijedloga zadužen je Upravni odjel za gospodarstvo, razvoj grada i fondove EU u suradnji s Upravnim odjelom za gradnju i zaštitu okoliša vezano za izradu cjelovite tehničke dokumentacije .</w:t>
      </w:r>
    </w:p>
    <w:p w14:paraId="47EB4A71" w14:textId="77777777" w:rsidR="00493AF8" w:rsidRPr="00493AF8" w:rsidRDefault="00493AF8" w:rsidP="002F340F">
      <w:pPr>
        <w:spacing w:after="0" w:line="240" w:lineRule="auto"/>
        <w:ind w:firstLine="709"/>
        <w:jc w:val="both"/>
        <w:rPr>
          <w:rFonts w:ascii="Arial" w:hAnsi="Arial" w:cs="Arial"/>
          <w:sz w:val="18"/>
          <w:szCs w:val="18"/>
        </w:rPr>
      </w:pPr>
      <w:r w:rsidRPr="00493AF8">
        <w:rPr>
          <w:rFonts w:ascii="Arial" w:hAnsi="Arial" w:cs="Arial"/>
          <w:sz w:val="18"/>
          <w:szCs w:val="18"/>
        </w:rPr>
        <w:t xml:space="preserve">Za provedbu projektnih prijedloga zadužuju se Upravni odjel za gospodarstvo, razvoj grada i fondove EU i Upravni odjel za gradnju i zaštitu okoliša.. </w:t>
      </w:r>
    </w:p>
    <w:p w14:paraId="50979745" w14:textId="77777777" w:rsidR="00493AF8" w:rsidRPr="00493AF8" w:rsidRDefault="00493AF8" w:rsidP="002F340F">
      <w:pPr>
        <w:spacing w:after="0" w:line="240" w:lineRule="auto"/>
        <w:jc w:val="center"/>
        <w:rPr>
          <w:rFonts w:ascii="Arial" w:hAnsi="Arial" w:cs="Arial"/>
          <w:sz w:val="18"/>
          <w:szCs w:val="18"/>
        </w:rPr>
      </w:pPr>
    </w:p>
    <w:p w14:paraId="62930BFB" w14:textId="77777777" w:rsidR="00493AF8" w:rsidRPr="00493AF8" w:rsidRDefault="00493AF8" w:rsidP="002F340F">
      <w:pPr>
        <w:spacing w:after="0" w:line="240" w:lineRule="auto"/>
        <w:jc w:val="center"/>
        <w:rPr>
          <w:rFonts w:ascii="Arial" w:hAnsi="Arial" w:cs="Arial"/>
          <w:sz w:val="18"/>
          <w:szCs w:val="18"/>
        </w:rPr>
      </w:pPr>
      <w:r w:rsidRPr="00493AF8">
        <w:rPr>
          <w:rFonts w:ascii="Arial" w:hAnsi="Arial" w:cs="Arial"/>
          <w:sz w:val="18"/>
          <w:szCs w:val="18"/>
        </w:rPr>
        <w:t>Članak 3.</w:t>
      </w:r>
    </w:p>
    <w:p w14:paraId="3E3F74D3" w14:textId="77777777" w:rsidR="00493AF8" w:rsidRPr="00493AF8" w:rsidRDefault="00493AF8" w:rsidP="002F340F">
      <w:pPr>
        <w:spacing w:after="0" w:line="240" w:lineRule="auto"/>
        <w:ind w:firstLine="709"/>
        <w:jc w:val="both"/>
        <w:rPr>
          <w:rFonts w:ascii="Arial" w:hAnsi="Arial" w:cs="Arial"/>
          <w:sz w:val="18"/>
          <w:szCs w:val="18"/>
        </w:rPr>
      </w:pPr>
      <w:r w:rsidRPr="00493AF8">
        <w:rPr>
          <w:rFonts w:ascii="Arial" w:hAnsi="Arial" w:cs="Arial"/>
          <w:sz w:val="18"/>
          <w:szCs w:val="18"/>
        </w:rPr>
        <w:t>Ova Odluka stupa na snagu u roku 8 (osam) od dana objave u Glasniku Grada Karlovca.</w:t>
      </w:r>
    </w:p>
    <w:p w14:paraId="595C161C" w14:textId="77777777" w:rsidR="00493AF8" w:rsidRPr="00493AF8" w:rsidRDefault="00493AF8" w:rsidP="002F340F">
      <w:pPr>
        <w:spacing w:after="0" w:line="240" w:lineRule="auto"/>
        <w:jc w:val="both"/>
        <w:rPr>
          <w:rFonts w:ascii="Arial" w:hAnsi="Arial" w:cs="Arial"/>
          <w:sz w:val="18"/>
          <w:szCs w:val="18"/>
        </w:rPr>
      </w:pPr>
    </w:p>
    <w:p w14:paraId="1F071F17" w14:textId="77777777" w:rsidR="00493AF8" w:rsidRPr="00493AF8" w:rsidRDefault="00493AF8" w:rsidP="002F340F">
      <w:pPr>
        <w:spacing w:after="0" w:line="240" w:lineRule="auto"/>
        <w:rPr>
          <w:rFonts w:ascii="Arial" w:hAnsi="Arial" w:cs="Arial"/>
          <w:sz w:val="18"/>
          <w:szCs w:val="18"/>
        </w:rPr>
      </w:pPr>
      <w:r w:rsidRPr="00493AF8">
        <w:rPr>
          <w:rFonts w:ascii="Arial" w:hAnsi="Arial" w:cs="Arial"/>
          <w:sz w:val="18"/>
          <w:szCs w:val="18"/>
        </w:rPr>
        <w:t>GRADSKO VIJEĆE</w:t>
      </w:r>
    </w:p>
    <w:p w14:paraId="6F40653B"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KLASA: 024-03/23-02/14</w:t>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p>
    <w:p w14:paraId="14788B43" w14:textId="77777777" w:rsidR="00493AF8" w:rsidRPr="00493AF8" w:rsidRDefault="00493AF8" w:rsidP="002F340F">
      <w:pPr>
        <w:spacing w:after="0" w:line="240" w:lineRule="auto"/>
        <w:jc w:val="both"/>
        <w:rPr>
          <w:rFonts w:ascii="Arial" w:hAnsi="Arial" w:cs="Arial"/>
          <w:sz w:val="18"/>
          <w:szCs w:val="18"/>
        </w:rPr>
      </w:pPr>
      <w:r w:rsidRPr="00493AF8">
        <w:rPr>
          <w:rFonts w:ascii="Arial" w:hAnsi="Arial" w:cs="Arial"/>
          <w:sz w:val="18"/>
          <w:szCs w:val="18"/>
        </w:rPr>
        <w:t xml:space="preserve">URBROJ: 2133-1-01/01-23-12           </w:t>
      </w:r>
      <w:r w:rsidRPr="00493AF8">
        <w:rPr>
          <w:rFonts w:ascii="Arial" w:hAnsi="Arial" w:cs="Arial"/>
          <w:sz w:val="18"/>
          <w:szCs w:val="18"/>
        </w:rPr>
        <w:tab/>
      </w:r>
      <w:r w:rsidRPr="00493AF8">
        <w:rPr>
          <w:rFonts w:ascii="Arial" w:hAnsi="Arial" w:cs="Arial"/>
          <w:sz w:val="18"/>
          <w:szCs w:val="18"/>
        </w:rPr>
        <w:tab/>
      </w:r>
    </w:p>
    <w:p w14:paraId="33DAD513" w14:textId="499D36C9" w:rsidR="00493AF8" w:rsidRPr="00493AF8" w:rsidRDefault="00493AF8" w:rsidP="002F340F">
      <w:pPr>
        <w:spacing w:after="0" w:line="240" w:lineRule="auto"/>
        <w:jc w:val="both"/>
        <w:rPr>
          <w:rFonts w:ascii="Arial" w:hAnsi="Arial" w:cs="Arial"/>
          <w:b/>
          <w:bCs/>
          <w:color w:val="000000"/>
          <w:sz w:val="18"/>
          <w:szCs w:val="18"/>
        </w:rPr>
      </w:pPr>
      <w:r w:rsidRPr="00493AF8">
        <w:rPr>
          <w:rFonts w:ascii="Arial" w:hAnsi="Arial" w:cs="Arial"/>
          <w:sz w:val="18"/>
          <w:szCs w:val="18"/>
        </w:rPr>
        <w:t>Karlovac, 5. prosinca 2023. godine</w:t>
      </w:r>
    </w:p>
    <w:p w14:paraId="42BCF17E" w14:textId="77777777" w:rsidR="00493AF8" w:rsidRPr="00493AF8" w:rsidRDefault="00493AF8" w:rsidP="002F340F">
      <w:pPr>
        <w:spacing w:after="0" w:line="240" w:lineRule="auto"/>
        <w:ind w:left="5316"/>
        <w:jc w:val="both"/>
        <w:rPr>
          <w:rFonts w:ascii="Arial" w:hAnsi="Arial" w:cs="Arial"/>
          <w:sz w:val="18"/>
          <w:szCs w:val="18"/>
        </w:rPr>
      </w:pPr>
      <w:r w:rsidRPr="00493AF8">
        <w:rPr>
          <w:rFonts w:ascii="Arial" w:hAnsi="Arial" w:cs="Arial"/>
          <w:sz w:val="18"/>
          <w:szCs w:val="18"/>
        </w:rPr>
        <w:t xml:space="preserve">    </w:t>
      </w:r>
      <w:r w:rsidRPr="00493AF8">
        <w:rPr>
          <w:rFonts w:ascii="Arial" w:hAnsi="Arial" w:cs="Arial"/>
          <w:sz w:val="18"/>
          <w:szCs w:val="18"/>
        </w:rPr>
        <w:tab/>
      </w:r>
      <w:r w:rsidRPr="00493AF8">
        <w:rPr>
          <w:rFonts w:ascii="Arial" w:hAnsi="Arial" w:cs="Arial"/>
          <w:sz w:val="18"/>
          <w:szCs w:val="18"/>
        </w:rPr>
        <w:tab/>
        <w:t xml:space="preserve">       PREDSJEDNIK</w:t>
      </w:r>
    </w:p>
    <w:p w14:paraId="658939C6"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GRADSKOG VIJEĆA GRADA KARLOVCA</w:t>
      </w:r>
    </w:p>
    <w:p w14:paraId="5C7A5A50" w14:textId="77777777" w:rsidR="00493AF8" w:rsidRPr="00493AF8" w:rsidRDefault="00493AF8" w:rsidP="002F340F">
      <w:pPr>
        <w:spacing w:after="0" w:line="240" w:lineRule="auto"/>
        <w:ind w:left="360"/>
        <w:jc w:val="both"/>
        <w:rPr>
          <w:rFonts w:ascii="Arial" w:hAnsi="Arial" w:cs="Arial"/>
          <w:sz w:val="18"/>
          <w:szCs w:val="18"/>
        </w:rPr>
      </w:pP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r>
      <w:r w:rsidRPr="00493AF8">
        <w:rPr>
          <w:rFonts w:ascii="Arial" w:hAnsi="Arial" w:cs="Arial"/>
          <w:sz w:val="18"/>
          <w:szCs w:val="18"/>
        </w:rPr>
        <w:tab/>
        <w:t xml:space="preserve">    </w:t>
      </w:r>
      <w:r w:rsidRPr="00493AF8">
        <w:rPr>
          <w:rFonts w:ascii="Arial" w:hAnsi="Arial" w:cs="Arial"/>
          <w:sz w:val="18"/>
          <w:szCs w:val="18"/>
        </w:rPr>
        <w:tab/>
      </w:r>
      <w:r w:rsidRPr="00493AF8">
        <w:rPr>
          <w:rFonts w:ascii="Arial" w:hAnsi="Arial" w:cs="Arial"/>
          <w:sz w:val="18"/>
          <w:szCs w:val="18"/>
        </w:rPr>
        <w:tab/>
        <w:t xml:space="preserve">      Marin Svetić, dipl.ing. šumarstva, v.r.     </w:t>
      </w:r>
    </w:p>
    <w:p w14:paraId="35240ABE" w14:textId="77777777" w:rsidR="00493AF8" w:rsidRPr="00493AF8" w:rsidRDefault="00493AF8" w:rsidP="002F340F">
      <w:pPr>
        <w:spacing w:after="0" w:line="240" w:lineRule="auto"/>
        <w:rPr>
          <w:rFonts w:ascii="Arial" w:hAnsi="Arial" w:cs="Arial"/>
          <w:b/>
          <w:bCs/>
          <w:color w:val="000000"/>
          <w:sz w:val="18"/>
          <w:szCs w:val="18"/>
        </w:rPr>
      </w:pPr>
    </w:p>
    <w:p w14:paraId="76720526" w14:textId="163CFFD9" w:rsidR="00493AF8" w:rsidRPr="00493AF8" w:rsidRDefault="00493AF8" w:rsidP="002F340F">
      <w:pPr>
        <w:spacing w:after="0" w:line="240" w:lineRule="auto"/>
        <w:rPr>
          <w:rFonts w:ascii="Arial" w:hAnsi="Arial" w:cs="Arial"/>
          <w:b/>
          <w:bCs/>
          <w:color w:val="000000"/>
          <w:sz w:val="18"/>
          <w:szCs w:val="18"/>
        </w:rPr>
      </w:pPr>
    </w:p>
    <w:p w14:paraId="0A8FBF83" w14:textId="10FC6132" w:rsidR="00361C11" w:rsidRDefault="00EC4D01" w:rsidP="002F340F">
      <w:pPr>
        <w:spacing w:after="0" w:line="240" w:lineRule="auto"/>
        <w:rPr>
          <w:rFonts w:ascii="Arial" w:hAnsi="Arial" w:cs="Arial"/>
          <w:b/>
          <w:bCs/>
          <w:color w:val="000000"/>
          <w:sz w:val="18"/>
          <w:szCs w:val="18"/>
        </w:rPr>
      </w:pPr>
      <w:r>
        <w:rPr>
          <w:rFonts w:ascii="Arial" w:hAnsi="Arial" w:cs="Arial"/>
          <w:b/>
          <w:bCs/>
          <w:color w:val="000000"/>
          <w:sz w:val="18"/>
          <w:szCs w:val="18"/>
        </w:rPr>
        <w:t>220.</w:t>
      </w:r>
    </w:p>
    <w:p w14:paraId="44C89002" w14:textId="1F51E522" w:rsidR="00EC4D01" w:rsidRPr="00EC4D01" w:rsidRDefault="00EC4D01" w:rsidP="00EC4D01">
      <w:pPr>
        <w:spacing w:after="0" w:line="240" w:lineRule="auto"/>
        <w:jc w:val="both"/>
        <w:rPr>
          <w:rFonts w:ascii="Arial" w:hAnsi="Arial" w:cs="Arial"/>
          <w:sz w:val="18"/>
          <w:szCs w:val="18"/>
        </w:rPr>
      </w:pPr>
    </w:p>
    <w:p w14:paraId="5D497584" w14:textId="77777777" w:rsidR="00EC4D01" w:rsidRPr="00EC4D01" w:rsidRDefault="00EC4D01" w:rsidP="00EC4D01">
      <w:pPr>
        <w:spacing w:after="0" w:line="240" w:lineRule="auto"/>
        <w:ind w:left="-284"/>
        <w:rPr>
          <w:rFonts w:ascii="Arial" w:hAnsi="Arial" w:cs="Arial"/>
          <w:sz w:val="18"/>
          <w:szCs w:val="18"/>
        </w:rPr>
      </w:pPr>
    </w:p>
    <w:p w14:paraId="662E2C28" w14:textId="7F5D26C7" w:rsidR="00EC4D01" w:rsidRPr="00EC4D01" w:rsidRDefault="00EC4D01" w:rsidP="00EC4D01">
      <w:pPr>
        <w:pStyle w:val="T-98-2"/>
        <w:spacing w:after="0"/>
        <w:ind w:firstLine="0"/>
        <w:rPr>
          <w:rFonts w:ascii="Arial" w:hAnsi="Arial" w:cs="Arial"/>
          <w:iCs/>
          <w:sz w:val="18"/>
          <w:szCs w:val="18"/>
        </w:rPr>
      </w:pPr>
      <w:r w:rsidRPr="00EC4D01">
        <w:rPr>
          <w:rFonts w:ascii="Arial" w:hAnsi="Arial" w:cs="Arial"/>
          <w:sz w:val="18"/>
          <w:szCs w:val="18"/>
        </w:rPr>
        <w:t xml:space="preserve">Na temelju članaka 34. i 97. Statuta Grada Karlovca (Glasnik Grada Karlovca broj 9/21-potpuni tekst i 10/22) </w:t>
      </w:r>
      <w:r w:rsidRPr="00EC4D01">
        <w:rPr>
          <w:rFonts w:ascii="Arial" w:hAnsi="Arial" w:cs="Arial"/>
          <w:iCs/>
          <w:sz w:val="18"/>
          <w:szCs w:val="18"/>
        </w:rPr>
        <w:t>Gradsko vijeće grada Karlovca je na 30. sjednici održanoj dana 5. prosinca 2023. godine donijelo sljedeće</w:t>
      </w:r>
    </w:p>
    <w:p w14:paraId="64947197" w14:textId="77777777" w:rsidR="00EC4D01" w:rsidRPr="00EC4D01" w:rsidRDefault="00EC4D01" w:rsidP="00EC4D01">
      <w:pPr>
        <w:spacing w:after="0" w:line="240" w:lineRule="auto"/>
        <w:ind w:left="-284"/>
        <w:rPr>
          <w:rFonts w:ascii="Arial" w:hAnsi="Arial" w:cs="Arial"/>
          <w:sz w:val="18"/>
          <w:szCs w:val="18"/>
        </w:rPr>
      </w:pPr>
    </w:p>
    <w:p w14:paraId="2DD6AAEA" w14:textId="77777777" w:rsidR="00EC4D01" w:rsidRPr="00EC4D01" w:rsidRDefault="00EC4D01" w:rsidP="00EC4D01">
      <w:pPr>
        <w:spacing w:after="0" w:line="240" w:lineRule="auto"/>
        <w:jc w:val="center"/>
        <w:rPr>
          <w:rFonts w:ascii="Arial" w:hAnsi="Arial" w:cs="Arial"/>
          <w:b/>
          <w:sz w:val="18"/>
          <w:szCs w:val="18"/>
        </w:rPr>
      </w:pPr>
      <w:r w:rsidRPr="00EC4D01">
        <w:rPr>
          <w:rFonts w:ascii="Arial" w:hAnsi="Arial" w:cs="Arial"/>
          <w:b/>
          <w:sz w:val="18"/>
          <w:szCs w:val="18"/>
        </w:rPr>
        <w:t>R J E Š E NJ E</w:t>
      </w:r>
    </w:p>
    <w:p w14:paraId="1F678C8E" w14:textId="77777777" w:rsidR="00EC4D01" w:rsidRPr="00EC4D01" w:rsidRDefault="00EC4D01" w:rsidP="00EC4D01">
      <w:pPr>
        <w:spacing w:after="0" w:line="240" w:lineRule="auto"/>
        <w:jc w:val="center"/>
        <w:rPr>
          <w:rFonts w:ascii="Arial" w:hAnsi="Arial" w:cs="Arial"/>
          <w:sz w:val="18"/>
          <w:szCs w:val="18"/>
        </w:rPr>
      </w:pPr>
      <w:r w:rsidRPr="00EC4D01">
        <w:rPr>
          <w:rFonts w:ascii="Arial" w:hAnsi="Arial" w:cs="Arial"/>
          <w:sz w:val="18"/>
          <w:szCs w:val="18"/>
        </w:rPr>
        <w:t>o razrješenju i imenovanju člana Odbora za zaštitu i obnovu gradske Zvijezde</w:t>
      </w:r>
      <w:r w:rsidRPr="00EC4D01">
        <w:rPr>
          <w:rFonts w:ascii="Arial" w:hAnsi="Arial" w:cs="Arial"/>
          <w:b/>
          <w:sz w:val="18"/>
          <w:szCs w:val="18"/>
        </w:rPr>
        <w:t xml:space="preserve"> </w:t>
      </w:r>
      <w:r w:rsidRPr="00EC4D01">
        <w:rPr>
          <w:rFonts w:ascii="Arial" w:hAnsi="Arial" w:cs="Arial"/>
          <w:sz w:val="18"/>
          <w:szCs w:val="18"/>
        </w:rPr>
        <w:t>Gradskog vijeća grada Karlovca</w:t>
      </w:r>
    </w:p>
    <w:p w14:paraId="6287EA3E" w14:textId="77777777" w:rsidR="00EC4D01" w:rsidRPr="00EC4D01" w:rsidRDefault="00EC4D01" w:rsidP="00EC4D01">
      <w:pPr>
        <w:spacing w:after="0" w:line="240" w:lineRule="auto"/>
        <w:jc w:val="center"/>
        <w:rPr>
          <w:rFonts w:ascii="Arial" w:hAnsi="Arial" w:cs="Arial"/>
          <w:sz w:val="18"/>
          <w:szCs w:val="18"/>
        </w:rPr>
      </w:pPr>
    </w:p>
    <w:p w14:paraId="13323161" w14:textId="77777777" w:rsidR="00EC4D01" w:rsidRPr="00EC4D01" w:rsidRDefault="00EC4D01" w:rsidP="00EC4D01">
      <w:pPr>
        <w:spacing w:after="0" w:line="240" w:lineRule="auto"/>
        <w:jc w:val="center"/>
        <w:rPr>
          <w:rFonts w:ascii="Arial" w:hAnsi="Arial" w:cs="Arial"/>
          <w:sz w:val="18"/>
          <w:szCs w:val="18"/>
        </w:rPr>
      </w:pPr>
      <w:r w:rsidRPr="00EC4D01">
        <w:rPr>
          <w:rFonts w:ascii="Arial" w:hAnsi="Arial" w:cs="Arial"/>
          <w:sz w:val="18"/>
          <w:szCs w:val="18"/>
        </w:rPr>
        <w:t>Članak 1.</w:t>
      </w:r>
    </w:p>
    <w:p w14:paraId="079D1C73" w14:textId="77777777" w:rsidR="00EC4D01" w:rsidRPr="00EC4D01" w:rsidRDefault="00EC4D01" w:rsidP="00EC4D01">
      <w:pPr>
        <w:pStyle w:val="Heading3"/>
        <w:spacing w:before="0" w:after="0"/>
        <w:ind w:firstLine="708"/>
        <w:jc w:val="both"/>
        <w:rPr>
          <w:b w:val="0"/>
          <w:sz w:val="18"/>
          <w:szCs w:val="18"/>
          <w:lang w:val="hr-HR"/>
        </w:rPr>
      </w:pPr>
      <w:r w:rsidRPr="00EC4D01">
        <w:rPr>
          <w:b w:val="0"/>
          <w:sz w:val="18"/>
          <w:szCs w:val="18"/>
          <w:lang w:val="hr-HR"/>
        </w:rPr>
        <w:t xml:space="preserve">ANA MATAN razrješuje se dužnosti članice Odbora za zaštitu i obnovu gradske Zvijezde Gradskog vijeća grada Karlovca.  </w:t>
      </w:r>
    </w:p>
    <w:p w14:paraId="315922D2" w14:textId="77777777" w:rsidR="00EC4D01" w:rsidRPr="00EC4D01" w:rsidRDefault="00EC4D01" w:rsidP="00EC4D01">
      <w:pPr>
        <w:spacing w:after="0" w:line="240" w:lineRule="auto"/>
        <w:rPr>
          <w:rFonts w:ascii="Arial" w:hAnsi="Arial" w:cs="Arial"/>
          <w:sz w:val="18"/>
          <w:szCs w:val="18"/>
        </w:rPr>
      </w:pPr>
    </w:p>
    <w:p w14:paraId="4399B139" w14:textId="77777777" w:rsidR="00EC4D01" w:rsidRPr="00EC4D01" w:rsidRDefault="00EC4D01" w:rsidP="00EC4D01">
      <w:pPr>
        <w:spacing w:after="0" w:line="240" w:lineRule="auto"/>
        <w:jc w:val="center"/>
        <w:rPr>
          <w:rFonts w:ascii="Arial" w:hAnsi="Arial" w:cs="Arial"/>
          <w:sz w:val="18"/>
          <w:szCs w:val="18"/>
        </w:rPr>
      </w:pPr>
      <w:r w:rsidRPr="00EC4D01">
        <w:rPr>
          <w:rFonts w:ascii="Arial" w:hAnsi="Arial" w:cs="Arial"/>
          <w:sz w:val="18"/>
          <w:szCs w:val="18"/>
        </w:rPr>
        <w:t>Članak 2.</w:t>
      </w:r>
    </w:p>
    <w:p w14:paraId="7A30B6DD" w14:textId="77777777" w:rsidR="00EC4D01" w:rsidRPr="00EC4D01" w:rsidRDefault="00EC4D01" w:rsidP="00EC4D01">
      <w:pPr>
        <w:spacing w:after="0" w:line="240" w:lineRule="auto"/>
        <w:ind w:firstLine="708"/>
        <w:jc w:val="both"/>
        <w:rPr>
          <w:rFonts w:ascii="Arial" w:hAnsi="Arial" w:cs="Arial"/>
          <w:sz w:val="18"/>
          <w:szCs w:val="18"/>
        </w:rPr>
      </w:pPr>
      <w:r w:rsidRPr="00EC4D01">
        <w:rPr>
          <w:rFonts w:ascii="Arial" w:hAnsi="Arial" w:cs="Arial"/>
          <w:sz w:val="18"/>
          <w:szCs w:val="18"/>
        </w:rPr>
        <w:t xml:space="preserve">DRAŽENKA POLOVIĆ imenuje se za člana </w:t>
      </w:r>
      <w:r w:rsidRPr="00EC4D01">
        <w:rPr>
          <w:rFonts w:ascii="Arial" w:hAnsi="Arial" w:cs="Arial"/>
          <w:bCs/>
          <w:sz w:val="18"/>
          <w:szCs w:val="18"/>
        </w:rPr>
        <w:t>Odbora</w:t>
      </w:r>
      <w:r w:rsidRPr="00EC4D01">
        <w:rPr>
          <w:rFonts w:ascii="Arial" w:hAnsi="Arial" w:cs="Arial"/>
          <w:b/>
          <w:sz w:val="18"/>
          <w:szCs w:val="18"/>
        </w:rPr>
        <w:t xml:space="preserve"> </w:t>
      </w:r>
      <w:r w:rsidRPr="00EC4D01">
        <w:rPr>
          <w:rFonts w:ascii="Arial" w:hAnsi="Arial" w:cs="Arial"/>
          <w:sz w:val="18"/>
          <w:szCs w:val="18"/>
        </w:rPr>
        <w:t>za zaštitu i obnovu gradske Zvijezde</w:t>
      </w:r>
      <w:r w:rsidRPr="00EC4D01">
        <w:rPr>
          <w:rFonts w:ascii="Arial" w:hAnsi="Arial" w:cs="Arial"/>
          <w:b/>
          <w:sz w:val="18"/>
          <w:szCs w:val="18"/>
        </w:rPr>
        <w:t xml:space="preserve"> </w:t>
      </w:r>
      <w:r w:rsidRPr="00EC4D01">
        <w:rPr>
          <w:rFonts w:ascii="Arial" w:hAnsi="Arial" w:cs="Arial"/>
          <w:sz w:val="18"/>
          <w:szCs w:val="18"/>
        </w:rPr>
        <w:t>Gradskog vijeća grada Karlovca.</w:t>
      </w:r>
    </w:p>
    <w:p w14:paraId="39E4305A" w14:textId="77777777" w:rsidR="00EC4D01" w:rsidRPr="00EC4D01" w:rsidRDefault="00EC4D01" w:rsidP="00EC4D01">
      <w:pPr>
        <w:spacing w:after="0" w:line="240" w:lineRule="auto"/>
        <w:jc w:val="center"/>
        <w:rPr>
          <w:rFonts w:ascii="Arial" w:hAnsi="Arial" w:cs="Arial"/>
          <w:sz w:val="18"/>
          <w:szCs w:val="18"/>
        </w:rPr>
      </w:pPr>
    </w:p>
    <w:p w14:paraId="021FAE1D" w14:textId="77777777" w:rsidR="00EC4D01" w:rsidRPr="00EC4D01" w:rsidRDefault="00EC4D01" w:rsidP="00EC4D01">
      <w:pPr>
        <w:spacing w:after="0" w:line="240" w:lineRule="auto"/>
        <w:jc w:val="center"/>
        <w:rPr>
          <w:rFonts w:ascii="Arial" w:hAnsi="Arial" w:cs="Arial"/>
          <w:sz w:val="18"/>
          <w:szCs w:val="18"/>
        </w:rPr>
      </w:pPr>
      <w:r w:rsidRPr="00EC4D01">
        <w:rPr>
          <w:rFonts w:ascii="Arial" w:hAnsi="Arial" w:cs="Arial"/>
          <w:sz w:val="18"/>
          <w:szCs w:val="18"/>
        </w:rPr>
        <w:t>Članak 3.</w:t>
      </w:r>
    </w:p>
    <w:p w14:paraId="1467319B" w14:textId="77777777" w:rsidR="00EC4D01" w:rsidRDefault="00EC4D01" w:rsidP="00EC4D01">
      <w:pPr>
        <w:spacing w:after="0" w:line="240" w:lineRule="auto"/>
        <w:jc w:val="both"/>
        <w:rPr>
          <w:rFonts w:ascii="Arial" w:hAnsi="Arial" w:cs="Arial"/>
          <w:sz w:val="18"/>
          <w:szCs w:val="18"/>
        </w:rPr>
      </w:pPr>
      <w:r w:rsidRPr="00EC4D01">
        <w:rPr>
          <w:rFonts w:ascii="Arial" w:hAnsi="Arial" w:cs="Arial"/>
          <w:sz w:val="18"/>
          <w:szCs w:val="18"/>
        </w:rPr>
        <w:tab/>
        <w:t>Ovo Rješenje stupa na snagu danom donošenja, a objavit će se u Glasniku grada Karlovca.</w:t>
      </w:r>
    </w:p>
    <w:p w14:paraId="00C0B90C" w14:textId="77777777" w:rsidR="00EC4D01" w:rsidRDefault="00EC4D01" w:rsidP="00EC4D01">
      <w:pPr>
        <w:spacing w:after="0" w:line="240" w:lineRule="auto"/>
        <w:jc w:val="both"/>
        <w:rPr>
          <w:rFonts w:ascii="Arial" w:hAnsi="Arial" w:cs="Arial"/>
          <w:sz w:val="18"/>
          <w:szCs w:val="18"/>
        </w:rPr>
      </w:pPr>
    </w:p>
    <w:p w14:paraId="0107894F" w14:textId="77777777" w:rsidR="00EC4D01" w:rsidRPr="00EC4D01" w:rsidRDefault="00EC4D01" w:rsidP="00EC4D01">
      <w:pPr>
        <w:spacing w:after="0" w:line="240" w:lineRule="auto"/>
        <w:rPr>
          <w:rFonts w:ascii="Arial" w:hAnsi="Arial" w:cs="Arial"/>
          <w:sz w:val="18"/>
          <w:szCs w:val="18"/>
        </w:rPr>
      </w:pPr>
      <w:r w:rsidRPr="00EC4D01">
        <w:rPr>
          <w:rFonts w:ascii="Arial" w:hAnsi="Arial" w:cs="Arial"/>
          <w:color w:val="000000"/>
          <w:sz w:val="18"/>
          <w:szCs w:val="18"/>
        </w:rPr>
        <w:t>GRADSKO VIJEĆE</w:t>
      </w:r>
    </w:p>
    <w:p w14:paraId="192B3DB8" w14:textId="77777777" w:rsidR="00EC4D01" w:rsidRPr="00EC4D01" w:rsidRDefault="00EC4D01" w:rsidP="00EC4D01">
      <w:pPr>
        <w:spacing w:after="0" w:line="240" w:lineRule="auto"/>
        <w:jc w:val="both"/>
        <w:rPr>
          <w:rFonts w:ascii="Arial" w:hAnsi="Arial" w:cs="Arial"/>
          <w:sz w:val="18"/>
          <w:szCs w:val="18"/>
        </w:rPr>
      </w:pPr>
      <w:r w:rsidRPr="00EC4D01">
        <w:rPr>
          <w:rFonts w:ascii="Arial" w:hAnsi="Arial" w:cs="Arial"/>
          <w:sz w:val="18"/>
          <w:szCs w:val="18"/>
        </w:rPr>
        <w:t>KLASA: 024-03/23-02/14</w:t>
      </w:r>
      <w:r w:rsidRPr="00EC4D01">
        <w:rPr>
          <w:rFonts w:ascii="Arial" w:hAnsi="Arial" w:cs="Arial"/>
          <w:sz w:val="18"/>
          <w:szCs w:val="18"/>
        </w:rPr>
        <w:tab/>
      </w:r>
      <w:r w:rsidRPr="00EC4D01">
        <w:rPr>
          <w:rFonts w:ascii="Arial" w:hAnsi="Arial" w:cs="Arial"/>
          <w:sz w:val="18"/>
          <w:szCs w:val="18"/>
        </w:rPr>
        <w:tab/>
      </w:r>
      <w:r w:rsidRPr="00EC4D01">
        <w:rPr>
          <w:rFonts w:ascii="Arial" w:hAnsi="Arial" w:cs="Arial"/>
          <w:sz w:val="18"/>
          <w:szCs w:val="18"/>
        </w:rPr>
        <w:tab/>
      </w:r>
      <w:r w:rsidRPr="00EC4D01">
        <w:rPr>
          <w:rFonts w:ascii="Arial" w:hAnsi="Arial" w:cs="Arial"/>
          <w:sz w:val="18"/>
          <w:szCs w:val="18"/>
        </w:rPr>
        <w:tab/>
      </w:r>
    </w:p>
    <w:p w14:paraId="2AEB8128" w14:textId="77777777" w:rsidR="00EC4D01" w:rsidRPr="00EC4D01" w:rsidRDefault="00EC4D01" w:rsidP="00EC4D01">
      <w:pPr>
        <w:spacing w:after="0" w:line="240" w:lineRule="auto"/>
        <w:jc w:val="both"/>
        <w:rPr>
          <w:rFonts w:ascii="Arial" w:hAnsi="Arial" w:cs="Arial"/>
          <w:sz w:val="18"/>
          <w:szCs w:val="18"/>
        </w:rPr>
      </w:pPr>
      <w:r w:rsidRPr="00EC4D01">
        <w:rPr>
          <w:rFonts w:ascii="Arial" w:hAnsi="Arial" w:cs="Arial"/>
          <w:sz w:val="18"/>
          <w:szCs w:val="18"/>
        </w:rPr>
        <w:t>URBROJ: 2133-1-01/01-23-13</w:t>
      </w:r>
      <w:r w:rsidRPr="00EC4D01">
        <w:rPr>
          <w:rFonts w:ascii="Arial" w:hAnsi="Arial" w:cs="Arial"/>
          <w:sz w:val="18"/>
          <w:szCs w:val="18"/>
        </w:rPr>
        <w:tab/>
        <w:t xml:space="preserve">                      </w:t>
      </w:r>
      <w:r w:rsidRPr="00EC4D01">
        <w:rPr>
          <w:rFonts w:ascii="Arial" w:hAnsi="Arial" w:cs="Arial"/>
          <w:sz w:val="18"/>
          <w:szCs w:val="18"/>
        </w:rPr>
        <w:tab/>
      </w:r>
    </w:p>
    <w:p w14:paraId="27C69B2F" w14:textId="77777777" w:rsidR="00EC4D01" w:rsidRPr="00EC4D01" w:rsidRDefault="00EC4D01" w:rsidP="00EC4D01">
      <w:pPr>
        <w:spacing w:after="0" w:line="240" w:lineRule="auto"/>
        <w:jc w:val="both"/>
        <w:rPr>
          <w:rFonts w:ascii="Arial" w:hAnsi="Arial" w:cs="Arial"/>
          <w:sz w:val="18"/>
          <w:szCs w:val="18"/>
        </w:rPr>
      </w:pPr>
      <w:r w:rsidRPr="00EC4D01">
        <w:rPr>
          <w:rFonts w:ascii="Arial" w:hAnsi="Arial" w:cs="Arial"/>
          <w:sz w:val="18"/>
          <w:szCs w:val="18"/>
        </w:rPr>
        <w:t>Karlovac, 5. prosinca 2023. godine</w:t>
      </w:r>
    </w:p>
    <w:p w14:paraId="2566B98D" w14:textId="3046C0FC" w:rsidR="00EC4D01" w:rsidRPr="00EC4D01" w:rsidRDefault="00EC4D01" w:rsidP="00EC4D01">
      <w:pPr>
        <w:spacing w:after="0" w:line="240" w:lineRule="auto"/>
        <w:ind w:left="5316"/>
        <w:rPr>
          <w:rFonts w:ascii="Arial" w:hAnsi="Arial" w:cs="Arial"/>
          <w:sz w:val="18"/>
          <w:szCs w:val="18"/>
        </w:rPr>
      </w:pPr>
      <w:r w:rsidRPr="00EC4D01">
        <w:rPr>
          <w:rFonts w:ascii="Arial" w:hAnsi="Arial" w:cs="Arial"/>
          <w:sz w:val="18"/>
          <w:szCs w:val="18"/>
        </w:rPr>
        <w:t xml:space="preserve">                 </w:t>
      </w:r>
      <w:r>
        <w:rPr>
          <w:rFonts w:ascii="Arial" w:hAnsi="Arial" w:cs="Arial"/>
          <w:sz w:val="18"/>
          <w:szCs w:val="18"/>
        </w:rPr>
        <w:tab/>
        <w:t xml:space="preserve">      </w:t>
      </w:r>
      <w:r w:rsidRPr="00EC4D01">
        <w:rPr>
          <w:rFonts w:ascii="Arial" w:hAnsi="Arial" w:cs="Arial"/>
          <w:sz w:val="18"/>
          <w:szCs w:val="18"/>
        </w:rPr>
        <w:t>PREDSJEDNIK</w:t>
      </w:r>
    </w:p>
    <w:p w14:paraId="70E926C5" w14:textId="0193F5FE" w:rsidR="00EC4D01" w:rsidRPr="00EC4D01" w:rsidRDefault="00EC4D01" w:rsidP="00EC4D01">
      <w:pPr>
        <w:spacing w:after="0" w:line="240" w:lineRule="auto"/>
        <w:ind w:left="4248"/>
        <w:rPr>
          <w:rFonts w:ascii="Arial" w:hAnsi="Arial" w:cs="Arial"/>
          <w:sz w:val="18"/>
          <w:szCs w:val="18"/>
        </w:rPr>
      </w:pPr>
      <w:r w:rsidRPr="00EC4D01">
        <w:rPr>
          <w:rFonts w:ascii="Arial" w:hAnsi="Arial" w:cs="Arial"/>
          <w:sz w:val="18"/>
          <w:szCs w:val="18"/>
        </w:rPr>
        <w:t xml:space="preserve">         </w:t>
      </w:r>
      <w:r>
        <w:rPr>
          <w:rFonts w:ascii="Arial" w:hAnsi="Arial" w:cs="Arial"/>
          <w:sz w:val="18"/>
          <w:szCs w:val="18"/>
        </w:rPr>
        <w:tab/>
        <w:t xml:space="preserve">          </w:t>
      </w:r>
      <w:r w:rsidRPr="00EC4D01">
        <w:rPr>
          <w:rFonts w:ascii="Arial" w:hAnsi="Arial" w:cs="Arial"/>
          <w:sz w:val="18"/>
          <w:szCs w:val="18"/>
        </w:rPr>
        <w:t xml:space="preserve">   GRADSKOG VIJEĆA GRADA KARLOVCA</w:t>
      </w:r>
    </w:p>
    <w:p w14:paraId="3B813785" w14:textId="480773A7" w:rsidR="00EC4D01" w:rsidRPr="00EC4D01" w:rsidRDefault="00EC4D01" w:rsidP="00EC4D01">
      <w:pPr>
        <w:spacing w:after="0" w:line="240" w:lineRule="auto"/>
        <w:ind w:left="5316"/>
        <w:rPr>
          <w:rFonts w:ascii="Arial" w:hAnsi="Arial" w:cs="Arial"/>
          <w:iCs/>
          <w:sz w:val="18"/>
          <w:szCs w:val="18"/>
        </w:rPr>
      </w:pPr>
      <w:r w:rsidRPr="00EC4D01">
        <w:rPr>
          <w:rFonts w:ascii="Arial" w:hAnsi="Arial" w:cs="Arial"/>
          <w:iCs/>
          <w:sz w:val="18"/>
          <w:szCs w:val="18"/>
        </w:rPr>
        <w:t xml:space="preserve">   </w:t>
      </w:r>
      <w:r>
        <w:rPr>
          <w:rFonts w:ascii="Arial" w:hAnsi="Arial" w:cs="Arial"/>
          <w:iCs/>
          <w:sz w:val="18"/>
          <w:szCs w:val="18"/>
        </w:rPr>
        <w:t xml:space="preserve">       </w:t>
      </w:r>
      <w:r w:rsidRPr="00EC4D01">
        <w:rPr>
          <w:rFonts w:ascii="Arial" w:hAnsi="Arial" w:cs="Arial"/>
          <w:iCs/>
          <w:sz w:val="18"/>
          <w:szCs w:val="18"/>
        </w:rPr>
        <w:t xml:space="preserve"> Marin Svetić dipl. ing. šumarstva</w:t>
      </w:r>
      <w:r>
        <w:rPr>
          <w:rFonts w:ascii="Arial" w:hAnsi="Arial" w:cs="Arial"/>
          <w:iCs/>
          <w:sz w:val="18"/>
          <w:szCs w:val="18"/>
        </w:rPr>
        <w:t>, v.r.</w:t>
      </w:r>
    </w:p>
    <w:p w14:paraId="3531B9B5" w14:textId="77777777" w:rsidR="00EC4D01" w:rsidRPr="00EC4D01" w:rsidRDefault="00EC4D01" w:rsidP="00EC4D01">
      <w:pPr>
        <w:spacing w:after="0" w:line="240" w:lineRule="auto"/>
        <w:rPr>
          <w:rFonts w:ascii="Arial" w:hAnsi="Arial" w:cs="Arial"/>
          <w:b/>
          <w:bCs/>
          <w:color w:val="000000"/>
          <w:sz w:val="18"/>
          <w:szCs w:val="18"/>
        </w:rPr>
      </w:pPr>
    </w:p>
    <w:p w14:paraId="27C98883" w14:textId="77777777" w:rsidR="00EC4D01" w:rsidRPr="00EC4D01" w:rsidRDefault="00EC4D01" w:rsidP="00EC4D01">
      <w:pPr>
        <w:spacing w:after="0" w:line="240" w:lineRule="auto"/>
        <w:rPr>
          <w:rFonts w:ascii="Arial" w:hAnsi="Arial" w:cs="Arial"/>
          <w:b/>
          <w:bCs/>
          <w:color w:val="000000"/>
          <w:sz w:val="18"/>
          <w:szCs w:val="18"/>
        </w:rPr>
      </w:pPr>
    </w:p>
    <w:p w14:paraId="1282EC0D" w14:textId="5A0AD1D4" w:rsidR="00EC4D01" w:rsidRPr="00EC4D01" w:rsidRDefault="00EC4D01" w:rsidP="00EC4D01">
      <w:pPr>
        <w:spacing w:after="0" w:line="240" w:lineRule="auto"/>
        <w:rPr>
          <w:rFonts w:ascii="Arial" w:hAnsi="Arial" w:cs="Arial"/>
          <w:b/>
          <w:bCs/>
          <w:color w:val="000000"/>
          <w:sz w:val="18"/>
          <w:szCs w:val="18"/>
        </w:rPr>
      </w:pPr>
      <w:r w:rsidRPr="00EC4D01">
        <w:rPr>
          <w:rFonts w:ascii="Arial" w:hAnsi="Arial" w:cs="Arial"/>
          <w:b/>
          <w:bCs/>
          <w:color w:val="000000"/>
          <w:sz w:val="18"/>
          <w:szCs w:val="18"/>
        </w:rPr>
        <w:t>221.</w:t>
      </w:r>
    </w:p>
    <w:p w14:paraId="53166BD0" w14:textId="253B044A" w:rsidR="00EC4D01" w:rsidRPr="00EC4D01" w:rsidRDefault="00EC4D01" w:rsidP="00EC4D01">
      <w:pPr>
        <w:spacing w:after="0" w:line="240" w:lineRule="auto"/>
        <w:jc w:val="both"/>
        <w:rPr>
          <w:rFonts w:ascii="Arial" w:hAnsi="Arial" w:cs="Arial"/>
          <w:sz w:val="18"/>
          <w:szCs w:val="18"/>
        </w:rPr>
      </w:pPr>
      <w:r w:rsidRPr="00EC4D01">
        <w:rPr>
          <w:rFonts w:ascii="Arial" w:hAnsi="Arial" w:cs="Arial"/>
          <w:sz w:val="18"/>
          <w:szCs w:val="18"/>
        </w:rPr>
        <w:t xml:space="preserve">  </w:t>
      </w:r>
    </w:p>
    <w:p w14:paraId="115A84CB" w14:textId="77777777" w:rsidR="00635D91" w:rsidRDefault="00EC4D01" w:rsidP="00EC4D01">
      <w:pPr>
        <w:pStyle w:val="T-98-2"/>
        <w:spacing w:after="0"/>
        <w:ind w:firstLine="0"/>
        <w:rPr>
          <w:rFonts w:ascii="Arial" w:hAnsi="Arial" w:cs="Arial"/>
          <w:sz w:val="18"/>
          <w:szCs w:val="18"/>
        </w:rPr>
      </w:pPr>
      <w:r w:rsidRPr="00EC4D01">
        <w:rPr>
          <w:rFonts w:ascii="Arial" w:hAnsi="Arial" w:cs="Arial"/>
          <w:sz w:val="18"/>
          <w:szCs w:val="18"/>
        </w:rPr>
        <w:t xml:space="preserve">           </w:t>
      </w:r>
    </w:p>
    <w:p w14:paraId="1E32E54E" w14:textId="64388D5A" w:rsidR="00EC4D01" w:rsidRPr="00EC4D01" w:rsidRDefault="00EC4D01" w:rsidP="00EC4D01">
      <w:pPr>
        <w:pStyle w:val="T-98-2"/>
        <w:spacing w:after="0"/>
        <w:ind w:firstLine="0"/>
        <w:rPr>
          <w:rFonts w:ascii="Arial" w:hAnsi="Arial" w:cs="Arial"/>
          <w:iCs/>
          <w:sz w:val="18"/>
          <w:szCs w:val="18"/>
        </w:rPr>
      </w:pPr>
      <w:r w:rsidRPr="00EC4D01">
        <w:rPr>
          <w:rFonts w:ascii="Arial" w:hAnsi="Arial" w:cs="Arial"/>
          <w:sz w:val="18"/>
          <w:szCs w:val="18"/>
        </w:rPr>
        <w:t xml:space="preserve">Na temelju članaka 34. i 97. Statuta Grada Karlovca (Glasnik Grada Karlovca broj 9/21-potpuni tekst i 10/22) </w:t>
      </w:r>
      <w:r w:rsidRPr="00EC4D01">
        <w:rPr>
          <w:rFonts w:ascii="Arial" w:hAnsi="Arial" w:cs="Arial"/>
          <w:iCs/>
          <w:sz w:val="18"/>
          <w:szCs w:val="18"/>
        </w:rPr>
        <w:t>Gradsko vijeće grada Karlovca je na 30. sjednici održanoj dana 5. prosinca 2023. godine donijelo sljedeće</w:t>
      </w:r>
    </w:p>
    <w:p w14:paraId="6C14EC0B" w14:textId="77777777" w:rsidR="00EC4D01" w:rsidRPr="00EC4D01" w:rsidRDefault="00EC4D01" w:rsidP="00EC4D01">
      <w:pPr>
        <w:spacing w:after="0" w:line="240" w:lineRule="auto"/>
        <w:ind w:left="-284"/>
        <w:rPr>
          <w:rFonts w:ascii="Arial" w:hAnsi="Arial" w:cs="Arial"/>
          <w:sz w:val="18"/>
          <w:szCs w:val="18"/>
        </w:rPr>
      </w:pPr>
    </w:p>
    <w:p w14:paraId="79B05036" w14:textId="77777777" w:rsidR="00EC4D01" w:rsidRPr="00EC4D01" w:rsidRDefault="00EC4D01" w:rsidP="00EC4D01">
      <w:pPr>
        <w:spacing w:after="0" w:line="240" w:lineRule="auto"/>
        <w:jc w:val="center"/>
        <w:rPr>
          <w:rFonts w:ascii="Arial" w:hAnsi="Arial" w:cs="Arial"/>
          <w:b/>
          <w:sz w:val="18"/>
          <w:szCs w:val="18"/>
        </w:rPr>
      </w:pPr>
      <w:r w:rsidRPr="00EC4D01">
        <w:rPr>
          <w:rFonts w:ascii="Arial" w:hAnsi="Arial" w:cs="Arial"/>
          <w:b/>
          <w:sz w:val="18"/>
          <w:szCs w:val="18"/>
        </w:rPr>
        <w:t>R J E Š E NJ E</w:t>
      </w:r>
    </w:p>
    <w:p w14:paraId="7C022F4F" w14:textId="77777777" w:rsidR="00EC4D01" w:rsidRPr="00EC4D01" w:rsidRDefault="00EC4D01" w:rsidP="00EC4D01">
      <w:pPr>
        <w:spacing w:after="0" w:line="240" w:lineRule="auto"/>
        <w:jc w:val="center"/>
        <w:rPr>
          <w:rFonts w:ascii="Arial" w:hAnsi="Arial" w:cs="Arial"/>
          <w:sz w:val="18"/>
          <w:szCs w:val="18"/>
        </w:rPr>
      </w:pPr>
      <w:r w:rsidRPr="00EC4D01">
        <w:rPr>
          <w:rFonts w:ascii="Arial" w:hAnsi="Arial" w:cs="Arial"/>
          <w:sz w:val="18"/>
          <w:szCs w:val="18"/>
        </w:rPr>
        <w:t>o razrješenju i imenovanju člana Odbora za pitanja etničkih i nacionalnih zajednica ili manjina Gradskog vijeća grada Karlovca</w:t>
      </w:r>
    </w:p>
    <w:p w14:paraId="7ADDE81A" w14:textId="77777777" w:rsidR="00EC4D01" w:rsidRPr="00EC4D01" w:rsidRDefault="00EC4D01" w:rsidP="00EC4D01">
      <w:pPr>
        <w:spacing w:after="0" w:line="240" w:lineRule="auto"/>
        <w:jc w:val="center"/>
        <w:rPr>
          <w:rFonts w:ascii="Arial" w:hAnsi="Arial" w:cs="Arial"/>
          <w:sz w:val="18"/>
          <w:szCs w:val="18"/>
        </w:rPr>
      </w:pPr>
    </w:p>
    <w:p w14:paraId="2E1E17C5" w14:textId="77777777" w:rsidR="00EC4D01" w:rsidRPr="00EC4D01" w:rsidRDefault="00EC4D01" w:rsidP="00EC4D01">
      <w:pPr>
        <w:spacing w:after="0" w:line="240" w:lineRule="auto"/>
        <w:jc w:val="center"/>
        <w:rPr>
          <w:rFonts w:ascii="Arial" w:hAnsi="Arial" w:cs="Arial"/>
          <w:sz w:val="18"/>
          <w:szCs w:val="18"/>
        </w:rPr>
      </w:pPr>
      <w:r w:rsidRPr="00EC4D01">
        <w:rPr>
          <w:rFonts w:ascii="Arial" w:hAnsi="Arial" w:cs="Arial"/>
          <w:sz w:val="18"/>
          <w:szCs w:val="18"/>
        </w:rPr>
        <w:t>Članak 1.</w:t>
      </w:r>
    </w:p>
    <w:p w14:paraId="5382B0D0" w14:textId="77777777" w:rsidR="00EC4D01" w:rsidRPr="00EC4D01" w:rsidRDefault="00EC4D01" w:rsidP="00EC4D01">
      <w:pPr>
        <w:pStyle w:val="Heading3"/>
        <w:spacing w:before="0" w:after="0"/>
        <w:ind w:firstLine="708"/>
        <w:jc w:val="both"/>
        <w:rPr>
          <w:b w:val="0"/>
          <w:sz w:val="18"/>
          <w:szCs w:val="18"/>
          <w:lang w:val="hr-HR"/>
        </w:rPr>
      </w:pPr>
      <w:r w:rsidRPr="00EC4D01">
        <w:rPr>
          <w:b w:val="0"/>
          <w:sz w:val="18"/>
          <w:szCs w:val="18"/>
          <w:lang w:val="hr-HR"/>
        </w:rPr>
        <w:t xml:space="preserve">ANA MATAN razrješuje se dužnosti članice Odbora za pitanja etničkih i nacionalnih zajednica ili manjina Gradskog vijeća grada Karlovca.  </w:t>
      </w:r>
    </w:p>
    <w:p w14:paraId="57C60A01" w14:textId="77777777" w:rsidR="00EC4D01" w:rsidRPr="00EC4D01" w:rsidRDefault="00EC4D01" w:rsidP="00EC4D01">
      <w:pPr>
        <w:spacing w:after="0" w:line="240" w:lineRule="auto"/>
        <w:rPr>
          <w:rFonts w:ascii="Arial" w:hAnsi="Arial" w:cs="Arial"/>
          <w:sz w:val="18"/>
          <w:szCs w:val="18"/>
        </w:rPr>
      </w:pPr>
    </w:p>
    <w:p w14:paraId="7A596D7A" w14:textId="77777777" w:rsidR="008D1428" w:rsidRDefault="008D1428" w:rsidP="00EC4D01">
      <w:pPr>
        <w:spacing w:after="0" w:line="240" w:lineRule="auto"/>
        <w:jc w:val="center"/>
        <w:rPr>
          <w:rFonts w:ascii="Arial" w:hAnsi="Arial" w:cs="Arial"/>
          <w:sz w:val="18"/>
          <w:szCs w:val="18"/>
        </w:rPr>
      </w:pPr>
    </w:p>
    <w:p w14:paraId="637ABE86" w14:textId="6D874B1C" w:rsidR="00EC4D01" w:rsidRPr="00EC4D01" w:rsidRDefault="00EC4D01" w:rsidP="00EC4D01">
      <w:pPr>
        <w:spacing w:after="0" w:line="240" w:lineRule="auto"/>
        <w:jc w:val="center"/>
        <w:rPr>
          <w:rFonts w:ascii="Arial" w:hAnsi="Arial" w:cs="Arial"/>
          <w:sz w:val="18"/>
          <w:szCs w:val="18"/>
        </w:rPr>
      </w:pPr>
      <w:r w:rsidRPr="00EC4D01">
        <w:rPr>
          <w:rFonts w:ascii="Arial" w:hAnsi="Arial" w:cs="Arial"/>
          <w:sz w:val="18"/>
          <w:szCs w:val="18"/>
        </w:rPr>
        <w:lastRenderedPageBreak/>
        <w:t>Članak 2.</w:t>
      </w:r>
    </w:p>
    <w:p w14:paraId="76EC05AD" w14:textId="77777777" w:rsidR="00EC4D01" w:rsidRPr="00EC4D01" w:rsidRDefault="00EC4D01" w:rsidP="00EC4D01">
      <w:pPr>
        <w:spacing w:after="0" w:line="240" w:lineRule="auto"/>
        <w:ind w:firstLine="708"/>
        <w:jc w:val="both"/>
        <w:rPr>
          <w:rFonts w:ascii="Arial" w:hAnsi="Arial" w:cs="Arial"/>
          <w:sz w:val="18"/>
          <w:szCs w:val="18"/>
        </w:rPr>
      </w:pPr>
      <w:r w:rsidRPr="00EC4D01">
        <w:rPr>
          <w:rFonts w:ascii="Arial" w:hAnsi="Arial" w:cs="Arial"/>
          <w:sz w:val="18"/>
          <w:szCs w:val="18"/>
        </w:rPr>
        <w:t xml:space="preserve">DRAŽENKA POLOVIĆ imenuje se za člana </w:t>
      </w:r>
      <w:r w:rsidRPr="00EC4D01">
        <w:rPr>
          <w:rFonts w:ascii="Arial" w:hAnsi="Arial" w:cs="Arial"/>
          <w:bCs/>
          <w:sz w:val="18"/>
          <w:szCs w:val="18"/>
        </w:rPr>
        <w:t xml:space="preserve">Odbora za pitanja etničkih i nacionalnih zajednica ili manjina </w:t>
      </w:r>
      <w:r w:rsidRPr="00EC4D01">
        <w:rPr>
          <w:rFonts w:ascii="Arial" w:hAnsi="Arial" w:cs="Arial"/>
          <w:sz w:val="18"/>
          <w:szCs w:val="18"/>
        </w:rPr>
        <w:t>Gradskog vijeća grada Karlovca.</w:t>
      </w:r>
    </w:p>
    <w:p w14:paraId="57A2A65F" w14:textId="77777777" w:rsidR="00EC4D01" w:rsidRPr="00EC4D01" w:rsidRDefault="00EC4D01" w:rsidP="00EC4D01">
      <w:pPr>
        <w:spacing w:after="0" w:line="240" w:lineRule="auto"/>
        <w:jc w:val="center"/>
        <w:rPr>
          <w:rFonts w:ascii="Arial" w:hAnsi="Arial" w:cs="Arial"/>
          <w:sz w:val="18"/>
          <w:szCs w:val="18"/>
        </w:rPr>
      </w:pPr>
    </w:p>
    <w:p w14:paraId="15D57357" w14:textId="77777777" w:rsidR="00EC4D01" w:rsidRPr="00EC4D01" w:rsidRDefault="00EC4D01" w:rsidP="00EC4D01">
      <w:pPr>
        <w:spacing w:after="0" w:line="240" w:lineRule="auto"/>
        <w:jc w:val="center"/>
        <w:rPr>
          <w:rFonts w:ascii="Arial" w:hAnsi="Arial" w:cs="Arial"/>
          <w:sz w:val="18"/>
          <w:szCs w:val="18"/>
        </w:rPr>
      </w:pPr>
      <w:r w:rsidRPr="00EC4D01">
        <w:rPr>
          <w:rFonts w:ascii="Arial" w:hAnsi="Arial" w:cs="Arial"/>
          <w:sz w:val="18"/>
          <w:szCs w:val="18"/>
        </w:rPr>
        <w:t>Članak 3.</w:t>
      </w:r>
    </w:p>
    <w:p w14:paraId="38B68881" w14:textId="77777777" w:rsidR="00EC4D01" w:rsidRPr="00EC4D01" w:rsidRDefault="00EC4D01" w:rsidP="00EC4D01">
      <w:pPr>
        <w:spacing w:after="0" w:line="240" w:lineRule="auto"/>
        <w:jc w:val="both"/>
        <w:rPr>
          <w:rFonts w:ascii="Arial" w:hAnsi="Arial" w:cs="Arial"/>
          <w:sz w:val="18"/>
          <w:szCs w:val="18"/>
        </w:rPr>
      </w:pPr>
      <w:r w:rsidRPr="00EC4D01">
        <w:rPr>
          <w:rFonts w:ascii="Arial" w:hAnsi="Arial" w:cs="Arial"/>
          <w:sz w:val="18"/>
          <w:szCs w:val="18"/>
        </w:rPr>
        <w:tab/>
        <w:t>Ovo Rješenje stupa na snagu danom donošenja, a objavit će se u Glasniku grada Karlovca.</w:t>
      </w:r>
    </w:p>
    <w:p w14:paraId="57DD4DEF" w14:textId="77777777" w:rsidR="00EC4D01" w:rsidRDefault="00EC4D01" w:rsidP="00EC4D01">
      <w:pPr>
        <w:spacing w:after="0" w:line="240" w:lineRule="auto"/>
        <w:rPr>
          <w:rFonts w:ascii="Arial" w:hAnsi="Arial" w:cs="Arial"/>
          <w:sz w:val="18"/>
          <w:szCs w:val="18"/>
        </w:rPr>
      </w:pPr>
    </w:p>
    <w:p w14:paraId="5CC01F20" w14:textId="77777777" w:rsidR="00EC4D01" w:rsidRPr="00EC4D01" w:rsidRDefault="00EC4D01" w:rsidP="00EC4D01">
      <w:pPr>
        <w:spacing w:after="0" w:line="240" w:lineRule="auto"/>
        <w:rPr>
          <w:rFonts w:ascii="Arial" w:hAnsi="Arial" w:cs="Arial"/>
          <w:sz w:val="18"/>
          <w:szCs w:val="18"/>
        </w:rPr>
      </w:pPr>
      <w:r w:rsidRPr="00EC4D01">
        <w:rPr>
          <w:rFonts w:ascii="Arial" w:hAnsi="Arial" w:cs="Arial"/>
          <w:color w:val="000000"/>
          <w:sz w:val="18"/>
          <w:szCs w:val="18"/>
        </w:rPr>
        <w:t>GRADSKO VIJEĆE</w:t>
      </w:r>
    </w:p>
    <w:p w14:paraId="5176E47E" w14:textId="77777777" w:rsidR="00EC4D01" w:rsidRPr="00EC4D01" w:rsidRDefault="00EC4D01" w:rsidP="00EC4D01">
      <w:pPr>
        <w:spacing w:after="0" w:line="240" w:lineRule="auto"/>
        <w:jc w:val="both"/>
        <w:rPr>
          <w:rFonts w:ascii="Arial" w:hAnsi="Arial" w:cs="Arial"/>
          <w:sz w:val="18"/>
          <w:szCs w:val="18"/>
        </w:rPr>
      </w:pPr>
      <w:r w:rsidRPr="00EC4D01">
        <w:rPr>
          <w:rFonts w:ascii="Arial" w:hAnsi="Arial" w:cs="Arial"/>
          <w:sz w:val="18"/>
          <w:szCs w:val="18"/>
        </w:rPr>
        <w:t>KLASA: 024-03/23-02/14</w:t>
      </w:r>
      <w:r w:rsidRPr="00EC4D01">
        <w:rPr>
          <w:rFonts w:ascii="Arial" w:hAnsi="Arial" w:cs="Arial"/>
          <w:sz w:val="18"/>
          <w:szCs w:val="18"/>
        </w:rPr>
        <w:tab/>
      </w:r>
      <w:r w:rsidRPr="00EC4D01">
        <w:rPr>
          <w:rFonts w:ascii="Arial" w:hAnsi="Arial" w:cs="Arial"/>
          <w:sz w:val="18"/>
          <w:szCs w:val="18"/>
        </w:rPr>
        <w:tab/>
      </w:r>
      <w:r w:rsidRPr="00EC4D01">
        <w:rPr>
          <w:rFonts w:ascii="Arial" w:hAnsi="Arial" w:cs="Arial"/>
          <w:sz w:val="18"/>
          <w:szCs w:val="18"/>
        </w:rPr>
        <w:tab/>
      </w:r>
      <w:r w:rsidRPr="00EC4D01">
        <w:rPr>
          <w:rFonts w:ascii="Arial" w:hAnsi="Arial" w:cs="Arial"/>
          <w:sz w:val="18"/>
          <w:szCs w:val="18"/>
        </w:rPr>
        <w:tab/>
      </w:r>
    </w:p>
    <w:p w14:paraId="592895C1" w14:textId="77777777" w:rsidR="00EC4D01" w:rsidRPr="00EC4D01" w:rsidRDefault="00EC4D01" w:rsidP="00EC4D01">
      <w:pPr>
        <w:spacing w:after="0" w:line="240" w:lineRule="auto"/>
        <w:jc w:val="both"/>
        <w:rPr>
          <w:rFonts w:ascii="Arial" w:hAnsi="Arial" w:cs="Arial"/>
          <w:sz w:val="18"/>
          <w:szCs w:val="18"/>
        </w:rPr>
      </w:pPr>
      <w:r w:rsidRPr="00EC4D01">
        <w:rPr>
          <w:rFonts w:ascii="Arial" w:hAnsi="Arial" w:cs="Arial"/>
          <w:sz w:val="18"/>
          <w:szCs w:val="18"/>
        </w:rPr>
        <w:t>URBROJ: 2133-1-01/01-23-14</w:t>
      </w:r>
      <w:r w:rsidRPr="00EC4D01">
        <w:rPr>
          <w:rFonts w:ascii="Arial" w:hAnsi="Arial" w:cs="Arial"/>
          <w:sz w:val="18"/>
          <w:szCs w:val="18"/>
        </w:rPr>
        <w:tab/>
        <w:t xml:space="preserve">                      </w:t>
      </w:r>
      <w:r w:rsidRPr="00EC4D01">
        <w:rPr>
          <w:rFonts w:ascii="Arial" w:hAnsi="Arial" w:cs="Arial"/>
          <w:sz w:val="18"/>
          <w:szCs w:val="18"/>
        </w:rPr>
        <w:tab/>
      </w:r>
    </w:p>
    <w:p w14:paraId="24D3B3FA" w14:textId="55DEB521" w:rsidR="00EC4D01" w:rsidRPr="00EC4D01" w:rsidRDefault="00EC4D01" w:rsidP="00EC4D01">
      <w:pPr>
        <w:spacing w:after="0" w:line="240" w:lineRule="auto"/>
        <w:rPr>
          <w:rFonts w:ascii="Arial" w:hAnsi="Arial" w:cs="Arial"/>
          <w:sz w:val="18"/>
          <w:szCs w:val="18"/>
        </w:rPr>
      </w:pPr>
      <w:r w:rsidRPr="00EC4D01">
        <w:rPr>
          <w:rFonts w:ascii="Arial" w:hAnsi="Arial" w:cs="Arial"/>
          <w:sz w:val="18"/>
          <w:szCs w:val="18"/>
        </w:rPr>
        <w:t>Karlovac, 5. prosinca 2023. godine</w:t>
      </w:r>
    </w:p>
    <w:p w14:paraId="42127741" w14:textId="77777777" w:rsidR="00EC4D01" w:rsidRPr="00EC4D01" w:rsidRDefault="00EC4D01" w:rsidP="00EC4D01">
      <w:pPr>
        <w:spacing w:after="0" w:line="240" w:lineRule="auto"/>
        <w:ind w:left="5316"/>
        <w:rPr>
          <w:rFonts w:ascii="Arial" w:hAnsi="Arial" w:cs="Arial"/>
          <w:sz w:val="18"/>
          <w:szCs w:val="18"/>
        </w:rPr>
      </w:pPr>
      <w:r w:rsidRPr="00EC4D01">
        <w:rPr>
          <w:rFonts w:ascii="Arial" w:hAnsi="Arial" w:cs="Arial"/>
          <w:sz w:val="18"/>
          <w:szCs w:val="18"/>
        </w:rPr>
        <w:t xml:space="preserve">                 </w:t>
      </w:r>
      <w:r>
        <w:rPr>
          <w:rFonts w:ascii="Arial" w:hAnsi="Arial" w:cs="Arial"/>
          <w:sz w:val="18"/>
          <w:szCs w:val="18"/>
        </w:rPr>
        <w:tab/>
        <w:t xml:space="preserve">      </w:t>
      </w:r>
      <w:r w:rsidRPr="00EC4D01">
        <w:rPr>
          <w:rFonts w:ascii="Arial" w:hAnsi="Arial" w:cs="Arial"/>
          <w:sz w:val="18"/>
          <w:szCs w:val="18"/>
        </w:rPr>
        <w:t>PREDSJEDNIK</w:t>
      </w:r>
    </w:p>
    <w:p w14:paraId="5975DD8A" w14:textId="77777777" w:rsidR="00EC4D01" w:rsidRPr="00EC4D01" w:rsidRDefault="00EC4D01" w:rsidP="00EC4D01">
      <w:pPr>
        <w:spacing w:after="0" w:line="240" w:lineRule="auto"/>
        <w:ind w:left="4248"/>
        <w:rPr>
          <w:rFonts w:ascii="Arial" w:hAnsi="Arial" w:cs="Arial"/>
          <w:sz w:val="18"/>
          <w:szCs w:val="18"/>
        </w:rPr>
      </w:pPr>
      <w:r w:rsidRPr="00EC4D01">
        <w:rPr>
          <w:rFonts w:ascii="Arial" w:hAnsi="Arial" w:cs="Arial"/>
          <w:sz w:val="18"/>
          <w:szCs w:val="18"/>
        </w:rPr>
        <w:t xml:space="preserve">         </w:t>
      </w:r>
      <w:r>
        <w:rPr>
          <w:rFonts w:ascii="Arial" w:hAnsi="Arial" w:cs="Arial"/>
          <w:sz w:val="18"/>
          <w:szCs w:val="18"/>
        </w:rPr>
        <w:tab/>
        <w:t xml:space="preserve">          </w:t>
      </w:r>
      <w:r w:rsidRPr="00EC4D01">
        <w:rPr>
          <w:rFonts w:ascii="Arial" w:hAnsi="Arial" w:cs="Arial"/>
          <w:sz w:val="18"/>
          <w:szCs w:val="18"/>
        </w:rPr>
        <w:t xml:space="preserve">   GRADSKOG VIJEĆA GRADA KARLOVCA</w:t>
      </w:r>
    </w:p>
    <w:p w14:paraId="19C0EAAD" w14:textId="77777777" w:rsidR="00EC4D01" w:rsidRPr="00EC4D01" w:rsidRDefault="00EC4D01" w:rsidP="00EC4D01">
      <w:pPr>
        <w:spacing w:after="0" w:line="240" w:lineRule="auto"/>
        <w:ind w:left="5316"/>
        <w:rPr>
          <w:rFonts w:ascii="Arial" w:hAnsi="Arial" w:cs="Arial"/>
          <w:iCs/>
          <w:sz w:val="18"/>
          <w:szCs w:val="18"/>
        </w:rPr>
      </w:pPr>
      <w:r w:rsidRPr="00EC4D01">
        <w:rPr>
          <w:rFonts w:ascii="Arial" w:hAnsi="Arial" w:cs="Arial"/>
          <w:iCs/>
          <w:sz w:val="18"/>
          <w:szCs w:val="18"/>
        </w:rPr>
        <w:t xml:space="preserve">   </w:t>
      </w:r>
      <w:r>
        <w:rPr>
          <w:rFonts w:ascii="Arial" w:hAnsi="Arial" w:cs="Arial"/>
          <w:iCs/>
          <w:sz w:val="18"/>
          <w:szCs w:val="18"/>
        </w:rPr>
        <w:t xml:space="preserve">       </w:t>
      </w:r>
      <w:r w:rsidRPr="00EC4D01">
        <w:rPr>
          <w:rFonts w:ascii="Arial" w:hAnsi="Arial" w:cs="Arial"/>
          <w:iCs/>
          <w:sz w:val="18"/>
          <w:szCs w:val="18"/>
        </w:rPr>
        <w:t xml:space="preserve"> Marin Svetić dipl. ing. šumarstva</w:t>
      </w:r>
      <w:r>
        <w:rPr>
          <w:rFonts w:ascii="Arial" w:hAnsi="Arial" w:cs="Arial"/>
          <w:iCs/>
          <w:sz w:val="18"/>
          <w:szCs w:val="18"/>
        </w:rPr>
        <w:t>, v.r.</w:t>
      </w:r>
    </w:p>
    <w:p w14:paraId="7E0A957A" w14:textId="77777777" w:rsidR="00361C11" w:rsidRDefault="00361C11" w:rsidP="002F340F">
      <w:pPr>
        <w:spacing w:after="0" w:line="240" w:lineRule="auto"/>
        <w:rPr>
          <w:rFonts w:ascii="Arial" w:hAnsi="Arial" w:cs="Arial"/>
          <w:b/>
          <w:bCs/>
          <w:color w:val="000000"/>
          <w:sz w:val="18"/>
          <w:szCs w:val="18"/>
        </w:rPr>
      </w:pPr>
    </w:p>
    <w:p w14:paraId="0BDFC708" w14:textId="77777777" w:rsidR="00361C11" w:rsidRDefault="00361C11" w:rsidP="002F340F">
      <w:pPr>
        <w:spacing w:after="0" w:line="240" w:lineRule="auto"/>
        <w:rPr>
          <w:rFonts w:ascii="Arial" w:hAnsi="Arial" w:cs="Arial"/>
          <w:b/>
          <w:bCs/>
          <w:color w:val="000000"/>
          <w:sz w:val="18"/>
          <w:szCs w:val="18"/>
        </w:rPr>
      </w:pPr>
    </w:p>
    <w:p w14:paraId="03E6EBE0" w14:textId="77777777" w:rsidR="00361C11" w:rsidRDefault="00361C11" w:rsidP="002F340F">
      <w:pPr>
        <w:spacing w:after="0" w:line="240" w:lineRule="auto"/>
        <w:rPr>
          <w:rFonts w:ascii="Arial" w:hAnsi="Arial" w:cs="Arial"/>
          <w:b/>
          <w:bCs/>
          <w:color w:val="000000"/>
          <w:sz w:val="18"/>
          <w:szCs w:val="18"/>
        </w:rPr>
      </w:pPr>
    </w:p>
    <w:p w14:paraId="3C431873" w14:textId="77777777" w:rsidR="00361C11" w:rsidRDefault="00361C11" w:rsidP="002F340F">
      <w:pPr>
        <w:spacing w:after="0" w:line="240" w:lineRule="auto"/>
        <w:rPr>
          <w:rFonts w:ascii="Arial" w:hAnsi="Arial" w:cs="Arial"/>
          <w:b/>
          <w:bCs/>
          <w:color w:val="000000"/>
          <w:sz w:val="18"/>
          <w:szCs w:val="18"/>
        </w:rPr>
      </w:pPr>
    </w:p>
    <w:p w14:paraId="2ED229D9" w14:textId="77777777" w:rsidR="00361C11" w:rsidRDefault="00361C11" w:rsidP="002F340F">
      <w:pPr>
        <w:spacing w:after="0" w:line="240" w:lineRule="auto"/>
        <w:rPr>
          <w:rFonts w:ascii="Arial" w:hAnsi="Arial" w:cs="Arial"/>
          <w:b/>
          <w:bCs/>
          <w:color w:val="000000"/>
          <w:sz w:val="18"/>
          <w:szCs w:val="18"/>
        </w:rPr>
      </w:pPr>
    </w:p>
    <w:p w14:paraId="341A25FE" w14:textId="77777777" w:rsidR="00361C11" w:rsidRDefault="00361C11" w:rsidP="002F340F">
      <w:pPr>
        <w:spacing w:after="0" w:line="240" w:lineRule="auto"/>
        <w:rPr>
          <w:rFonts w:ascii="Arial" w:hAnsi="Arial" w:cs="Arial"/>
          <w:b/>
          <w:bCs/>
          <w:color w:val="000000"/>
          <w:sz w:val="18"/>
          <w:szCs w:val="18"/>
        </w:rPr>
      </w:pPr>
    </w:p>
    <w:p w14:paraId="3857D807" w14:textId="22D40A68" w:rsidR="0014182B" w:rsidRPr="00493AF8" w:rsidRDefault="0014182B"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GRADONAČELNIK</w:t>
      </w:r>
    </w:p>
    <w:p w14:paraId="1E7C07AA" w14:textId="51D60036" w:rsidR="0014182B" w:rsidRPr="00493AF8" w:rsidRDefault="0014182B"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GRADA KARLOVCA</w:t>
      </w:r>
    </w:p>
    <w:p w14:paraId="4ED04CCB" w14:textId="77777777" w:rsidR="00493AF8" w:rsidRPr="00493AF8" w:rsidRDefault="00493AF8" w:rsidP="002F340F">
      <w:pPr>
        <w:spacing w:after="0" w:line="240" w:lineRule="auto"/>
        <w:rPr>
          <w:rFonts w:ascii="Arial" w:hAnsi="Arial" w:cs="Arial"/>
          <w:b/>
          <w:bCs/>
          <w:color w:val="000000"/>
          <w:sz w:val="18"/>
          <w:szCs w:val="18"/>
        </w:rPr>
      </w:pPr>
    </w:p>
    <w:p w14:paraId="442E4440" w14:textId="3286CC2D" w:rsidR="00493AF8" w:rsidRPr="00493AF8" w:rsidRDefault="00493AF8" w:rsidP="002F340F">
      <w:pPr>
        <w:spacing w:after="0" w:line="240" w:lineRule="auto"/>
        <w:rPr>
          <w:rFonts w:ascii="Arial" w:hAnsi="Arial" w:cs="Arial"/>
          <w:b/>
          <w:bCs/>
          <w:color w:val="000000"/>
          <w:sz w:val="18"/>
          <w:szCs w:val="18"/>
        </w:rPr>
      </w:pPr>
      <w:r w:rsidRPr="00493AF8">
        <w:rPr>
          <w:rFonts w:ascii="Arial" w:hAnsi="Arial" w:cs="Arial"/>
          <w:b/>
          <w:bCs/>
          <w:color w:val="000000"/>
          <w:sz w:val="18"/>
          <w:szCs w:val="18"/>
        </w:rPr>
        <w:t>22</w:t>
      </w:r>
      <w:r w:rsidR="00EC4D01">
        <w:rPr>
          <w:rFonts w:ascii="Arial" w:hAnsi="Arial" w:cs="Arial"/>
          <w:b/>
          <w:bCs/>
          <w:color w:val="000000"/>
          <w:sz w:val="18"/>
          <w:szCs w:val="18"/>
        </w:rPr>
        <w:t>2</w:t>
      </w:r>
      <w:r w:rsidRPr="00493AF8">
        <w:rPr>
          <w:rFonts w:ascii="Arial" w:hAnsi="Arial" w:cs="Arial"/>
          <w:b/>
          <w:bCs/>
          <w:color w:val="000000"/>
          <w:sz w:val="18"/>
          <w:szCs w:val="18"/>
        </w:rPr>
        <w:t>.</w:t>
      </w:r>
    </w:p>
    <w:p w14:paraId="7368F902" w14:textId="77777777" w:rsidR="0014182B" w:rsidRPr="00493AF8" w:rsidRDefault="0014182B" w:rsidP="002F340F">
      <w:pPr>
        <w:spacing w:after="0" w:line="240" w:lineRule="auto"/>
        <w:rPr>
          <w:rFonts w:ascii="Arial" w:hAnsi="Arial" w:cs="Arial"/>
          <w:sz w:val="18"/>
          <w:szCs w:val="18"/>
        </w:rPr>
      </w:pPr>
    </w:p>
    <w:p w14:paraId="41CD8B57" w14:textId="77777777" w:rsidR="0014182B" w:rsidRPr="00493AF8" w:rsidRDefault="0014182B" w:rsidP="002F340F">
      <w:pPr>
        <w:pStyle w:val="BodyText"/>
        <w:ind w:firstLine="720"/>
        <w:rPr>
          <w:rFonts w:ascii="Arial" w:hAnsi="Arial" w:cs="Arial"/>
          <w:sz w:val="18"/>
          <w:szCs w:val="18"/>
          <w:lang w:val="hr-HR"/>
        </w:rPr>
      </w:pPr>
      <w:r w:rsidRPr="00493AF8">
        <w:rPr>
          <w:rFonts w:ascii="Arial" w:hAnsi="Arial" w:cs="Arial"/>
          <w:sz w:val="18"/>
          <w:szCs w:val="18"/>
          <w:lang w:val="hr-HR"/>
        </w:rPr>
        <w:t>Na temelju članka 48. Zakona o lokalnoj i područnoj (regionalnoj) samoupravi (NN broj 33/01, 60/01, 129/05, 109/07, 125/08, 36/09, 36/09, 150/11, 144/12, 19/13, 137/15, 123/17, 98/19 i 144/20) i na temelju članka 44. i 98. Statuta Grada Karlovca ( „Glasnik“ Grada Karlovca br. 9/21-potpuni tekst, 10/22) gradonačelnik Grada Karlovca donio je 29. svibnja 2023. godine sljedeću</w:t>
      </w:r>
    </w:p>
    <w:p w14:paraId="6703D5F8" w14:textId="77777777" w:rsidR="0014182B" w:rsidRPr="00493AF8" w:rsidRDefault="0014182B" w:rsidP="002F340F">
      <w:pPr>
        <w:pStyle w:val="BodyText"/>
        <w:rPr>
          <w:rFonts w:ascii="Arial" w:hAnsi="Arial" w:cs="Arial"/>
          <w:sz w:val="18"/>
          <w:szCs w:val="18"/>
          <w:lang w:val="hr-HR"/>
        </w:rPr>
      </w:pPr>
    </w:p>
    <w:p w14:paraId="34C02AEA" w14:textId="77777777" w:rsidR="0014182B" w:rsidRPr="00493AF8" w:rsidRDefault="0014182B" w:rsidP="002F340F">
      <w:pPr>
        <w:pStyle w:val="BodyText"/>
        <w:rPr>
          <w:rFonts w:ascii="Arial" w:hAnsi="Arial" w:cs="Arial"/>
          <w:sz w:val="18"/>
          <w:szCs w:val="18"/>
          <w:lang w:val="hr-HR"/>
        </w:rPr>
      </w:pPr>
    </w:p>
    <w:p w14:paraId="239E97BB" w14:textId="162F9ADB" w:rsidR="0014182B" w:rsidRPr="00493AF8" w:rsidRDefault="0014182B" w:rsidP="002F340F">
      <w:pPr>
        <w:pStyle w:val="BodyText"/>
        <w:jc w:val="center"/>
        <w:rPr>
          <w:rFonts w:ascii="Arial" w:hAnsi="Arial" w:cs="Arial"/>
          <w:b/>
          <w:bCs w:val="0"/>
          <w:sz w:val="18"/>
          <w:szCs w:val="18"/>
          <w:lang w:val="hr-HR"/>
        </w:rPr>
      </w:pPr>
      <w:r w:rsidRPr="00493AF8">
        <w:rPr>
          <w:rFonts w:ascii="Arial" w:hAnsi="Arial" w:cs="Arial"/>
          <w:b/>
          <w:bCs w:val="0"/>
          <w:sz w:val="18"/>
          <w:szCs w:val="18"/>
          <w:lang w:val="hr-HR"/>
        </w:rPr>
        <w:t>ODLUKU</w:t>
      </w:r>
    </w:p>
    <w:p w14:paraId="059FC062" w14:textId="4ADD3748" w:rsidR="0014182B" w:rsidRPr="00493AF8" w:rsidRDefault="0014182B" w:rsidP="002F340F">
      <w:pPr>
        <w:pStyle w:val="BodyText"/>
        <w:jc w:val="center"/>
        <w:rPr>
          <w:rFonts w:ascii="Arial" w:hAnsi="Arial" w:cs="Arial"/>
          <w:b/>
          <w:bCs w:val="0"/>
          <w:sz w:val="18"/>
          <w:szCs w:val="18"/>
          <w:lang w:val="hr-HR"/>
        </w:rPr>
      </w:pPr>
      <w:r w:rsidRPr="00493AF8">
        <w:rPr>
          <w:rFonts w:ascii="Arial" w:hAnsi="Arial" w:cs="Arial"/>
          <w:b/>
          <w:bCs w:val="0"/>
          <w:sz w:val="18"/>
          <w:szCs w:val="18"/>
          <w:lang w:val="hr-HR"/>
        </w:rPr>
        <w:t>o trećoj izmjeni i dopuni Odluke o osnovici i koeficijentima za obračun plaće radnika u zajednicama udruga korisnicama Proračuna Grada Karlovca</w:t>
      </w:r>
    </w:p>
    <w:p w14:paraId="1E7E17FA" w14:textId="77777777" w:rsidR="0014182B" w:rsidRPr="00493AF8" w:rsidRDefault="0014182B" w:rsidP="002F340F">
      <w:pPr>
        <w:pStyle w:val="BodyText"/>
        <w:rPr>
          <w:rFonts w:ascii="Arial" w:hAnsi="Arial" w:cs="Arial"/>
          <w:sz w:val="18"/>
          <w:szCs w:val="18"/>
          <w:lang w:val="hr-HR"/>
        </w:rPr>
      </w:pPr>
    </w:p>
    <w:p w14:paraId="0323C3E2" w14:textId="5CA419C9" w:rsidR="0014182B" w:rsidRPr="00493AF8" w:rsidRDefault="0014182B" w:rsidP="002F340F">
      <w:pPr>
        <w:pStyle w:val="BodyText"/>
        <w:jc w:val="center"/>
        <w:rPr>
          <w:rFonts w:ascii="Arial" w:hAnsi="Arial" w:cs="Arial"/>
          <w:sz w:val="18"/>
          <w:szCs w:val="18"/>
          <w:lang w:val="hr-HR"/>
        </w:rPr>
      </w:pPr>
      <w:r w:rsidRPr="00493AF8">
        <w:rPr>
          <w:rFonts w:ascii="Arial" w:hAnsi="Arial" w:cs="Arial"/>
          <w:sz w:val="18"/>
          <w:szCs w:val="18"/>
          <w:lang w:val="hr-HR"/>
        </w:rPr>
        <w:t>Članak 1.</w:t>
      </w:r>
    </w:p>
    <w:p w14:paraId="0E1E5746" w14:textId="77777777" w:rsidR="0014182B" w:rsidRPr="00493AF8" w:rsidRDefault="0014182B" w:rsidP="002F340F">
      <w:pPr>
        <w:spacing w:after="0" w:line="240" w:lineRule="auto"/>
        <w:ind w:firstLine="720"/>
        <w:jc w:val="both"/>
        <w:rPr>
          <w:rFonts w:ascii="Arial" w:hAnsi="Arial" w:cs="Arial"/>
          <w:sz w:val="18"/>
          <w:szCs w:val="18"/>
        </w:rPr>
      </w:pPr>
      <w:r w:rsidRPr="00493AF8">
        <w:rPr>
          <w:rFonts w:ascii="Arial" w:hAnsi="Arial" w:cs="Arial"/>
          <w:sz w:val="18"/>
          <w:szCs w:val="18"/>
        </w:rPr>
        <w:t>Ovom Odlukom o trećoj  izmjeni i dopuni Odluke o osnovici i koeficijentima za obračun plaće radnika u zajednicama udruga korisnicima Proračuna Grada Karlovca objavljeno u „Glasniku“ Grada Karlovca 10/2022, 20/2022 i 5/2023,  (u daljnjem tekstu Odluka) mijenja se članak 3. i novi glasi:</w:t>
      </w:r>
    </w:p>
    <w:p w14:paraId="3D06C551" w14:textId="77777777" w:rsidR="0014182B" w:rsidRPr="00493AF8" w:rsidRDefault="0014182B" w:rsidP="002F340F">
      <w:pPr>
        <w:spacing w:after="0" w:line="240" w:lineRule="auto"/>
        <w:jc w:val="both"/>
        <w:rPr>
          <w:rFonts w:ascii="Arial" w:hAnsi="Arial" w:cs="Arial"/>
          <w:sz w:val="18"/>
          <w:szCs w:val="18"/>
        </w:rPr>
      </w:pPr>
    </w:p>
    <w:p w14:paraId="47CC7756" w14:textId="77777777" w:rsidR="0014182B" w:rsidRPr="00493AF8" w:rsidRDefault="0014182B" w:rsidP="002F340F">
      <w:pPr>
        <w:pStyle w:val="BodyText"/>
        <w:rPr>
          <w:rFonts w:ascii="Arial" w:hAnsi="Arial" w:cs="Arial"/>
          <w:sz w:val="18"/>
          <w:szCs w:val="18"/>
          <w:lang w:val="hr-HR"/>
        </w:rPr>
      </w:pPr>
      <w:r w:rsidRPr="00493AF8">
        <w:rPr>
          <w:rFonts w:ascii="Arial" w:hAnsi="Arial" w:cs="Arial"/>
          <w:sz w:val="18"/>
          <w:szCs w:val="18"/>
          <w:lang w:val="hr-HR"/>
        </w:rPr>
        <w:t>„Osnovica za obračun i isplatu plaća radnika u zajednicama udruga korisnicima Proračuna Grada Karlovca utvrđuje se u bruto iznosu od 440,00 eura počevši od svibnja 2023. godine.“</w:t>
      </w:r>
    </w:p>
    <w:p w14:paraId="6309E1B8" w14:textId="77777777" w:rsidR="0014182B" w:rsidRPr="00493AF8" w:rsidRDefault="0014182B" w:rsidP="002F340F">
      <w:pPr>
        <w:pStyle w:val="BodyText"/>
        <w:rPr>
          <w:rFonts w:ascii="Arial" w:hAnsi="Arial" w:cs="Arial"/>
          <w:sz w:val="18"/>
          <w:szCs w:val="18"/>
          <w:lang w:val="hr-HR"/>
        </w:rPr>
      </w:pPr>
    </w:p>
    <w:p w14:paraId="0D2544E3" w14:textId="77777777" w:rsidR="0014182B" w:rsidRPr="00493AF8" w:rsidRDefault="0014182B" w:rsidP="002F340F">
      <w:pPr>
        <w:pStyle w:val="BodyText"/>
        <w:jc w:val="center"/>
        <w:rPr>
          <w:rFonts w:ascii="Arial" w:hAnsi="Arial" w:cs="Arial"/>
          <w:b/>
          <w:bCs w:val="0"/>
          <w:sz w:val="18"/>
          <w:szCs w:val="18"/>
          <w:lang w:val="hr-HR"/>
        </w:rPr>
      </w:pPr>
      <w:r w:rsidRPr="00493AF8">
        <w:rPr>
          <w:rFonts w:ascii="Arial" w:hAnsi="Arial" w:cs="Arial"/>
          <w:b/>
          <w:bCs w:val="0"/>
          <w:sz w:val="18"/>
          <w:szCs w:val="18"/>
          <w:lang w:val="hr-HR"/>
        </w:rPr>
        <w:t>Članak 2.</w:t>
      </w:r>
    </w:p>
    <w:p w14:paraId="69D0614C" w14:textId="77777777" w:rsidR="0014182B" w:rsidRPr="00493AF8" w:rsidRDefault="0014182B" w:rsidP="002F340F">
      <w:pPr>
        <w:pStyle w:val="BodyText"/>
        <w:ind w:firstLine="708"/>
        <w:rPr>
          <w:rFonts w:ascii="Arial" w:hAnsi="Arial" w:cs="Arial"/>
          <w:sz w:val="18"/>
          <w:szCs w:val="18"/>
          <w:lang w:val="hr-HR"/>
        </w:rPr>
      </w:pPr>
      <w:r w:rsidRPr="00493AF8">
        <w:rPr>
          <w:rFonts w:ascii="Arial" w:hAnsi="Arial" w:cs="Arial"/>
          <w:sz w:val="18"/>
          <w:szCs w:val="18"/>
          <w:lang w:val="hr-HR"/>
        </w:rPr>
        <w:t>Ostali članci ove Odluke ostaju neizmijenjeni.</w:t>
      </w:r>
    </w:p>
    <w:p w14:paraId="7A31A095" w14:textId="77777777" w:rsidR="0014182B" w:rsidRPr="00493AF8" w:rsidRDefault="0014182B" w:rsidP="002F340F">
      <w:pPr>
        <w:pStyle w:val="BodyText"/>
        <w:rPr>
          <w:rFonts w:ascii="Arial" w:hAnsi="Arial" w:cs="Arial"/>
          <w:b/>
          <w:sz w:val="18"/>
          <w:szCs w:val="18"/>
          <w:lang w:val="hr-HR"/>
        </w:rPr>
      </w:pPr>
    </w:p>
    <w:p w14:paraId="5CEA7D9F" w14:textId="77777777" w:rsidR="0014182B" w:rsidRPr="00493AF8" w:rsidRDefault="0014182B" w:rsidP="002F340F">
      <w:pPr>
        <w:pStyle w:val="BodyText"/>
        <w:jc w:val="center"/>
        <w:rPr>
          <w:rFonts w:ascii="Arial" w:hAnsi="Arial" w:cs="Arial"/>
          <w:b/>
          <w:sz w:val="18"/>
          <w:szCs w:val="18"/>
          <w:lang w:val="hr-HR"/>
        </w:rPr>
      </w:pPr>
      <w:r w:rsidRPr="00493AF8">
        <w:rPr>
          <w:rFonts w:ascii="Arial" w:hAnsi="Arial" w:cs="Arial"/>
          <w:b/>
          <w:sz w:val="18"/>
          <w:szCs w:val="18"/>
          <w:lang w:val="hr-HR"/>
        </w:rPr>
        <w:t>Članak 3.</w:t>
      </w:r>
    </w:p>
    <w:p w14:paraId="2AE22297" w14:textId="77777777" w:rsidR="0014182B" w:rsidRPr="00493AF8" w:rsidRDefault="0014182B" w:rsidP="002F340F">
      <w:pPr>
        <w:pStyle w:val="BodyText"/>
        <w:ind w:firstLine="708"/>
        <w:rPr>
          <w:rFonts w:ascii="Arial" w:hAnsi="Arial" w:cs="Arial"/>
          <w:bCs w:val="0"/>
          <w:sz w:val="18"/>
          <w:szCs w:val="18"/>
          <w:lang w:val="hr-HR"/>
        </w:rPr>
      </w:pPr>
      <w:r w:rsidRPr="00493AF8">
        <w:rPr>
          <w:rFonts w:ascii="Arial" w:hAnsi="Arial" w:cs="Arial"/>
          <w:bCs w:val="0"/>
          <w:sz w:val="18"/>
          <w:szCs w:val="18"/>
          <w:lang w:val="hr-HR"/>
        </w:rPr>
        <w:t>Ova Odluka stupa na snagu danom donošenja, a objaviti će se u Glasniku Grada Karlovca.</w:t>
      </w:r>
    </w:p>
    <w:p w14:paraId="0DC7EE57" w14:textId="4055CEED" w:rsidR="0014182B" w:rsidRPr="00493AF8" w:rsidRDefault="0014182B" w:rsidP="002F340F">
      <w:pPr>
        <w:spacing w:after="0" w:line="240" w:lineRule="auto"/>
        <w:rPr>
          <w:rFonts w:ascii="Arial" w:hAnsi="Arial" w:cs="Arial"/>
          <w:sz w:val="18"/>
          <w:szCs w:val="18"/>
        </w:rPr>
      </w:pPr>
    </w:p>
    <w:p w14:paraId="6D164855" w14:textId="77777777" w:rsidR="0014182B" w:rsidRPr="00493AF8" w:rsidRDefault="0014182B" w:rsidP="002F340F">
      <w:pPr>
        <w:spacing w:after="0" w:line="240" w:lineRule="auto"/>
        <w:rPr>
          <w:rFonts w:ascii="Arial" w:hAnsi="Arial" w:cs="Arial"/>
          <w:sz w:val="18"/>
          <w:szCs w:val="18"/>
        </w:rPr>
      </w:pPr>
      <w:r w:rsidRPr="00493AF8">
        <w:rPr>
          <w:rFonts w:ascii="Arial" w:hAnsi="Arial" w:cs="Arial"/>
          <w:color w:val="000000"/>
          <w:sz w:val="18"/>
          <w:szCs w:val="18"/>
        </w:rPr>
        <w:t>GRADONAČELNIK</w:t>
      </w:r>
    </w:p>
    <w:p w14:paraId="0AE1D234" w14:textId="77777777" w:rsidR="0014182B" w:rsidRPr="00493AF8" w:rsidRDefault="0014182B" w:rsidP="002F340F">
      <w:pPr>
        <w:spacing w:after="0" w:line="240" w:lineRule="auto"/>
        <w:rPr>
          <w:rFonts w:ascii="Arial" w:hAnsi="Arial" w:cs="Arial"/>
          <w:sz w:val="18"/>
          <w:szCs w:val="18"/>
        </w:rPr>
      </w:pPr>
      <w:r w:rsidRPr="00493AF8">
        <w:rPr>
          <w:rFonts w:ascii="Arial" w:hAnsi="Arial" w:cs="Arial"/>
          <w:sz w:val="18"/>
          <w:szCs w:val="18"/>
        </w:rPr>
        <w:t>KLASA: 024-02/22-01/119</w:t>
      </w:r>
    </w:p>
    <w:p w14:paraId="1449C8F8" w14:textId="77777777" w:rsidR="0014182B" w:rsidRPr="00493AF8" w:rsidRDefault="0014182B" w:rsidP="002F340F">
      <w:pPr>
        <w:spacing w:after="0" w:line="240" w:lineRule="auto"/>
        <w:rPr>
          <w:rFonts w:ascii="Arial" w:hAnsi="Arial" w:cs="Arial"/>
          <w:sz w:val="18"/>
          <w:szCs w:val="18"/>
        </w:rPr>
      </w:pPr>
      <w:r w:rsidRPr="00493AF8">
        <w:rPr>
          <w:rFonts w:ascii="Arial" w:hAnsi="Arial" w:cs="Arial"/>
          <w:sz w:val="18"/>
          <w:szCs w:val="18"/>
        </w:rPr>
        <w:t>URBROJ: 2133/01-08-02-23-4</w:t>
      </w:r>
    </w:p>
    <w:p w14:paraId="6DAF8EC9" w14:textId="77777777" w:rsidR="0014182B" w:rsidRPr="00493AF8" w:rsidRDefault="0014182B" w:rsidP="002F340F">
      <w:pPr>
        <w:spacing w:after="0" w:line="240" w:lineRule="auto"/>
        <w:rPr>
          <w:rFonts w:ascii="Arial" w:hAnsi="Arial" w:cs="Arial"/>
          <w:sz w:val="18"/>
          <w:szCs w:val="18"/>
        </w:rPr>
      </w:pPr>
      <w:r w:rsidRPr="00493AF8">
        <w:rPr>
          <w:rFonts w:ascii="Arial" w:hAnsi="Arial" w:cs="Arial"/>
          <w:sz w:val="18"/>
          <w:szCs w:val="18"/>
        </w:rPr>
        <w:t>Karlovac, 29. svibnja 2023. godine</w:t>
      </w:r>
    </w:p>
    <w:p w14:paraId="4D9BCD0D" w14:textId="77777777" w:rsidR="0014182B" w:rsidRPr="00493AF8" w:rsidRDefault="0014182B" w:rsidP="002F340F">
      <w:pPr>
        <w:spacing w:after="0" w:line="240" w:lineRule="auto"/>
        <w:rPr>
          <w:rFonts w:ascii="Arial" w:hAnsi="Arial" w:cs="Arial"/>
          <w:sz w:val="18"/>
          <w:szCs w:val="18"/>
        </w:rPr>
      </w:pPr>
    </w:p>
    <w:p w14:paraId="1D151C22" w14:textId="0C5C455A" w:rsidR="0014182B" w:rsidRPr="00493AF8" w:rsidRDefault="0014182B" w:rsidP="002F340F">
      <w:pPr>
        <w:spacing w:after="0" w:line="240" w:lineRule="auto"/>
        <w:ind w:left="7080"/>
        <w:rPr>
          <w:rFonts w:ascii="Arial" w:hAnsi="Arial" w:cs="Arial"/>
          <w:sz w:val="18"/>
          <w:szCs w:val="18"/>
        </w:rPr>
      </w:pPr>
      <w:r w:rsidRPr="00493AF8">
        <w:rPr>
          <w:rFonts w:ascii="Arial" w:hAnsi="Arial" w:cs="Arial"/>
          <w:sz w:val="18"/>
          <w:szCs w:val="18"/>
        </w:rPr>
        <w:t xml:space="preserve"> GRADONAČELNIK</w:t>
      </w:r>
    </w:p>
    <w:p w14:paraId="08041723" w14:textId="7B4E77F1" w:rsidR="0014182B" w:rsidRPr="00493AF8" w:rsidRDefault="0014182B" w:rsidP="002F340F">
      <w:pPr>
        <w:spacing w:after="0" w:line="240" w:lineRule="auto"/>
        <w:ind w:left="6372"/>
        <w:rPr>
          <w:rFonts w:ascii="Arial" w:hAnsi="Arial" w:cs="Arial"/>
          <w:sz w:val="18"/>
          <w:szCs w:val="18"/>
        </w:rPr>
      </w:pPr>
      <w:r w:rsidRPr="00493AF8">
        <w:rPr>
          <w:rFonts w:ascii="Arial" w:hAnsi="Arial" w:cs="Arial"/>
          <w:sz w:val="18"/>
          <w:szCs w:val="18"/>
        </w:rPr>
        <w:t xml:space="preserve">         Damir Mandić, dipl.teol., v.r.</w:t>
      </w:r>
    </w:p>
    <w:p w14:paraId="13502D51" w14:textId="77777777" w:rsidR="00493AF8" w:rsidRPr="00493AF8" w:rsidRDefault="00493AF8" w:rsidP="002F340F">
      <w:pPr>
        <w:spacing w:after="0" w:line="240" w:lineRule="auto"/>
        <w:rPr>
          <w:rFonts w:ascii="Arial" w:hAnsi="Arial" w:cs="Arial"/>
          <w:sz w:val="18"/>
          <w:szCs w:val="18"/>
        </w:rPr>
      </w:pPr>
    </w:p>
    <w:p w14:paraId="1150A0A7" w14:textId="77777777" w:rsidR="00493AF8" w:rsidRPr="00493AF8" w:rsidRDefault="00493AF8" w:rsidP="002F340F">
      <w:pPr>
        <w:spacing w:after="0" w:line="240" w:lineRule="auto"/>
        <w:rPr>
          <w:rFonts w:ascii="Arial" w:hAnsi="Arial" w:cs="Arial"/>
          <w:sz w:val="18"/>
          <w:szCs w:val="18"/>
        </w:rPr>
      </w:pPr>
    </w:p>
    <w:p w14:paraId="7224F9D2" w14:textId="77777777" w:rsidR="00493AF8" w:rsidRPr="00493AF8" w:rsidRDefault="00493AF8" w:rsidP="002F340F">
      <w:pPr>
        <w:spacing w:after="0" w:line="240" w:lineRule="auto"/>
        <w:ind w:left="6372"/>
        <w:jc w:val="both"/>
        <w:rPr>
          <w:rFonts w:ascii="Arial" w:eastAsia="Times New Roman" w:hAnsi="Arial" w:cs="Arial"/>
          <w:color w:val="000000"/>
          <w:spacing w:val="-1"/>
          <w:sz w:val="18"/>
          <w:szCs w:val="18"/>
          <w:lang w:eastAsia="hr-HR"/>
        </w:rPr>
      </w:pPr>
    </w:p>
    <w:p w14:paraId="0F90DD76" w14:textId="77777777" w:rsidR="00493AF8" w:rsidRPr="00493AF8" w:rsidRDefault="00493AF8" w:rsidP="002F340F">
      <w:pPr>
        <w:spacing w:after="0" w:line="240" w:lineRule="auto"/>
        <w:ind w:left="6372"/>
        <w:jc w:val="both"/>
        <w:rPr>
          <w:rFonts w:ascii="Arial" w:eastAsia="Times New Roman" w:hAnsi="Arial" w:cs="Arial"/>
          <w:color w:val="000000"/>
          <w:spacing w:val="-1"/>
          <w:sz w:val="18"/>
          <w:szCs w:val="18"/>
          <w:lang w:eastAsia="hr-HR"/>
        </w:rPr>
      </w:pPr>
    </w:p>
    <w:p w14:paraId="116D47B5" w14:textId="77777777" w:rsidR="00361C11" w:rsidRPr="00361C11" w:rsidRDefault="00361C11" w:rsidP="00361C11">
      <w:pPr>
        <w:rPr>
          <w:rFonts w:ascii="Arial" w:hAnsi="Arial" w:cs="Arial"/>
          <w:sz w:val="18"/>
          <w:szCs w:val="18"/>
        </w:rPr>
      </w:pPr>
    </w:p>
    <w:p w14:paraId="3A898767" w14:textId="77777777" w:rsidR="00361C11" w:rsidRPr="00361C11" w:rsidRDefault="00361C11" w:rsidP="00361C11">
      <w:pPr>
        <w:rPr>
          <w:rFonts w:ascii="Arial" w:hAnsi="Arial" w:cs="Arial"/>
          <w:sz w:val="18"/>
          <w:szCs w:val="18"/>
        </w:rPr>
      </w:pPr>
    </w:p>
    <w:p w14:paraId="5EE79900" w14:textId="77777777" w:rsidR="00361C11" w:rsidRPr="00361C11" w:rsidRDefault="00361C11" w:rsidP="00361C11">
      <w:pPr>
        <w:rPr>
          <w:rFonts w:ascii="Arial" w:hAnsi="Arial" w:cs="Arial"/>
          <w:sz w:val="18"/>
          <w:szCs w:val="18"/>
        </w:rPr>
      </w:pPr>
    </w:p>
    <w:p w14:paraId="007201E8" w14:textId="77777777" w:rsidR="00361C11" w:rsidRPr="00361C11" w:rsidRDefault="00361C11" w:rsidP="00361C11">
      <w:pPr>
        <w:rPr>
          <w:rFonts w:ascii="Arial" w:hAnsi="Arial" w:cs="Arial"/>
          <w:sz w:val="18"/>
          <w:szCs w:val="18"/>
        </w:rPr>
      </w:pPr>
    </w:p>
    <w:p w14:paraId="4B549C83" w14:textId="77777777" w:rsidR="00361C11" w:rsidRPr="00361C11" w:rsidRDefault="00361C11" w:rsidP="00361C11">
      <w:pPr>
        <w:rPr>
          <w:rFonts w:ascii="Arial" w:hAnsi="Arial" w:cs="Arial"/>
          <w:sz w:val="18"/>
          <w:szCs w:val="18"/>
        </w:rPr>
      </w:pPr>
    </w:p>
    <w:p w14:paraId="469761D3" w14:textId="3094526A" w:rsidR="00361C11" w:rsidRPr="008D1428" w:rsidRDefault="008D1428" w:rsidP="008D1428">
      <w:pPr>
        <w:spacing w:after="0" w:line="240" w:lineRule="auto"/>
        <w:rPr>
          <w:rFonts w:ascii="Arial" w:hAnsi="Arial" w:cs="Arial"/>
          <w:b/>
          <w:bCs/>
          <w:sz w:val="18"/>
          <w:szCs w:val="18"/>
        </w:rPr>
      </w:pPr>
      <w:r w:rsidRPr="008D1428">
        <w:rPr>
          <w:rFonts w:ascii="Arial" w:hAnsi="Arial" w:cs="Arial"/>
          <w:b/>
          <w:bCs/>
          <w:sz w:val="18"/>
          <w:szCs w:val="18"/>
        </w:rPr>
        <w:t>223.</w:t>
      </w:r>
    </w:p>
    <w:p w14:paraId="27E00F36" w14:textId="77777777" w:rsidR="008D1428" w:rsidRPr="008D1428" w:rsidRDefault="008D1428" w:rsidP="008D1428">
      <w:pPr>
        <w:autoSpaceDE w:val="0"/>
        <w:autoSpaceDN w:val="0"/>
        <w:adjustRightInd w:val="0"/>
        <w:spacing w:after="0" w:line="240" w:lineRule="auto"/>
        <w:jc w:val="both"/>
        <w:rPr>
          <w:rFonts w:ascii="Arial" w:hAnsi="Arial" w:cs="Arial"/>
          <w:sz w:val="18"/>
          <w:szCs w:val="18"/>
        </w:rPr>
      </w:pPr>
    </w:p>
    <w:p w14:paraId="59B46342" w14:textId="77777777" w:rsidR="008D1428" w:rsidRPr="008D1428" w:rsidRDefault="008D1428" w:rsidP="008D1428">
      <w:pPr>
        <w:autoSpaceDE w:val="0"/>
        <w:autoSpaceDN w:val="0"/>
        <w:adjustRightInd w:val="0"/>
        <w:spacing w:after="0" w:line="240" w:lineRule="auto"/>
        <w:jc w:val="both"/>
        <w:rPr>
          <w:rFonts w:ascii="Arial" w:hAnsi="Arial" w:cs="Arial"/>
          <w:sz w:val="18"/>
          <w:szCs w:val="18"/>
        </w:rPr>
      </w:pPr>
      <w:r w:rsidRPr="008D1428">
        <w:rPr>
          <w:rFonts w:ascii="Arial" w:hAnsi="Arial" w:cs="Arial"/>
          <w:sz w:val="18"/>
          <w:szCs w:val="18"/>
        </w:rPr>
        <w:tab/>
        <w:t xml:space="preserve">Na temelju članka 35. Zakona o ustanovama („Narodne novine“ broj 76/1993., 29/1997., 47/1999.,35/2008.,127/2019.,151/2022.), članka 11. Odluke o osnivanju ustanove Sportski objekti Karlovac („Glasnik Grada Karlovca“ broj 20/2023) i članaka 44. i 98. Statuta Grada Karlovca („Glasnik Grada Karlovca“ broj 9/21-potpuni tekst i 10/22) Gradonačelnik Grada Karlovca donio je dana 1. prosinca 2023. godine </w:t>
      </w:r>
    </w:p>
    <w:p w14:paraId="4A862F7C" w14:textId="77777777" w:rsidR="008D1428" w:rsidRPr="008D1428" w:rsidRDefault="008D1428" w:rsidP="008D1428">
      <w:pPr>
        <w:tabs>
          <w:tab w:val="left" w:pos="1200"/>
        </w:tabs>
        <w:spacing w:after="0" w:line="240" w:lineRule="auto"/>
        <w:jc w:val="both"/>
        <w:rPr>
          <w:rFonts w:ascii="Arial" w:hAnsi="Arial" w:cs="Arial"/>
          <w:b/>
          <w:sz w:val="18"/>
          <w:szCs w:val="18"/>
        </w:rPr>
      </w:pPr>
    </w:p>
    <w:p w14:paraId="18D896B8" w14:textId="77777777" w:rsidR="008D1428" w:rsidRPr="008D1428" w:rsidRDefault="008D1428" w:rsidP="008D1428">
      <w:pPr>
        <w:spacing w:after="0" w:line="240" w:lineRule="auto"/>
        <w:jc w:val="center"/>
        <w:rPr>
          <w:rFonts w:ascii="Arial" w:hAnsi="Arial" w:cs="Arial"/>
          <w:b/>
          <w:sz w:val="18"/>
          <w:szCs w:val="18"/>
        </w:rPr>
      </w:pPr>
      <w:r w:rsidRPr="008D1428">
        <w:rPr>
          <w:rFonts w:ascii="Arial" w:hAnsi="Arial" w:cs="Arial"/>
          <w:b/>
          <w:sz w:val="18"/>
          <w:szCs w:val="18"/>
        </w:rPr>
        <w:t>O D L U K U</w:t>
      </w:r>
    </w:p>
    <w:p w14:paraId="481ACF2F" w14:textId="77777777" w:rsidR="008D1428" w:rsidRPr="008D1428" w:rsidRDefault="008D1428" w:rsidP="008D1428">
      <w:pPr>
        <w:spacing w:after="0" w:line="240" w:lineRule="auto"/>
        <w:jc w:val="center"/>
        <w:rPr>
          <w:rFonts w:ascii="Arial" w:hAnsi="Arial" w:cs="Arial"/>
          <w:b/>
          <w:sz w:val="18"/>
          <w:szCs w:val="18"/>
        </w:rPr>
      </w:pPr>
      <w:r w:rsidRPr="008D1428">
        <w:rPr>
          <w:rFonts w:ascii="Arial" w:hAnsi="Arial" w:cs="Arial"/>
          <w:b/>
          <w:sz w:val="18"/>
          <w:szCs w:val="18"/>
        </w:rPr>
        <w:t>o imenovanju članova Upravnog vijeća ustanove Sportski objekti Karlovac</w:t>
      </w:r>
    </w:p>
    <w:p w14:paraId="3ED93567" w14:textId="77777777" w:rsidR="008D1428" w:rsidRPr="008D1428" w:rsidRDefault="008D1428" w:rsidP="008D1428">
      <w:pPr>
        <w:spacing w:after="0" w:line="240" w:lineRule="auto"/>
        <w:jc w:val="both"/>
        <w:rPr>
          <w:rFonts w:ascii="Arial" w:hAnsi="Arial" w:cs="Arial"/>
          <w:bCs/>
          <w:sz w:val="18"/>
          <w:szCs w:val="18"/>
        </w:rPr>
      </w:pPr>
    </w:p>
    <w:p w14:paraId="2DE28E9B" w14:textId="77777777" w:rsidR="008D1428" w:rsidRPr="008D1428" w:rsidRDefault="008D1428" w:rsidP="008D1428">
      <w:pPr>
        <w:spacing w:after="0" w:line="240" w:lineRule="auto"/>
        <w:jc w:val="center"/>
        <w:rPr>
          <w:rFonts w:ascii="Arial" w:hAnsi="Arial" w:cs="Arial"/>
          <w:bCs/>
          <w:sz w:val="18"/>
          <w:szCs w:val="18"/>
        </w:rPr>
      </w:pPr>
      <w:r w:rsidRPr="008D1428">
        <w:rPr>
          <w:rFonts w:ascii="Arial" w:hAnsi="Arial" w:cs="Arial"/>
          <w:bCs/>
          <w:sz w:val="18"/>
          <w:szCs w:val="18"/>
        </w:rPr>
        <w:t>Članak 1.</w:t>
      </w:r>
    </w:p>
    <w:p w14:paraId="67859025" w14:textId="77777777" w:rsidR="008D1428" w:rsidRPr="008D1428" w:rsidRDefault="008D1428" w:rsidP="008D1428">
      <w:pPr>
        <w:spacing w:after="0" w:line="240" w:lineRule="auto"/>
        <w:jc w:val="both"/>
        <w:rPr>
          <w:rFonts w:ascii="Arial" w:hAnsi="Arial" w:cs="Arial"/>
          <w:bCs/>
          <w:sz w:val="18"/>
          <w:szCs w:val="18"/>
        </w:rPr>
      </w:pPr>
      <w:r w:rsidRPr="008D1428">
        <w:rPr>
          <w:rFonts w:ascii="Arial" w:hAnsi="Arial" w:cs="Arial"/>
          <w:bCs/>
          <w:sz w:val="18"/>
          <w:szCs w:val="18"/>
        </w:rPr>
        <w:t xml:space="preserve">Za članove Upravnog vijeća </w:t>
      </w:r>
      <w:bookmarkStart w:id="43" w:name="_Hlk125107285"/>
      <w:r w:rsidRPr="008D1428">
        <w:rPr>
          <w:rFonts w:ascii="Arial" w:hAnsi="Arial" w:cs="Arial"/>
          <w:bCs/>
          <w:sz w:val="18"/>
          <w:szCs w:val="18"/>
        </w:rPr>
        <w:t>ustanove Sportski objekti Karlovac</w:t>
      </w:r>
      <w:bookmarkEnd w:id="43"/>
      <w:r w:rsidRPr="008D1428">
        <w:rPr>
          <w:rFonts w:ascii="Arial" w:hAnsi="Arial" w:cs="Arial"/>
          <w:bCs/>
          <w:sz w:val="18"/>
          <w:szCs w:val="18"/>
        </w:rPr>
        <w:t xml:space="preserve"> imenuju se </w:t>
      </w:r>
    </w:p>
    <w:p w14:paraId="09F7D25B" w14:textId="77777777" w:rsidR="008D1428" w:rsidRPr="008D1428" w:rsidRDefault="008D1428" w:rsidP="008D1428">
      <w:pPr>
        <w:spacing w:after="0" w:line="240" w:lineRule="auto"/>
        <w:jc w:val="both"/>
        <w:rPr>
          <w:rFonts w:ascii="Arial" w:hAnsi="Arial" w:cs="Arial"/>
          <w:bCs/>
          <w:sz w:val="18"/>
          <w:szCs w:val="18"/>
        </w:rPr>
      </w:pPr>
    </w:p>
    <w:p w14:paraId="034DAAA7" w14:textId="77777777" w:rsidR="008D1428" w:rsidRPr="008D1428" w:rsidRDefault="008D1428" w:rsidP="008D1428">
      <w:pPr>
        <w:pStyle w:val="ListParagraph"/>
        <w:numPr>
          <w:ilvl w:val="0"/>
          <w:numId w:val="224"/>
        </w:numPr>
        <w:spacing w:after="0" w:line="240" w:lineRule="auto"/>
        <w:jc w:val="both"/>
        <w:rPr>
          <w:rFonts w:ascii="Arial" w:hAnsi="Arial" w:cs="Arial"/>
          <w:bCs/>
          <w:sz w:val="18"/>
          <w:szCs w:val="18"/>
        </w:rPr>
      </w:pPr>
      <w:r w:rsidRPr="008D1428">
        <w:rPr>
          <w:rFonts w:ascii="Arial" w:hAnsi="Arial" w:cs="Arial"/>
          <w:bCs/>
          <w:sz w:val="18"/>
          <w:szCs w:val="18"/>
        </w:rPr>
        <w:t>Ivana Mihalić</w:t>
      </w:r>
    </w:p>
    <w:p w14:paraId="559887FB" w14:textId="77777777" w:rsidR="008D1428" w:rsidRPr="008D1428" w:rsidRDefault="008D1428" w:rsidP="008D1428">
      <w:pPr>
        <w:pStyle w:val="ListParagraph"/>
        <w:numPr>
          <w:ilvl w:val="0"/>
          <w:numId w:val="224"/>
        </w:numPr>
        <w:spacing w:after="0" w:line="240" w:lineRule="auto"/>
        <w:jc w:val="both"/>
        <w:rPr>
          <w:rFonts w:ascii="Arial" w:hAnsi="Arial" w:cs="Arial"/>
          <w:bCs/>
          <w:sz w:val="18"/>
          <w:szCs w:val="18"/>
        </w:rPr>
      </w:pPr>
      <w:r w:rsidRPr="008D1428">
        <w:rPr>
          <w:rFonts w:ascii="Arial" w:hAnsi="Arial" w:cs="Arial"/>
          <w:bCs/>
          <w:sz w:val="18"/>
          <w:szCs w:val="18"/>
        </w:rPr>
        <w:t>Nataša Rendulić</w:t>
      </w:r>
    </w:p>
    <w:p w14:paraId="57A594AE" w14:textId="77777777" w:rsidR="008D1428" w:rsidRPr="008D1428" w:rsidRDefault="008D1428" w:rsidP="008D1428">
      <w:pPr>
        <w:pStyle w:val="ListParagraph"/>
        <w:numPr>
          <w:ilvl w:val="0"/>
          <w:numId w:val="224"/>
        </w:numPr>
        <w:spacing w:after="0" w:line="240" w:lineRule="auto"/>
        <w:jc w:val="both"/>
        <w:rPr>
          <w:rFonts w:ascii="Arial" w:hAnsi="Arial" w:cs="Arial"/>
          <w:bCs/>
          <w:sz w:val="18"/>
          <w:szCs w:val="18"/>
        </w:rPr>
      </w:pPr>
      <w:r w:rsidRPr="008D1428">
        <w:rPr>
          <w:rFonts w:ascii="Arial" w:hAnsi="Arial" w:cs="Arial"/>
          <w:bCs/>
          <w:sz w:val="18"/>
          <w:szCs w:val="18"/>
        </w:rPr>
        <w:t>Danko Butala</w:t>
      </w:r>
    </w:p>
    <w:p w14:paraId="0645C8A8" w14:textId="77777777" w:rsidR="008D1428" w:rsidRPr="008D1428" w:rsidRDefault="008D1428" w:rsidP="008D1428">
      <w:pPr>
        <w:pStyle w:val="ListParagraph"/>
        <w:numPr>
          <w:ilvl w:val="0"/>
          <w:numId w:val="224"/>
        </w:numPr>
        <w:spacing w:after="0" w:line="240" w:lineRule="auto"/>
        <w:jc w:val="both"/>
        <w:rPr>
          <w:rFonts w:ascii="Arial" w:hAnsi="Arial" w:cs="Arial"/>
          <w:bCs/>
          <w:sz w:val="18"/>
          <w:szCs w:val="18"/>
        </w:rPr>
      </w:pPr>
      <w:r w:rsidRPr="008D1428">
        <w:rPr>
          <w:rFonts w:ascii="Arial" w:hAnsi="Arial" w:cs="Arial"/>
          <w:bCs/>
          <w:sz w:val="18"/>
          <w:szCs w:val="18"/>
        </w:rPr>
        <w:t>Marijeta Ćelić, predstavnica Karlovačke športske zajednice</w:t>
      </w:r>
    </w:p>
    <w:p w14:paraId="3E2F88A8" w14:textId="77777777" w:rsidR="008D1428" w:rsidRPr="008D1428" w:rsidRDefault="008D1428" w:rsidP="008D1428">
      <w:pPr>
        <w:spacing w:after="0" w:line="240" w:lineRule="auto"/>
        <w:jc w:val="both"/>
        <w:rPr>
          <w:rFonts w:ascii="Arial" w:hAnsi="Arial" w:cs="Arial"/>
          <w:bCs/>
          <w:sz w:val="18"/>
          <w:szCs w:val="18"/>
        </w:rPr>
      </w:pPr>
    </w:p>
    <w:p w14:paraId="409A74A4" w14:textId="77777777" w:rsidR="008D1428" w:rsidRPr="008D1428" w:rsidRDefault="008D1428" w:rsidP="008D1428">
      <w:pPr>
        <w:spacing w:after="0" w:line="240" w:lineRule="auto"/>
        <w:jc w:val="center"/>
        <w:rPr>
          <w:rFonts w:ascii="Arial" w:hAnsi="Arial" w:cs="Arial"/>
          <w:bCs/>
          <w:sz w:val="18"/>
          <w:szCs w:val="18"/>
        </w:rPr>
      </w:pPr>
      <w:r w:rsidRPr="008D1428">
        <w:rPr>
          <w:rFonts w:ascii="Arial" w:hAnsi="Arial" w:cs="Arial"/>
          <w:bCs/>
          <w:sz w:val="18"/>
          <w:szCs w:val="18"/>
        </w:rPr>
        <w:t>Članak 2.</w:t>
      </w:r>
    </w:p>
    <w:p w14:paraId="007988BB" w14:textId="77777777" w:rsidR="008D1428" w:rsidRPr="008D1428" w:rsidRDefault="008D1428" w:rsidP="008D1428">
      <w:pPr>
        <w:spacing w:after="0" w:line="240" w:lineRule="auto"/>
        <w:jc w:val="both"/>
        <w:rPr>
          <w:rFonts w:ascii="Arial" w:hAnsi="Arial" w:cs="Arial"/>
          <w:bCs/>
          <w:sz w:val="18"/>
          <w:szCs w:val="18"/>
        </w:rPr>
      </w:pPr>
      <w:r w:rsidRPr="008D1428">
        <w:rPr>
          <w:rFonts w:ascii="Arial" w:hAnsi="Arial" w:cs="Arial"/>
          <w:bCs/>
          <w:sz w:val="18"/>
          <w:szCs w:val="18"/>
        </w:rPr>
        <w:t>Mandat članova Upravnog vijeća iz članka 1. ove Odluke traje četiri godine, počevši od dana konstituiranja Upravnog vijeća.</w:t>
      </w:r>
    </w:p>
    <w:p w14:paraId="517F168B" w14:textId="77777777" w:rsidR="008D1428" w:rsidRPr="008D1428" w:rsidRDefault="008D1428" w:rsidP="008D1428">
      <w:pPr>
        <w:spacing w:after="0" w:line="240" w:lineRule="auto"/>
        <w:jc w:val="both"/>
        <w:rPr>
          <w:rFonts w:ascii="Arial" w:hAnsi="Arial" w:cs="Arial"/>
          <w:bCs/>
          <w:sz w:val="18"/>
          <w:szCs w:val="18"/>
        </w:rPr>
      </w:pPr>
    </w:p>
    <w:p w14:paraId="1390BD93" w14:textId="77777777" w:rsidR="008D1428" w:rsidRPr="008D1428" w:rsidRDefault="008D1428" w:rsidP="008D1428">
      <w:pPr>
        <w:spacing w:after="0" w:line="240" w:lineRule="auto"/>
        <w:jc w:val="center"/>
        <w:rPr>
          <w:rFonts w:ascii="Arial" w:hAnsi="Arial" w:cs="Arial"/>
          <w:bCs/>
          <w:sz w:val="18"/>
          <w:szCs w:val="18"/>
        </w:rPr>
      </w:pPr>
      <w:r w:rsidRPr="008D1428">
        <w:rPr>
          <w:rFonts w:ascii="Arial" w:hAnsi="Arial" w:cs="Arial"/>
          <w:bCs/>
          <w:sz w:val="18"/>
          <w:szCs w:val="18"/>
        </w:rPr>
        <w:t>Članak 3.</w:t>
      </w:r>
    </w:p>
    <w:p w14:paraId="32C55EA2" w14:textId="77777777" w:rsidR="008D1428" w:rsidRPr="008D1428" w:rsidRDefault="008D1428" w:rsidP="008D1428">
      <w:pPr>
        <w:spacing w:after="0" w:line="240" w:lineRule="auto"/>
        <w:jc w:val="both"/>
        <w:rPr>
          <w:rFonts w:ascii="Arial" w:hAnsi="Arial" w:cs="Arial"/>
          <w:bCs/>
          <w:sz w:val="18"/>
          <w:szCs w:val="18"/>
        </w:rPr>
      </w:pPr>
      <w:r w:rsidRPr="008D1428">
        <w:rPr>
          <w:rFonts w:ascii="Arial" w:hAnsi="Arial" w:cs="Arial"/>
          <w:bCs/>
          <w:sz w:val="18"/>
          <w:szCs w:val="18"/>
        </w:rPr>
        <w:t>Za tajnika Upravnog vijeća ustanove Sportski objekti Karlovac imenuje se Danijela Družak Rade.</w:t>
      </w:r>
    </w:p>
    <w:p w14:paraId="58CC4976" w14:textId="77777777" w:rsidR="008D1428" w:rsidRPr="008D1428" w:rsidRDefault="008D1428" w:rsidP="008D1428">
      <w:pPr>
        <w:spacing w:after="0" w:line="240" w:lineRule="auto"/>
        <w:jc w:val="both"/>
        <w:rPr>
          <w:rFonts w:ascii="Arial" w:hAnsi="Arial" w:cs="Arial"/>
          <w:bCs/>
          <w:sz w:val="18"/>
          <w:szCs w:val="18"/>
        </w:rPr>
      </w:pPr>
    </w:p>
    <w:p w14:paraId="302B2130" w14:textId="77777777" w:rsidR="008D1428" w:rsidRPr="008D1428" w:rsidRDefault="008D1428" w:rsidP="008D1428">
      <w:pPr>
        <w:spacing w:after="0" w:line="240" w:lineRule="auto"/>
        <w:jc w:val="center"/>
        <w:rPr>
          <w:rFonts w:ascii="Arial" w:hAnsi="Arial" w:cs="Arial"/>
          <w:bCs/>
          <w:sz w:val="18"/>
          <w:szCs w:val="18"/>
        </w:rPr>
      </w:pPr>
      <w:r w:rsidRPr="008D1428">
        <w:rPr>
          <w:rFonts w:ascii="Arial" w:hAnsi="Arial" w:cs="Arial"/>
          <w:bCs/>
          <w:sz w:val="18"/>
          <w:szCs w:val="18"/>
        </w:rPr>
        <w:t>Članak 4.</w:t>
      </w:r>
    </w:p>
    <w:p w14:paraId="01A508CE" w14:textId="77777777" w:rsidR="008D1428" w:rsidRPr="008D1428" w:rsidRDefault="008D1428" w:rsidP="008D1428">
      <w:pPr>
        <w:spacing w:after="0" w:line="240" w:lineRule="auto"/>
        <w:jc w:val="both"/>
        <w:rPr>
          <w:rFonts w:ascii="Arial" w:hAnsi="Arial" w:cs="Arial"/>
          <w:bCs/>
          <w:sz w:val="18"/>
          <w:szCs w:val="18"/>
        </w:rPr>
      </w:pPr>
      <w:r w:rsidRPr="008D1428">
        <w:rPr>
          <w:rFonts w:ascii="Arial" w:hAnsi="Arial" w:cs="Arial"/>
          <w:bCs/>
          <w:sz w:val="18"/>
          <w:szCs w:val="18"/>
        </w:rPr>
        <w:t>Ova Odluka stupa na snagu danom donošenja i objavit će se u službenom Glasniku Grada Karlovca.</w:t>
      </w:r>
    </w:p>
    <w:p w14:paraId="334F7C90" w14:textId="77777777" w:rsidR="008D1428" w:rsidRDefault="008D1428" w:rsidP="008D1428">
      <w:pPr>
        <w:spacing w:after="0" w:line="240" w:lineRule="auto"/>
        <w:jc w:val="both"/>
        <w:rPr>
          <w:rFonts w:ascii="Arial" w:hAnsi="Arial" w:cs="Arial"/>
          <w:bCs/>
          <w:sz w:val="18"/>
          <w:szCs w:val="18"/>
        </w:rPr>
      </w:pPr>
    </w:p>
    <w:p w14:paraId="531FE31C" w14:textId="77777777" w:rsidR="008D1428" w:rsidRPr="008D1428" w:rsidRDefault="008D1428" w:rsidP="008D1428">
      <w:pPr>
        <w:spacing w:after="0" w:line="240" w:lineRule="auto"/>
        <w:jc w:val="both"/>
        <w:rPr>
          <w:rFonts w:ascii="Arial" w:hAnsi="Arial" w:cs="Arial"/>
          <w:sz w:val="18"/>
          <w:szCs w:val="18"/>
        </w:rPr>
      </w:pPr>
      <w:r w:rsidRPr="008D1428">
        <w:rPr>
          <w:rFonts w:ascii="Arial" w:hAnsi="Arial" w:cs="Arial"/>
          <w:sz w:val="18"/>
          <w:szCs w:val="18"/>
        </w:rPr>
        <w:t>GRADONAČELNIK</w:t>
      </w:r>
    </w:p>
    <w:p w14:paraId="095890BA" w14:textId="77777777" w:rsidR="008D1428" w:rsidRPr="008D1428" w:rsidRDefault="008D1428" w:rsidP="008D1428">
      <w:pPr>
        <w:spacing w:after="0" w:line="240" w:lineRule="auto"/>
        <w:jc w:val="both"/>
        <w:rPr>
          <w:rFonts w:ascii="Arial" w:hAnsi="Arial" w:cs="Arial"/>
          <w:sz w:val="18"/>
          <w:szCs w:val="18"/>
        </w:rPr>
      </w:pPr>
      <w:r w:rsidRPr="008D1428">
        <w:rPr>
          <w:rFonts w:ascii="Arial" w:hAnsi="Arial" w:cs="Arial"/>
          <w:sz w:val="18"/>
          <w:szCs w:val="18"/>
        </w:rPr>
        <w:t>KLASA: 024-02/23-01/197</w:t>
      </w:r>
    </w:p>
    <w:p w14:paraId="25B4E419" w14:textId="77777777" w:rsidR="008D1428" w:rsidRPr="008D1428" w:rsidRDefault="008D1428" w:rsidP="008D1428">
      <w:pPr>
        <w:spacing w:after="0" w:line="240" w:lineRule="auto"/>
        <w:jc w:val="both"/>
        <w:rPr>
          <w:rFonts w:ascii="Arial" w:hAnsi="Arial" w:cs="Arial"/>
          <w:sz w:val="18"/>
          <w:szCs w:val="18"/>
        </w:rPr>
      </w:pPr>
      <w:r w:rsidRPr="008D1428">
        <w:rPr>
          <w:rFonts w:ascii="Arial" w:hAnsi="Arial" w:cs="Arial"/>
          <w:sz w:val="18"/>
          <w:szCs w:val="18"/>
        </w:rPr>
        <w:t>URBROJ: 2133-1-03-01/02-23-1</w:t>
      </w:r>
    </w:p>
    <w:p w14:paraId="279F5339" w14:textId="77777777" w:rsidR="008D1428" w:rsidRPr="008D1428" w:rsidRDefault="008D1428" w:rsidP="008D1428">
      <w:pPr>
        <w:spacing w:after="0" w:line="240" w:lineRule="auto"/>
        <w:jc w:val="both"/>
        <w:rPr>
          <w:rFonts w:ascii="Arial" w:hAnsi="Arial" w:cs="Arial"/>
          <w:sz w:val="18"/>
          <w:szCs w:val="18"/>
        </w:rPr>
      </w:pPr>
      <w:r w:rsidRPr="008D1428">
        <w:rPr>
          <w:rFonts w:ascii="Arial" w:hAnsi="Arial" w:cs="Arial"/>
          <w:sz w:val="18"/>
          <w:szCs w:val="18"/>
        </w:rPr>
        <w:t>Karlovac, 1. prosinca 2023. godine</w:t>
      </w:r>
    </w:p>
    <w:p w14:paraId="567F154C" w14:textId="024FFE45" w:rsidR="008D1428" w:rsidRPr="008D1428" w:rsidRDefault="008D1428" w:rsidP="008D1428">
      <w:pPr>
        <w:spacing w:after="0" w:line="240" w:lineRule="auto"/>
        <w:ind w:left="5672" w:firstLine="709"/>
        <w:jc w:val="both"/>
        <w:rPr>
          <w:rFonts w:ascii="Arial" w:hAnsi="Arial" w:cs="Arial"/>
          <w:sz w:val="18"/>
          <w:szCs w:val="18"/>
        </w:rPr>
      </w:pPr>
      <w:r w:rsidRPr="008D1428">
        <w:rPr>
          <w:rFonts w:ascii="Arial" w:hAnsi="Arial" w:cs="Arial"/>
          <w:sz w:val="18"/>
          <w:szCs w:val="18"/>
        </w:rPr>
        <w:t xml:space="preserve">     GRADONAČELNIK</w:t>
      </w:r>
      <w:r w:rsidRPr="008D1428">
        <w:rPr>
          <w:rFonts w:ascii="Arial" w:hAnsi="Arial" w:cs="Arial"/>
          <w:sz w:val="18"/>
          <w:szCs w:val="18"/>
        </w:rPr>
        <w:tab/>
      </w:r>
    </w:p>
    <w:p w14:paraId="6460DF6C" w14:textId="39A4A084" w:rsidR="008D1428" w:rsidRPr="008D1428" w:rsidRDefault="008D1428" w:rsidP="008D1428">
      <w:pPr>
        <w:spacing w:after="0" w:line="240" w:lineRule="auto"/>
        <w:ind w:left="5672" w:firstLine="709"/>
        <w:jc w:val="both"/>
        <w:rPr>
          <w:rFonts w:ascii="Arial" w:hAnsi="Arial" w:cs="Arial"/>
          <w:sz w:val="18"/>
          <w:szCs w:val="18"/>
        </w:rPr>
      </w:pPr>
      <w:r w:rsidRPr="008D1428">
        <w:rPr>
          <w:rFonts w:ascii="Arial" w:hAnsi="Arial" w:cs="Arial"/>
          <w:sz w:val="18"/>
          <w:szCs w:val="18"/>
        </w:rPr>
        <w:t>Damir Mandić</w:t>
      </w:r>
      <w:r>
        <w:rPr>
          <w:rFonts w:ascii="Arial" w:hAnsi="Arial" w:cs="Arial"/>
          <w:sz w:val="18"/>
          <w:szCs w:val="18"/>
        </w:rPr>
        <w:t xml:space="preserve">, </w:t>
      </w:r>
      <w:r w:rsidRPr="008D1428">
        <w:rPr>
          <w:rFonts w:ascii="Arial" w:hAnsi="Arial" w:cs="Arial"/>
          <w:sz w:val="18"/>
          <w:szCs w:val="18"/>
        </w:rPr>
        <w:t>dipl.teol.</w:t>
      </w:r>
      <w:r>
        <w:rPr>
          <w:rFonts w:ascii="Arial" w:hAnsi="Arial" w:cs="Arial"/>
          <w:sz w:val="18"/>
          <w:szCs w:val="18"/>
        </w:rPr>
        <w:t>, v.r.</w:t>
      </w:r>
    </w:p>
    <w:p w14:paraId="5F8471A6" w14:textId="77777777" w:rsidR="008D1428" w:rsidRPr="00361C11" w:rsidRDefault="008D1428" w:rsidP="008D1428">
      <w:pPr>
        <w:spacing w:after="0" w:line="240" w:lineRule="auto"/>
        <w:rPr>
          <w:rFonts w:ascii="Arial" w:hAnsi="Arial" w:cs="Arial"/>
          <w:sz w:val="18"/>
          <w:szCs w:val="18"/>
        </w:rPr>
      </w:pPr>
    </w:p>
    <w:p w14:paraId="54F5FDC2" w14:textId="77777777" w:rsidR="00361C11" w:rsidRDefault="00361C11" w:rsidP="00361C11">
      <w:pPr>
        <w:rPr>
          <w:rFonts w:ascii="Arial" w:hAnsi="Arial" w:cs="Arial"/>
          <w:sz w:val="18"/>
          <w:szCs w:val="18"/>
        </w:rPr>
      </w:pPr>
    </w:p>
    <w:p w14:paraId="1B0E221D" w14:textId="77777777" w:rsidR="00EC4D01" w:rsidRDefault="00EC4D01" w:rsidP="00361C11">
      <w:pPr>
        <w:rPr>
          <w:rFonts w:ascii="Arial" w:hAnsi="Arial" w:cs="Arial"/>
          <w:sz w:val="18"/>
          <w:szCs w:val="18"/>
        </w:rPr>
      </w:pPr>
    </w:p>
    <w:p w14:paraId="02FFD55A" w14:textId="77777777" w:rsidR="00EC4D01" w:rsidRDefault="00EC4D01" w:rsidP="00361C11">
      <w:pPr>
        <w:rPr>
          <w:rFonts w:ascii="Arial" w:hAnsi="Arial" w:cs="Arial"/>
          <w:sz w:val="18"/>
          <w:szCs w:val="18"/>
        </w:rPr>
      </w:pPr>
    </w:p>
    <w:p w14:paraId="4A68EF02" w14:textId="77777777" w:rsidR="00361C11" w:rsidRDefault="00361C11" w:rsidP="00361C11">
      <w:pPr>
        <w:rPr>
          <w:rFonts w:ascii="Arial" w:hAnsi="Arial" w:cs="Arial"/>
          <w:sz w:val="18"/>
          <w:szCs w:val="18"/>
        </w:rPr>
      </w:pPr>
    </w:p>
    <w:p w14:paraId="218B07F7" w14:textId="77777777" w:rsidR="008D1428" w:rsidRDefault="008D1428" w:rsidP="00361C11">
      <w:pPr>
        <w:rPr>
          <w:rFonts w:ascii="Arial" w:hAnsi="Arial" w:cs="Arial"/>
          <w:sz w:val="18"/>
          <w:szCs w:val="18"/>
        </w:rPr>
      </w:pPr>
    </w:p>
    <w:p w14:paraId="1547C763" w14:textId="77777777" w:rsidR="008D1428" w:rsidRDefault="008D1428" w:rsidP="00361C11">
      <w:pPr>
        <w:rPr>
          <w:rFonts w:ascii="Arial" w:hAnsi="Arial" w:cs="Arial"/>
          <w:sz w:val="18"/>
          <w:szCs w:val="18"/>
        </w:rPr>
      </w:pPr>
    </w:p>
    <w:p w14:paraId="39B1A295" w14:textId="77777777" w:rsidR="008D1428" w:rsidRDefault="008D1428" w:rsidP="00361C11">
      <w:pPr>
        <w:rPr>
          <w:rFonts w:ascii="Arial" w:hAnsi="Arial" w:cs="Arial"/>
          <w:sz w:val="18"/>
          <w:szCs w:val="18"/>
        </w:rPr>
      </w:pPr>
    </w:p>
    <w:p w14:paraId="7C9D1F13" w14:textId="77777777" w:rsidR="008D1428" w:rsidRDefault="008D1428" w:rsidP="00361C11">
      <w:pPr>
        <w:rPr>
          <w:rFonts w:ascii="Arial" w:hAnsi="Arial" w:cs="Arial"/>
          <w:sz w:val="18"/>
          <w:szCs w:val="18"/>
        </w:rPr>
      </w:pPr>
    </w:p>
    <w:p w14:paraId="435CFD24" w14:textId="77777777" w:rsidR="008D1428" w:rsidRDefault="008D1428" w:rsidP="00361C11">
      <w:pPr>
        <w:rPr>
          <w:rFonts w:ascii="Arial" w:hAnsi="Arial" w:cs="Arial"/>
          <w:sz w:val="18"/>
          <w:szCs w:val="18"/>
        </w:rPr>
      </w:pPr>
    </w:p>
    <w:p w14:paraId="75D48D59" w14:textId="77777777" w:rsidR="004B0429" w:rsidRDefault="004B0429" w:rsidP="00361C11">
      <w:pPr>
        <w:rPr>
          <w:rFonts w:ascii="Arial" w:hAnsi="Arial" w:cs="Arial"/>
          <w:sz w:val="18"/>
          <w:szCs w:val="18"/>
        </w:rPr>
      </w:pPr>
    </w:p>
    <w:p w14:paraId="72FE5D7B" w14:textId="77777777" w:rsidR="008D1428" w:rsidRDefault="008D1428" w:rsidP="00361C11">
      <w:pPr>
        <w:rPr>
          <w:rFonts w:ascii="Arial" w:hAnsi="Arial" w:cs="Arial"/>
          <w:sz w:val="18"/>
          <w:szCs w:val="18"/>
        </w:rPr>
      </w:pPr>
    </w:p>
    <w:p w14:paraId="1653BC64" w14:textId="77777777" w:rsidR="008D1428" w:rsidRDefault="008D1428" w:rsidP="00361C11">
      <w:pPr>
        <w:rPr>
          <w:rFonts w:ascii="Arial" w:hAnsi="Arial" w:cs="Arial"/>
          <w:sz w:val="18"/>
          <w:szCs w:val="18"/>
        </w:rPr>
      </w:pPr>
    </w:p>
    <w:p w14:paraId="2FAA6965" w14:textId="77777777" w:rsidR="008D1428" w:rsidRDefault="008D1428" w:rsidP="00361C11">
      <w:pPr>
        <w:rPr>
          <w:rFonts w:ascii="Arial" w:hAnsi="Arial" w:cs="Arial"/>
          <w:sz w:val="18"/>
          <w:szCs w:val="18"/>
        </w:rPr>
      </w:pPr>
    </w:p>
    <w:p w14:paraId="2CD4A94C" w14:textId="77777777" w:rsidR="008D1428" w:rsidRDefault="008D1428" w:rsidP="00361C11">
      <w:pPr>
        <w:rPr>
          <w:rFonts w:ascii="Arial" w:hAnsi="Arial" w:cs="Arial"/>
          <w:sz w:val="18"/>
          <w:szCs w:val="18"/>
        </w:rPr>
      </w:pPr>
    </w:p>
    <w:p w14:paraId="029C30C7" w14:textId="77777777" w:rsidR="00361C11" w:rsidRPr="00493AF8" w:rsidRDefault="00361C11" w:rsidP="00361C11">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493AF8">
        <w:rPr>
          <w:rFonts w:ascii="Arial" w:hAnsi="Arial" w:cs="Arial"/>
          <w:sz w:val="18"/>
          <w:szCs w:val="18"/>
        </w:rPr>
        <w:t xml:space="preserve">GLASNIK GRADA KARLOVCA - službeni list Grada Karlovca </w:t>
      </w:r>
    </w:p>
    <w:p w14:paraId="3D07E5E2" w14:textId="77777777" w:rsidR="00361C11" w:rsidRPr="00493AF8" w:rsidRDefault="00361C11" w:rsidP="00361C11">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493AF8">
        <w:rPr>
          <w:rFonts w:ascii="Arial" w:hAnsi="Arial" w:cs="Arial"/>
          <w:sz w:val="18"/>
          <w:szCs w:val="18"/>
        </w:rPr>
        <w:t>Glavni i odgovorni urednik: Vlatko Kovačić, mag. iur., viši savjetnik za pravne poslove i poslove gradonačelnika, Banjavčićeva 9, Karlovac; tel. 047/628-105</w:t>
      </w:r>
    </w:p>
    <w:p w14:paraId="19699595" w14:textId="37DCFB32" w:rsidR="00361C11" w:rsidRPr="000E0488" w:rsidRDefault="00361C11" w:rsidP="000E0488">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493AF8">
        <w:rPr>
          <w:rFonts w:ascii="Arial" w:hAnsi="Arial" w:cs="Arial"/>
          <w:sz w:val="18"/>
          <w:szCs w:val="18"/>
        </w:rPr>
        <w:t>Tehnička priprema: Ured gradonačelnika</w:t>
      </w:r>
      <w:r w:rsidRPr="00493AF8">
        <w:rPr>
          <w:rFonts w:ascii="Arial" w:hAnsi="Arial" w:cs="Arial"/>
          <w:sz w:val="18"/>
          <w:szCs w:val="18"/>
        </w:rPr>
        <w:tab/>
      </w:r>
    </w:p>
    <w:sectPr w:rsidR="00361C11" w:rsidRPr="000E0488" w:rsidSect="00635D91">
      <w:footerReference w:type="default" r:id="rId26"/>
      <w:pgSz w:w="11906" w:h="16838"/>
      <w:pgMar w:top="1417" w:right="1417" w:bottom="1417" w:left="1417" w:header="708" w:footer="708" w:gutter="0"/>
      <w:pgNumType w:start="18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AFD0" w14:textId="77777777" w:rsidR="00361C11" w:rsidRDefault="00361C11" w:rsidP="00361C11">
      <w:pPr>
        <w:spacing w:after="0" w:line="240" w:lineRule="auto"/>
      </w:pPr>
      <w:r>
        <w:separator/>
      </w:r>
    </w:p>
  </w:endnote>
  <w:endnote w:type="continuationSeparator" w:id="0">
    <w:p w14:paraId="1E8A3C88" w14:textId="77777777" w:rsidR="00361C11" w:rsidRDefault="00361C11" w:rsidP="0036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Nimro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RHelvetica">
    <w:altName w:val="Arial"/>
    <w:charset w:val="00"/>
    <w:family w:val="auto"/>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Dutch801 SeBd BT">
    <w:altName w:val="Times New Roman"/>
    <w:charset w:val="00"/>
    <w:family w:val="roman"/>
    <w:pitch w:val="default"/>
  </w:font>
  <w:font w:name="HRHelvetica_Light">
    <w:altName w:val="Arial Narrow"/>
    <w:panose1 w:val="00000000000000000000"/>
    <w:charset w:val="00"/>
    <w:family w:val="swiss"/>
    <w:notTrueType/>
    <w:pitch w:val="variable"/>
    <w:sig w:usb0="00000003" w:usb1="00000000" w:usb2="00000000" w:usb3="00000000" w:csb0="00000001" w:csb1="00000000"/>
  </w:font>
  <w:font w:name="Dutch">
    <w:altName w:val="Times New Roman"/>
    <w:charset w:val="00"/>
    <w:family w:val="roman"/>
    <w:pitch w:val="variable"/>
  </w:font>
  <w:font w:name="MH Garamond">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514387"/>
      <w:docPartObj>
        <w:docPartGallery w:val="Page Numbers (Bottom of Page)"/>
        <w:docPartUnique/>
      </w:docPartObj>
    </w:sdtPr>
    <w:sdtEndPr/>
    <w:sdtContent>
      <w:p w14:paraId="44535EF9" w14:textId="044F513A" w:rsidR="00635D91" w:rsidRDefault="00635D91">
        <w:pPr>
          <w:pStyle w:val="Footer"/>
          <w:jc w:val="center"/>
        </w:pPr>
        <w:r>
          <w:fldChar w:fldCharType="begin"/>
        </w:r>
        <w:r>
          <w:instrText>PAGE   \* MERGEFORMAT</w:instrText>
        </w:r>
        <w:r>
          <w:fldChar w:fldCharType="separate"/>
        </w:r>
        <w:r>
          <w:t>2</w:t>
        </w:r>
        <w:r>
          <w:fldChar w:fldCharType="end"/>
        </w:r>
      </w:p>
    </w:sdtContent>
  </w:sdt>
  <w:p w14:paraId="2BD0B313" w14:textId="77777777" w:rsidR="00635D91" w:rsidRDefault="0063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6CE3" w14:textId="77777777" w:rsidR="00361C11" w:rsidRDefault="00361C11" w:rsidP="00361C11">
      <w:pPr>
        <w:spacing w:after="0" w:line="240" w:lineRule="auto"/>
      </w:pPr>
      <w:r>
        <w:separator/>
      </w:r>
    </w:p>
  </w:footnote>
  <w:footnote w:type="continuationSeparator" w:id="0">
    <w:p w14:paraId="6EADEBEF" w14:textId="77777777" w:rsidR="00361C11" w:rsidRDefault="00361C11" w:rsidP="00361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9A9E34"/>
    <w:lvl w:ilvl="0">
      <w:start w:val="1"/>
      <w:numFmt w:val="decimal"/>
      <w:pStyle w:val="Brojevi1"/>
      <w:lvlText w:val="%1."/>
      <w:lvlJc w:val="left"/>
      <w:pPr>
        <w:tabs>
          <w:tab w:val="num" w:pos="360"/>
        </w:tabs>
        <w:ind w:left="360" w:hanging="360"/>
      </w:pPr>
      <w:rPr>
        <w:rFonts w:hint="default"/>
      </w:rPr>
    </w:lvl>
  </w:abstractNum>
  <w:abstractNum w:abstractNumId="1" w15:restartNumberingAfterBreak="0">
    <w:nsid w:val="004D3530"/>
    <w:multiLevelType w:val="hybridMultilevel"/>
    <w:tmpl w:val="693EE3A6"/>
    <w:lvl w:ilvl="0" w:tplc="E72632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793E51"/>
    <w:multiLevelType w:val="hybridMultilevel"/>
    <w:tmpl w:val="86F2917E"/>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AF730A"/>
    <w:multiLevelType w:val="hybridMultilevel"/>
    <w:tmpl w:val="35FEA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120E29"/>
    <w:multiLevelType w:val="hybridMultilevel"/>
    <w:tmpl w:val="9C90D912"/>
    <w:lvl w:ilvl="0" w:tplc="010A4A92">
      <w:start w:val="2"/>
      <w:numFmt w:val="decimal"/>
      <w:lvlText w:val="(%1)"/>
      <w:lvlJc w:val="left"/>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CA1F11"/>
    <w:multiLevelType w:val="hybridMultilevel"/>
    <w:tmpl w:val="2128436C"/>
    <w:lvl w:ilvl="0" w:tplc="04070001">
      <w:start w:val="1"/>
      <w:numFmt w:val="bullet"/>
      <w:lvlText w:val=""/>
      <w:lvlJc w:val="left"/>
      <w:pPr>
        <w:ind w:left="1148" w:hanging="360"/>
      </w:pPr>
      <w:rPr>
        <w:rFonts w:ascii="Symbol" w:hAnsi="Symbol"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6" w15:restartNumberingAfterBreak="0">
    <w:nsid w:val="03DC4705"/>
    <w:multiLevelType w:val="hybridMultilevel"/>
    <w:tmpl w:val="B206479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4027601"/>
    <w:multiLevelType w:val="hybridMultilevel"/>
    <w:tmpl w:val="B7BE8DF8"/>
    <w:lvl w:ilvl="0" w:tplc="FFFFFFFF">
      <w:start w:val="1"/>
      <w:numFmt w:val="bullet"/>
      <w:lvlText w:val=""/>
      <w:lvlJc w:val="left"/>
      <w:pPr>
        <w:ind w:left="1429" w:hanging="360"/>
      </w:pPr>
      <w:rPr>
        <w:rFonts w:ascii="Symbol" w:hAnsi="Symbol" w:hint="default"/>
        <w:b w:val="0"/>
        <w:i w:val="0"/>
        <w:strike w:val="0"/>
        <w:dstrike w:val="0"/>
        <w:color w:val="0070C0"/>
        <w:sz w:val="24"/>
        <w:szCs w:val="24"/>
        <w:u w:val="none" w:color="000000"/>
        <w:bdr w:val="none" w:sz="0" w:space="0" w:color="auto"/>
        <w:shd w:val="clear" w:color="auto" w:fill="auto"/>
        <w:vertAlign w:val="baseline"/>
      </w:rPr>
    </w:lvl>
    <w:lvl w:ilvl="1" w:tplc="0CD47710">
      <w:start w:val="1"/>
      <w:numFmt w:val="bullet"/>
      <w:lvlText w:val=""/>
      <w:lvlJc w:val="left"/>
      <w:pPr>
        <w:ind w:left="2149"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0440467D"/>
    <w:multiLevelType w:val="multilevel"/>
    <w:tmpl w:val="123CD71E"/>
    <w:styleLink w:val="lancizeleno"/>
    <w:lvl w:ilvl="0">
      <w:start w:val="1"/>
      <w:numFmt w:val="decimal"/>
      <w:lvlText w:val="(%1)"/>
      <w:lvlJc w:val="left"/>
      <w:pPr>
        <w:ind w:left="0" w:firstLine="0"/>
      </w:pPr>
      <w:rPr>
        <w:rFonts w:hint="default"/>
        <w:i w:val="0"/>
        <w:iCs/>
        <w:color w:val="00B050"/>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9" w15:restartNumberingAfterBreak="0">
    <w:nsid w:val="048F0389"/>
    <w:multiLevelType w:val="hybridMultilevel"/>
    <w:tmpl w:val="B19E9A3E"/>
    <w:lvl w:ilvl="0" w:tplc="B678960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E566D1"/>
    <w:multiLevelType w:val="hybridMultilevel"/>
    <w:tmpl w:val="485AF09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052C2683"/>
    <w:multiLevelType w:val="hybridMultilevel"/>
    <w:tmpl w:val="93CA17C8"/>
    <w:lvl w:ilvl="0" w:tplc="A62ED104">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5A70218"/>
    <w:multiLevelType w:val="hybridMultilevel"/>
    <w:tmpl w:val="E9B697D2"/>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858C5"/>
    <w:multiLevelType w:val="multilevel"/>
    <w:tmpl w:val="9EB28B30"/>
    <w:lvl w:ilvl="0">
      <w:start w:val="1"/>
      <w:numFmt w:val="decimal"/>
      <w:pStyle w:val="Dok-N1"/>
      <w:lvlText w:val="%1."/>
      <w:lvlJc w:val="left"/>
      <w:pPr>
        <w:ind w:left="0" w:firstLine="0"/>
      </w:pPr>
      <w:rPr>
        <w:rFonts w:hint="default"/>
      </w:rPr>
    </w:lvl>
    <w:lvl w:ilvl="1">
      <w:start w:val="1"/>
      <w:numFmt w:val="decimal"/>
      <w:pStyle w:val="Dok-N2"/>
      <w:isLgl/>
      <w:lvlText w:val="%1.%2."/>
      <w:lvlJc w:val="left"/>
      <w:pPr>
        <w:ind w:left="0" w:firstLine="0"/>
      </w:pPr>
      <w:rPr>
        <w:rFonts w:hint="default"/>
      </w:rPr>
    </w:lvl>
    <w:lvl w:ilvl="2">
      <w:start w:val="1"/>
      <w:numFmt w:val="decimal"/>
      <w:pStyle w:val="Dok-N3"/>
      <w:isLgl/>
      <w:lvlText w:val="%1.%2.%3."/>
      <w:lvlJc w:val="left"/>
      <w:pPr>
        <w:ind w:left="0" w:firstLine="0"/>
      </w:pPr>
      <w:rPr>
        <w:rFonts w:hint="default"/>
      </w:rPr>
    </w:lvl>
    <w:lvl w:ilvl="3">
      <w:start w:val="1"/>
      <w:numFmt w:val="decimal"/>
      <w:pStyle w:val="Dok-N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067557D3"/>
    <w:multiLevelType w:val="hybridMultilevel"/>
    <w:tmpl w:val="72801706"/>
    <w:lvl w:ilvl="0" w:tplc="041A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D07FFC"/>
    <w:multiLevelType w:val="hybridMultilevel"/>
    <w:tmpl w:val="591C169E"/>
    <w:lvl w:ilvl="0" w:tplc="80B875D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07B0091D"/>
    <w:multiLevelType w:val="hybridMultilevel"/>
    <w:tmpl w:val="E6000B9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7D1016A"/>
    <w:multiLevelType w:val="multilevel"/>
    <w:tmpl w:val="BA5857A2"/>
    <w:lvl w:ilvl="0">
      <w:numFmt w:val="bullet"/>
      <w:lvlText w:val="-"/>
      <w:lvlJc w:val="left"/>
      <w:pPr>
        <w:ind w:left="1080" w:hanging="360"/>
      </w:pPr>
      <w:rPr>
        <w:rFonts w:ascii="Tahoma" w:eastAsia="Times New Roman" w:hAnsi="Tahoma" w:cs="Tahoma"/>
      </w:rPr>
    </w:lvl>
    <w:lvl w:ilvl="1">
      <w:numFmt w:val="bullet"/>
      <w:lvlText w:val="-"/>
      <w:lvlJc w:val="left"/>
      <w:rPr>
        <w:rFonts w:ascii="Arial Narrow" w:eastAsia="Times New Roman" w:hAnsi="Arial Narrow" w:cs="Arial" w:hint="default"/>
        <w:color w:val="0070C0"/>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09B8794E"/>
    <w:multiLevelType w:val="hybridMultilevel"/>
    <w:tmpl w:val="70669850"/>
    <w:lvl w:ilvl="0" w:tplc="3B94F276">
      <w:start w:val="1"/>
      <w:numFmt w:val="upperRoman"/>
      <w:pStyle w:val="GLAVA"/>
      <w:lvlText w:val="%1."/>
      <w:lvlJc w:val="right"/>
      <w:pPr>
        <w:tabs>
          <w:tab w:val="num" w:pos="927"/>
        </w:tabs>
        <w:ind w:left="0" w:firstLine="567"/>
      </w:pPr>
      <w:rPr>
        <w:rFonts w:hint="default"/>
      </w:rPr>
    </w:lvl>
    <w:lvl w:ilvl="1" w:tplc="9D1A652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9F51A0D"/>
    <w:multiLevelType w:val="multilevel"/>
    <w:tmpl w:val="EE7EFECC"/>
    <w:lvl w:ilvl="0">
      <w:numFmt w:val="bullet"/>
      <w:lvlText w:val="-"/>
      <w:lvlJc w:val="left"/>
      <w:pPr>
        <w:ind w:left="1080" w:hanging="360"/>
      </w:pPr>
      <w:rPr>
        <w:rFonts w:ascii="Tahoma" w:eastAsia="Times New Roman" w:hAnsi="Tahoma" w:cs="Tahoma"/>
      </w:rPr>
    </w:lvl>
    <w:lvl w:ilvl="1">
      <w:numFmt w:val="bullet"/>
      <w:lvlText w:val="-"/>
      <w:lvlJc w:val="left"/>
      <w:pPr>
        <w:ind w:left="2160" w:hanging="360"/>
      </w:pPr>
      <w:rPr>
        <w:rFonts w:ascii="Arial Narrow" w:eastAsia="Times New Roman" w:hAnsi="Arial Narrow" w:cs="Aria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0A57682F"/>
    <w:multiLevelType w:val="hybridMultilevel"/>
    <w:tmpl w:val="F43676D6"/>
    <w:lvl w:ilvl="0" w:tplc="760AD302">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B8E797E"/>
    <w:multiLevelType w:val="hybridMultilevel"/>
    <w:tmpl w:val="BB44B1C0"/>
    <w:lvl w:ilvl="0" w:tplc="B1E4F2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BEE5879"/>
    <w:multiLevelType w:val="hybridMultilevel"/>
    <w:tmpl w:val="6106C1F4"/>
    <w:lvl w:ilvl="0" w:tplc="3DE8590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C067BD1"/>
    <w:multiLevelType w:val="hybridMultilevel"/>
    <w:tmpl w:val="F59C1236"/>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C6526B0"/>
    <w:multiLevelType w:val="hybridMultilevel"/>
    <w:tmpl w:val="D0C24238"/>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CCF0F93"/>
    <w:multiLevelType w:val="hybridMultilevel"/>
    <w:tmpl w:val="6810CC7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0DDE3AAB"/>
    <w:multiLevelType w:val="hybridMultilevel"/>
    <w:tmpl w:val="E45418E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15:restartNumberingAfterBreak="0">
    <w:nsid w:val="0DFE0E52"/>
    <w:multiLevelType w:val="hybridMultilevel"/>
    <w:tmpl w:val="61EAAD58"/>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0B4497"/>
    <w:multiLevelType w:val="hybridMultilevel"/>
    <w:tmpl w:val="C56EB522"/>
    <w:lvl w:ilvl="0" w:tplc="75F0086A">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02E71B3"/>
    <w:multiLevelType w:val="hybridMultilevel"/>
    <w:tmpl w:val="3DA67C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11A4C3C"/>
    <w:multiLevelType w:val="multilevel"/>
    <w:tmpl w:val="FB8024A6"/>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12422A21"/>
    <w:multiLevelType w:val="multilevel"/>
    <w:tmpl w:val="0E2ADDC8"/>
    <w:lvl w:ilvl="0">
      <w:start w:val="1"/>
      <w:numFmt w:val="decimal"/>
      <w:lvlText w:val="%1."/>
      <w:lvlJc w:val="left"/>
      <w:pPr>
        <w:ind w:left="390" w:hanging="390"/>
      </w:pPr>
      <w:rPr>
        <w:rFonts w:hint="default"/>
      </w:rPr>
    </w:lvl>
    <w:lvl w:ilvl="1">
      <w:start w:val="1"/>
      <w:numFmt w:val="decimal"/>
      <w:pStyle w:val="Naslov2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2C42694"/>
    <w:multiLevelType w:val="hybridMultilevel"/>
    <w:tmpl w:val="62AE1AD4"/>
    <w:lvl w:ilvl="0" w:tplc="729EB4F0">
      <w:numFmt w:val="bullet"/>
      <w:lvlText w:val="-"/>
      <w:lvlJc w:val="left"/>
      <w:pPr>
        <w:ind w:left="3028" w:hanging="360"/>
      </w:pPr>
      <w:rPr>
        <w:rFonts w:ascii="Arial Narrow" w:eastAsia="Times New Roman" w:hAnsi="Arial Narrow" w:cs="Arial" w:hint="default"/>
      </w:rPr>
    </w:lvl>
    <w:lvl w:ilvl="1" w:tplc="041A0003" w:tentative="1">
      <w:start w:val="1"/>
      <w:numFmt w:val="bullet"/>
      <w:lvlText w:val="o"/>
      <w:lvlJc w:val="left"/>
      <w:pPr>
        <w:ind w:left="3748" w:hanging="360"/>
      </w:pPr>
      <w:rPr>
        <w:rFonts w:ascii="Courier New" w:hAnsi="Courier New" w:cs="Courier New" w:hint="default"/>
      </w:rPr>
    </w:lvl>
    <w:lvl w:ilvl="2" w:tplc="041A0005" w:tentative="1">
      <w:start w:val="1"/>
      <w:numFmt w:val="bullet"/>
      <w:lvlText w:val=""/>
      <w:lvlJc w:val="left"/>
      <w:pPr>
        <w:ind w:left="4468" w:hanging="360"/>
      </w:pPr>
      <w:rPr>
        <w:rFonts w:ascii="Wingdings" w:hAnsi="Wingdings" w:hint="default"/>
      </w:rPr>
    </w:lvl>
    <w:lvl w:ilvl="3" w:tplc="041A0001" w:tentative="1">
      <w:start w:val="1"/>
      <w:numFmt w:val="bullet"/>
      <w:lvlText w:val=""/>
      <w:lvlJc w:val="left"/>
      <w:pPr>
        <w:ind w:left="5188" w:hanging="360"/>
      </w:pPr>
      <w:rPr>
        <w:rFonts w:ascii="Symbol" w:hAnsi="Symbol" w:hint="default"/>
      </w:rPr>
    </w:lvl>
    <w:lvl w:ilvl="4" w:tplc="041A0003" w:tentative="1">
      <w:start w:val="1"/>
      <w:numFmt w:val="bullet"/>
      <w:lvlText w:val="o"/>
      <w:lvlJc w:val="left"/>
      <w:pPr>
        <w:ind w:left="5908" w:hanging="360"/>
      </w:pPr>
      <w:rPr>
        <w:rFonts w:ascii="Courier New" w:hAnsi="Courier New" w:cs="Courier New" w:hint="default"/>
      </w:rPr>
    </w:lvl>
    <w:lvl w:ilvl="5" w:tplc="041A0005" w:tentative="1">
      <w:start w:val="1"/>
      <w:numFmt w:val="bullet"/>
      <w:lvlText w:val=""/>
      <w:lvlJc w:val="left"/>
      <w:pPr>
        <w:ind w:left="6628" w:hanging="360"/>
      </w:pPr>
      <w:rPr>
        <w:rFonts w:ascii="Wingdings" w:hAnsi="Wingdings" w:hint="default"/>
      </w:rPr>
    </w:lvl>
    <w:lvl w:ilvl="6" w:tplc="041A0001" w:tentative="1">
      <w:start w:val="1"/>
      <w:numFmt w:val="bullet"/>
      <w:lvlText w:val=""/>
      <w:lvlJc w:val="left"/>
      <w:pPr>
        <w:ind w:left="7348" w:hanging="360"/>
      </w:pPr>
      <w:rPr>
        <w:rFonts w:ascii="Symbol" w:hAnsi="Symbol" w:hint="default"/>
      </w:rPr>
    </w:lvl>
    <w:lvl w:ilvl="7" w:tplc="041A0003" w:tentative="1">
      <w:start w:val="1"/>
      <w:numFmt w:val="bullet"/>
      <w:lvlText w:val="o"/>
      <w:lvlJc w:val="left"/>
      <w:pPr>
        <w:ind w:left="8068" w:hanging="360"/>
      </w:pPr>
      <w:rPr>
        <w:rFonts w:ascii="Courier New" w:hAnsi="Courier New" w:cs="Courier New" w:hint="default"/>
      </w:rPr>
    </w:lvl>
    <w:lvl w:ilvl="8" w:tplc="041A0005" w:tentative="1">
      <w:start w:val="1"/>
      <w:numFmt w:val="bullet"/>
      <w:lvlText w:val=""/>
      <w:lvlJc w:val="left"/>
      <w:pPr>
        <w:ind w:left="8788" w:hanging="360"/>
      </w:pPr>
      <w:rPr>
        <w:rFonts w:ascii="Wingdings" w:hAnsi="Wingdings" w:hint="default"/>
      </w:rPr>
    </w:lvl>
  </w:abstractNum>
  <w:abstractNum w:abstractNumId="33" w15:restartNumberingAfterBreak="0">
    <w:nsid w:val="12FC07BF"/>
    <w:multiLevelType w:val="hybridMultilevel"/>
    <w:tmpl w:val="BF46789A"/>
    <w:lvl w:ilvl="0" w:tplc="3DE2509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3210CDE"/>
    <w:multiLevelType w:val="hybridMultilevel"/>
    <w:tmpl w:val="A62A2666"/>
    <w:lvl w:ilvl="0" w:tplc="04070005">
      <w:start w:val="1"/>
      <w:numFmt w:val="bullet"/>
      <w:lvlText w:val=""/>
      <w:lvlJc w:val="left"/>
      <w:pPr>
        <w:ind w:left="2520" w:hanging="360"/>
      </w:pPr>
      <w:rPr>
        <w:rFonts w:ascii="Wingdings" w:hAnsi="Wingdings"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5" w15:restartNumberingAfterBreak="0">
    <w:nsid w:val="134A2F00"/>
    <w:multiLevelType w:val="hybridMultilevel"/>
    <w:tmpl w:val="87CACEE0"/>
    <w:lvl w:ilvl="0" w:tplc="FFFFFFFF">
      <w:start w:val="1"/>
      <w:numFmt w:val="bullet"/>
      <w:lvlText w:val=""/>
      <w:lvlJc w:val="left"/>
      <w:pPr>
        <w:tabs>
          <w:tab w:val="num" w:pos="917"/>
        </w:tabs>
        <w:ind w:left="1484" w:hanging="284"/>
      </w:pPr>
      <w:rPr>
        <w:rFonts w:ascii="Symbol" w:hAnsi="Symbol" w:hint="default"/>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6" w15:restartNumberingAfterBreak="0">
    <w:nsid w:val="13D627D6"/>
    <w:multiLevelType w:val="multilevel"/>
    <w:tmpl w:val="8910AB3A"/>
    <w:lvl w:ilvl="0">
      <w:start w:val="1"/>
      <w:numFmt w:val="decimal"/>
      <w:pStyle w:val="lanak"/>
      <w:lvlText w:val="Članak %1."/>
      <w:lvlJc w:val="left"/>
      <w:pPr>
        <w:tabs>
          <w:tab w:val="num" w:pos="5670"/>
        </w:tabs>
        <w:ind w:left="5670" w:firstLine="0"/>
      </w:pPr>
      <w:rPr>
        <w:rFonts w:hint="default"/>
        <w:b w:val="0"/>
        <w:i w:val="0"/>
        <w:color w:val="FF0000"/>
        <w:sz w:val="22"/>
        <w:szCs w:val="22"/>
      </w:rPr>
    </w:lvl>
    <w:lvl w:ilvl="1">
      <w:start w:val="1"/>
      <w:numFmt w:val="decimalZero"/>
      <w:isLgl/>
      <w:lvlText w:val="Sekcija %1.%2"/>
      <w:lvlJc w:val="left"/>
      <w:pPr>
        <w:tabs>
          <w:tab w:val="num" w:pos="6184"/>
        </w:tabs>
        <w:ind w:left="5104" w:firstLine="0"/>
      </w:pPr>
      <w:rPr>
        <w:rFonts w:hint="default"/>
      </w:rPr>
    </w:lvl>
    <w:lvl w:ilvl="2">
      <w:start w:val="1"/>
      <w:numFmt w:val="lowerLetter"/>
      <w:lvlText w:val="(%3)"/>
      <w:lvlJc w:val="left"/>
      <w:pPr>
        <w:tabs>
          <w:tab w:val="num" w:pos="5824"/>
        </w:tabs>
        <w:ind w:left="5824" w:hanging="432"/>
      </w:pPr>
      <w:rPr>
        <w:rFonts w:hint="default"/>
      </w:rPr>
    </w:lvl>
    <w:lvl w:ilvl="3">
      <w:start w:val="1"/>
      <w:numFmt w:val="lowerRoman"/>
      <w:lvlText w:val="(%4)"/>
      <w:lvlJc w:val="right"/>
      <w:pPr>
        <w:tabs>
          <w:tab w:val="num" w:pos="5968"/>
        </w:tabs>
        <w:ind w:left="5968" w:hanging="144"/>
      </w:pPr>
      <w:rPr>
        <w:rFonts w:hint="default"/>
      </w:rPr>
    </w:lvl>
    <w:lvl w:ilvl="4">
      <w:start w:val="1"/>
      <w:numFmt w:val="decimal"/>
      <w:lvlText w:val="%5)"/>
      <w:lvlJc w:val="left"/>
      <w:pPr>
        <w:tabs>
          <w:tab w:val="num" w:pos="6112"/>
        </w:tabs>
        <w:ind w:left="6112" w:hanging="432"/>
      </w:pPr>
      <w:rPr>
        <w:rFonts w:hint="default"/>
      </w:rPr>
    </w:lvl>
    <w:lvl w:ilvl="5">
      <w:start w:val="1"/>
      <w:numFmt w:val="lowerLetter"/>
      <w:lvlText w:val="%6)"/>
      <w:lvlJc w:val="left"/>
      <w:pPr>
        <w:tabs>
          <w:tab w:val="num" w:pos="6256"/>
        </w:tabs>
        <w:ind w:left="6256" w:hanging="432"/>
      </w:pPr>
      <w:rPr>
        <w:rFonts w:hint="default"/>
      </w:rPr>
    </w:lvl>
    <w:lvl w:ilvl="6">
      <w:start w:val="1"/>
      <w:numFmt w:val="lowerRoman"/>
      <w:lvlText w:val="%7)"/>
      <w:lvlJc w:val="right"/>
      <w:pPr>
        <w:tabs>
          <w:tab w:val="num" w:pos="6400"/>
        </w:tabs>
        <w:ind w:left="6400" w:hanging="288"/>
      </w:pPr>
      <w:rPr>
        <w:rFonts w:hint="default"/>
      </w:rPr>
    </w:lvl>
    <w:lvl w:ilvl="7">
      <w:start w:val="1"/>
      <w:numFmt w:val="lowerLetter"/>
      <w:lvlText w:val="%8."/>
      <w:lvlJc w:val="left"/>
      <w:pPr>
        <w:tabs>
          <w:tab w:val="num" w:pos="6544"/>
        </w:tabs>
        <w:ind w:left="6544" w:hanging="432"/>
      </w:pPr>
      <w:rPr>
        <w:rFonts w:hint="default"/>
      </w:rPr>
    </w:lvl>
    <w:lvl w:ilvl="8">
      <w:start w:val="1"/>
      <w:numFmt w:val="lowerRoman"/>
      <w:lvlText w:val="%9."/>
      <w:lvlJc w:val="right"/>
      <w:pPr>
        <w:tabs>
          <w:tab w:val="num" w:pos="6688"/>
        </w:tabs>
        <w:ind w:left="6688" w:hanging="144"/>
      </w:pPr>
      <w:rPr>
        <w:rFonts w:hint="default"/>
      </w:rPr>
    </w:lvl>
  </w:abstractNum>
  <w:abstractNum w:abstractNumId="37" w15:restartNumberingAfterBreak="0">
    <w:nsid w:val="14B22281"/>
    <w:multiLevelType w:val="hybridMultilevel"/>
    <w:tmpl w:val="AAC60EAA"/>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6E32554"/>
    <w:multiLevelType w:val="hybridMultilevel"/>
    <w:tmpl w:val="6FA80F8E"/>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6FC7D65"/>
    <w:multiLevelType w:val="multilevel"/>
    <w:tmpl w:val="97E22E9A"/>
    <w:lvl w:ilvl="0">
      <w:start w:val="1"/>
      <w:numFmt w:val="decimal"/>
      <w:lvlText w:val="(%1)"/>
      <w:lvlJc w:val="left"/>
      <w:pPr>
        <w:ind w:left="567" w:hanging="567"/>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735DB9"/>
    <w:multiLevelType w:val="hybridMultilevel"/>
    <w:tmpl w:val="B448B9BC"/>
    <w:lvl w:ilvl="0" w:tplc="EAD6DB9A">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7B24C98"/>
    <w:multiLevelType w:val="hybridMultilevel"/>
    <w:tmpl w:val="0F3A6AF8"/>
    <w:lvl w:ilvl="0" w:tplc="9B64BB1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2" w15:restartNumberingAfterBreak="0">
    <w:nsid w:val="18633150"/>
    <w:multiLevelType w:val="hybridMultilevel"/>
    <w:tmpl w:val="32DC949E"/>
    <w:lvl w:ilvl="0" w:tplc="0407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3" w15:restartNumberingAfterBreak="0">
    <w:nsid w:val="18BB663E"/>
    <w:multiLevelType w:val="hybridMultilevel"/>
    <w:tmpl w:val="4B14AAF8"/>
    <w:lvl w:ilvl="0" w:tplc="22707A1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9A9194B"/>
    <w:multiLevelType w:val="hybridMultilevel"/>
    <w:tmpl w:val="8578C3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1">
      <w:start w:val="1"/>
      <w:numFmt w:val="bullet"/>
      <w:lvlText w:val=""/>
      <w:lvlJc w:val="left"/>
      <w:pPr>
        <w:ind w:left="720" w:hanging="360"/>
      </w:pPr>
      <w:rPr>
        <w:rFonts w:ascii="Symbol" w:hAnsi="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9A921A9"/>
    <w:multiLevelType w:val="hybridMultilevel"/>
    <w:tmpl w:val="C3A667A8"/>
    <w:lvl w:ilvl="0" w:tplc="3176088E">
      <w:start w:val="1"/>
      <w:numFmt w:val="decimal"/>
      <w:lvlText w:val="(%1)"/>
      <w:lvlJc w:val="left"/>
      <w:rPr>
        <w:rFonts w:hint="default"/>
        <w:strike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A4B6EDC"/>
    <w:multiLevelType w:val="hybridMultilevel"/>
    <w:tmpl w:val="9670E056"/>
    <w:lvl w:ilvl="0" w:tplc="FFFFFFFF">
      <w:start w:val="1"/>
      <w:numFmt w:val="decimal"/>
      <w:lvlText w:val="(%1)"/>
      <w:lvlJc w:val="left"/>
      <w:pPr>
        <w:ind w:left="360" w:hanging="360"/>
      </w:pPr>
      <w:rPr>
        <w:rFonts w:hint="default"/>
      </w:rPr>
    </w:lvl>
    <w:lvl w:ilvl="1" w:tplc="C392523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AE484BA">
      <w:start w:val="1"/>
      <w:numFmt w:val="bullet"/>
      <w:lvlText w:val=""/>
      <w:lvlJc w:val="left"/>
      <w:pPr>
        <w:ind w:left="28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AD213AE"/>
    <w:multiLevelType w:val="multilevel"/>
    <w:tmpl w:val="BDB0BC56"/>
    <w:lvl w:ilvl="0">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8" w15:restartNumberingAfterBreak="0">
    <w:nsid w:val="1B5A0630"/>
    <w:multiLevelType w:val="hybridMultilevel"/>
    <w:tmpl w:val="9A0C2954"/>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B75075A"/>
    <w:multiLevelType w:val="hybridMultilevel"/>
    <w:tmpl w:val="7AB851E6"/>
    <w:lvl w:ilvl="0" w:tplc="04070005">
      <w:start w:val="1"/>
      <w:numFmt w:val="bullet"/>
      <w:lvlText w:val=""/>
      <w:lvlJc w:val="left"/>
      <w:pPr>
        <w:ind w:left="2520" w:hanging="360"/>
      </w:pPr>
      <w:rPr>
        <w:rFonts w:ascii="Wingdings" w:hAnsi="Wingdings"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50" w15:restartNumberingAfterBreak="0">
    <w:nsid w:val="1BBB78D8"/>
    <w:multiLevelType w:val="multilevel"/>
    <w:tmpl w:val="9076941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1BFB1659"/>
    <w:multiLevelType w:val="hybridMultilevel"/>
    <w:tmpl w:val="F4002786"/>
    <w:lvl w:ilvl="0" w:tplc="EA5C54C4">
      <w:start w:val="1"/>
      <w:numFmt w:val="bullet"/>
      <w:pStyle w:val="Style4"/>
      <w:lvlText w:val="-"/>
      <w:lvlJc w:val="left"/>
      <w:pPr>
        <w:tabs>
          <w:tab w:val="num" w:pos="1418"/>
        </w:tabs>
        <w:ind w:left="1418" w:hanging="284"/>
      </w:pPr>
      <w:rPr>
        <w:rFonts w:ascii="Arial Narrow" w:hAnsi="Arial Narrow" w:hint="default"/>
        <w:b w:val="0"/>
        <w:i w:val="0"/>
        <w:sz w:val="20"/>
        <w:szCs w:val="2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CA81BD2"/>
    <w:multiLevelType w:val="hybridMultilevel"/>
    <w:tmpl w:val="9CC6C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18682D0">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CBE5E91"/>
    <w:multiLevelType w:val="hybridMultilevel"/>
    <w:tmpl w:val="60761BC0"/>
    <w:lvl w:ilvl="0" w:tplc="041A0001">
      <w:start w:val="1"/>
      <w:numFmt w:val="bullet"/>
      <w:lvlText w:val=""/>
      <w:lvlJc w:val="left"/>
      <w:pPr>
        <w:ind w:left="2358" w:hanging="360"/>
      </w:pPr>
      <w:rPr>
        <w:rFonts w:ascii="Symbol" w:hAnsi="Symbol" w:hint="default"/>
      </w:rPr>
    </w:lvl>
    <w:lvl w:ilvl="1" w:tplc="041A0003" w:tentative="1">
      <w:start w:val="1"/>
      <w:numFmt w:val="bullet"/>
      <w:lvlText w:val="o"/>
      <w:lvlJc w:val="left"/>
      <w:pPr>
        <w:ind w:left="3078" w:hanging="360"/>
      </w:pPr>
      <w:rPr>
        <w:rFonts w:ascii="Courier New" w:hAnsi="Courier New" w:cs="Courier New" w:hint="default"/>
      </w:rPr>
    </w:lvl>
    <w:lvl w:ilvl="2" w:tplc="041A0005" w:tentative="1">
      <w:start w:val="1"/>
      <w:numFmt w:val="bullet"/>
      <w:lvlText w:val=""/>
      <w:lvlJc w:val="left"/>
      <w:pPr>
        <w:ind w:left="3798" w:hanging="360"/>
      </w:pPr>
      <w:rPr>
        <w:rFonts w:ascii="Wingdings" w:hAnsi="Wingdings" w:hint="default"/>
      </w:rPr>
    </w:lvl>
    <w:lvl w:ilvl="3" w:tplc="041A0001" w:tentative="1">
      <w:start w:val="1"/>
      <w:numFmt w:val="bullet"/>
      <w:lvlText w:val=""/>
      <w:lvlJc w:val="left"/>
      <w:pPr>
        <w:ind w:left="4518" w:hanging="360"/>
      </w:pPr>
      <w:rPr>
        <w:rFonts w:ascii="Symbol" w:hAnsi="Symbol" w:hint="default"/>
      </w:rPr>
    </w:lvl>
    <w:lvl w:ilvl="4" w:tplc="041A0003" w:tentative="1">
      <w:start w:val="1"/>
      <w:numFmt w:val="bullet"/>
      <w:lvlText w:val="o"/>
      <w:lvlJc w:val="left"/>
      <w:pPr>
        <w:ind w:left="5238" w:hanging="360"/>
      </w:pPr>
      <w:rPr>
        <w:rFonts w:ascii="Courier New" w:hAnsi="Courier New" w:cs="Courier New" w:hint="default"/>
      </w:rPr>
    </w:lvl>
    <w:lvl w:ilvl="5" w:tplc="041A0005" w:tentative="1">
      <w:start w:val="1"/>
      <w:numFmt w:val="bullet"/>
      <w:lvlText w:val=""/>
      <w:lvlJc w:val="left"/>
      <w:pPr>
        <w:ind w:left="5958" w:hanging="360"/>
      </w:pPr>
      <w:rPr>
        <w:rFonts w:ascii="Wingdings" w:hAnsi="Wingdings" w:hint="default"/>
      </w:rPr>
    </w:lvl>
    <w:lvl w:ilvl="6" w:tplc="041A0001" w:tentative="1">
      <w:start w:val="1"/>
      <w:numFmt w:val="bullet"/>
      <w:lvlText w:val=""/>
      <w:lvlJc w:val="left"/>
      <w:pPr>
        <w:ind w:left="6678" w:hanging="360"/>
      </w:pPr>
      <w:rPr>
        <w:rFonts w:ascii="Symbol" w:hAnsi="Symbol" w:hint="default"/>
      </w:rPr>
    </w:lvl>
    <w:lvl w:ilvl="7" w:tplc="041A0003" w:tentative="1">
      <w:start w:val="1"/>
      <w:numFmt w:val="bullet"/>
      <w:lvlText w:val="o"/>
      <w:lvlJc w:val="left"/>
      <w:pPr>
        <w:ind w:left="7398" w:hanging="360"/>
      </w:pPr>
      <w:rPr>
        <w:rFonts w:ascii="Courier New" w:hAnsi="Courier New" w:cs="Courier New" w:hint="default"/>
      </w:rPr>
    </w:lvl>
    <w:lvl w:ilvl="8" w:tplc="041A0005" w:tentative="1">
      <w:start w:val="1"/>
      <w:numFmt w:val="bullet"/>
      <w:lvlText w:val=""/>
      <w:lvlJc w:val="left"/>
      <w:pPr>
        <w:ind w:left="8118" w:hanging="360"/>
      </w:pPr>
      <w:rPr>
        <w:rFonts w:ascii="Wingdings" w:hAnsi="Wingdings" w:hint="default"/>
      </w:rPr>
    </w:lvl>
  </w:abstractNum>
  <w:abstractNum w:abstractNumId="54" w15:restartNumberingAfterBreak="0">
    <w:nsid w:val="1CC614D4"/>
    <w:multiLevelType w:val="multilevel"/>
    <w:tmpl w:val="B7443E8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5" w15:restartNumberingAfterBreak="0">
    <w:nsid w:val="1DA150B5"/>
    <w:multiLevelType w:val="hybridMultilevel"/>
    <w:tmpl w:val="620E1186"/>
    <w:lvl w:ilvl="0" w:tplc="949470E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6" w15:restartNumberingAfterBreak="0">
    <w:nsid w:val="1E6C4AC8"/>
    <w:multiLevelType w:val="hybridMultilevel"/>
    <w:tmpl w:val="159C4664"/>
    <w:lvl w:ilvl="0" w:tplc="FDC2A892">
      <w:start w:val="1"/>
      <w:numFmt w:val="decimal"/>
      <w:lvlText w:val="(%1)"/>
      <w:lvlJc w:val="left"/>
      <w:pPr>
        <w:tabs>
          <w:tab w:val="num" w:pos="567"/>
        </w:tabs>
        <w:ind w:left="567" w:hanging="567"/>
      </w:pPr>
      <w:rPr>
        <w:rFonts w:hint="default"/>
        <w:b w:val="0"/>
        <w:bCs w:val="0"/>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57" w15:restartNumberingAfterBreak="0">
    <w:nsid w:val="1E8A49EB"/>
    <w:multiLevelType w:val="hybridMultilevel"/>
    <w:tmpl w:val="37B6CF78"/>
    <w:lvl w:ilvl="0" w:tplc="FFFFFFFF">
      <w:start w:val="1"/>
      <w:numFmt w:val="bullet"/>
      <w:lvlText w:val=""/>
      <w:lvlJc w:val="left"/>
      <w:rPr>
        <w:rFonts w:ascii="Symbol" w:hAnsi="Symbol" w:hint="default"/>
        <w:color w:val="auto"/>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58" w15:restartNumberingAfterBreak="0">
    <w:nsid w:val="1EAE1DA6"/>
    <w:multiLevelType w:val="hybridMultilevel"/>
    <w:tmpl w:val="63D8B5E2"/>
    <w:lvl w:ilvl="0" w:tplc="3420316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ED50D79"/>
    <w:multiLevelType w:val="hybridMultilevel"/>
    <w:tmpl w:val="3A8EBAA6"/>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60" w15:restartNumberingAfterBreak="0">
    <w:nsid w:val="1F327271"/>
    <w:multiLevelType w:val="multilevel"/>
    <w:tmpl w:val="45AE88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1" w15:restartNumberingAfterBreak="0">
    <w:nsid w:val="1FA5444F"/>
    <w:multiLevelType w:val="hybridMultilevel"/>
    <w:tmpl w:val="A0CC53C6"/>
    <w:lvl w:ilvl="0" w:tplc="C23020A6">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0300F4C"/>
    <w:multiLevelType w:val="hybridMultilevel"/>
    <w:tmpl w:val="BEBA9C96"/>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07A231D"/>
    <w:multiLevelType w:val="hybridMultilevel"/>
    <w:tmpl w:val="6C80026C"/>
    <w:lvl w:ilvl="0" w:tplc="FE5009A2">
      <w:start w:val="1"/>
      <w:numFmt w:val="decimal"/>
      <w:lvlText w:val="(%1)"/>
      <w:lvlJc w:val="left"/>
      <w:pPr>
        <w:tabs>
          <w:tab w:val="num" w:pos="1494"/>
        </w:tabs>
        <w:ind w:left="1494"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2803216"/>
    <w:multiLevelType w:val="hybridMultilevel"/>
    <w:tmpl w:val="5A304586"/>
    <w:lvl w:ilvl="0" w:tplc="041A0001">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041A0003">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2984797"/>
    <w:multiLevelType w:val="hybridMultilevel"/>
    <w:tmpl w:val="5E8E097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22A24838"/>
    <w:multiLevelType w:val="multilevel"/>
    <w:tmpl w:val="8D6E428C"/>
    <w:styleLink w:val="LFO2"/>
    <w:lvl w:ilvl="0">
      <w:numFmt w:val="bullet"/>
      <w:pStyle w:val="StyleStyle2Blue"/>
      <w:lvlText w:val="-"/>
      <w:lvlJc w:val="left"/>
      <w:pPr>
        <w:ind w:left="998" w:hanging="227"/>
      </w:pPr>
      <w:rPr>
        <w:rFonts w:ascii="Arial" w:eastAsia="Times New Roman" w:hAnsi="Arial"/>
      </w:rPr>
    </w:lvl>
    <w:lvl w:ilvl="1">
      <w:numFmt w:val="bullet"/>
      <w:lvlText w:val="-"/>
      <w:lvlJc w:val="left"/>
      <w:pPr>
        <w:ind w:left="1330" w:hanging="25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235A6949"/>
    <w:multiLevelType w:val="hybridMultilevel"/>
    <w:tmpl w:val="620E1186"/>
    <w:lvl w:ilvl="0" w:tplc="949470E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8" w15:restartNumberingAfterBreak="0">
    <w:nsid w:val="23912A83"/>
    <w:multiLevelType w:val="hybridMultilevel"/>
    <w:tmpl w:val="EDAC9D94"/>
    <w:lvl w:ilvl="0" w:tplc="DA5805B4">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4AA537C"/>
    <w:multiLevelType w:val="hybridMultilevel"/>
    <w:tmpl w:val="3CB446D6"/>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4EB08FC"/>
    <w:multiLevelType w:val="hybridMultilevel"/>
    <w:tmpl w:val="AB2403A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15:restartNumberingAfterBreak="0">
    <w:nsid w:val="25586CB8"/>
    <w:multiLevelType w:val="hybridMultilevel"/>
    <w:tmpl w:val="C91A5CF2"/>
    <w:lvl w:ilvl="0" w:tplc="044A0508">
      <w:start w:val="1"/>
      <w:numFmt w:val="decimal"/>
      <w:lvlText w:val="(%1)"/>
      <w:lvlJc w:val="left"/>
      <w:pPr>
        <w:ind w:left="720" w:hanging="360"/>
      </w:pPr>
      <w:rPr>
        <w:rFonts w:ascii="Arial Narrow" w:hAnsi="Arial Narrow"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55F68B7"/>
    <w:multiLevelType w:val="multilevel"/>
    <w:tmpl w:val="48E4DD7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3" w15:restartNumberingAfterBreak="0">
    <w:nsid w:val="27D71636"/>
    <w:multiLevelType w:val="hybridMultilevel"/>
    <w:tmpl w:val="1074B2EA"/>
    <w:lvl w:ilvl="0" w:tplc="A98A8A72">
      <w:start w:val="1"/>
      <w:numFmt w:val="bullet"/>
      <w:pStyle w:val="Style2"/>
      <w:lvlText w:val="-"/>
      <w:lvlJc w:val="left"/>
      <w:pPr>
        <w:tabs>
          <w:tab w:val="num" w:pos="998"/>
        </w:tabs>
        <w:ind w:left="998" w:hanging="227"/>
      </w:pPr>
      <w:rPr>
        <w:rFonts w:ascii="Arial" w:eastAsia="Times New Roman" w:hAnsi="Arial" w:hint="default"/>
      </w:rPr>
    </w:lvl>
    <w:lvl w:ilvl="1" w:tplc="041A0019">
      <w:start w:val="1"/>
      <w:numFmt w:val="bullet"/>
      <w:lvlText w:val="-"/>
      <w:lvlJc w:val="left"/>
      <w:pPr>
        <w:tabs>
          <w:tab w:val="num" w:pos="1443"/>
        </w:tabs>
        <w:ind w:left="1330" w:hanging="250"/>
      </w:pPr>
      <w:rPr>
        <w:rFonts w:ascii="Arial" w:eastAsia="Times New Roman" w:hAnsi="Arial"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85748FF"/>
    <w:multiLevelType w:val="multilevel"/>
    <w:tmpl w:val="2FAC41BA"/>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5" w15:restartNumberingAfterBreak="0">
    <w:nsid w:val="28CD6DCF"/>
    <w:multiLevelType w:val="hybridMultilevel"/>
    <w:tmpl w:val="B35C605A"/>
    <w:lvl w:ilvl="0" w:tplc="04070001">
      <w:start w:val="1"/>
      <w:numFmt w:val="bullet"/>
      <w:lvlText w:val=""/>
      <w:lvlJc w:val="left"/>
      <w:pPr>
        <w:ind w:left="720" w:hanging="360"/>
      </w:pPr>
      <w:rPr>
        <w:rFonts w:ascii="Symbol" w:hAnsi="Symbol" w:hint="default"/>
        <w:b w:val="0"/>
        <w:i w:val="0"/>
        <w:strike w:val="0"/>
        <w:dstrike w:val="0"/>
        <w:color w:val="0070C0"/>
        <w:sz w:val="24"/>
        <w:szCs w:val="24"/>
        <w:u w:val="none" w:color="000000"/>
        <w:bdr w:val="none" w:sz="0" w:space="0" w:color="auto"/>
        <w:shd w:val="clear" w:color="auto" w:fill="auto"/>
        <w:vertAlign w:val="baseline"/>
      </w:rPr>
    </w:lvl>
    <w:lvl w:ilvl="1" w:tplc="B678CE70">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468C044">
      <w:start w:val="1"/>
      <w:numFmt w:val="bullet"/>
      <w:lvlText w:val=""/>
      <w:lvlJc w:val="left"/>
      <w:pPr>
        <w:ind w:left="216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293172B5"/>
    <w:multiLevelType w:val="hybridMultilevel"/>
    <w:tmpl w:val="3718ED58"/>
    <w:lvl w:ilvl="0" w:tplc="79344F0C">
      <w:start w:val="1"/>
      <w:numFmt w:val="decimal"/>
      <w:lvlText w:val="(%1)"/>
      <w:lvlJc w:val="left"/>
      <w:pPr>
        <w:ind w:left="720" w:hanging="360"/>
      </w:pPr>
      <w:rPr>
        <w:rFonts w:hint="default"/>
      </w:rPr>
    </w:lvl>
    <w:lvl w:ilvl="1" w:tplc="ED649A7A">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29F3185B"/>
    <w:multiLevelType w:val="hybridMultilevel"/>
    <w:tmpl w:val="9D3EDFEA"/>
    <w:lvl w:ilvl="0" w:tplc="041A0003">
      <w:start w:val="1"/>
      <w:numFmt w:val="bullet"/>
      <w:lvlText w:val="o"/>
      <w:lvlJc w:val="left"/>
      <w:pPr>
        <w:ind w:left="720" w:hanging="360"/>
      </w:pPr>
      <w:rPr>
        <w:rFonts w:ascii="Courier New" w:hAnsi="Courier New" w:cs="Courier New" w:hint="default"/>
        <w:color w:val="auto"/>
      </w:rPr>
    </w:lvl>
    <w:lvl w:ilvl="1" w:tplc="FFFFFFFF">
      <w:start w:val="3"/>
      <w:numFmt w:val="bullet"/>
      <w:lvlText w:val="-"/>
      <w:lvlJc w:val="left"/>
      <w:pPr>
        <w:ind w:left="1458" w:hanging="360"/>
      </w:pPr>
      <w:rPr>
        <w:rFonts w:ascii="Arial Narrow" w:hAnsi="Arial Narrow"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2AA41811"/>
    <w:multiLevelType w:val="hybridMultilevel"/>
    <w:tmpl w:val="646ACCDE"/>
    <w:lvl w:ilvl="0" w:tplc="041A0005">
      <w:start w:val="1"/>
      <w:numFmt w:val="bullet"/>
      <w:lvlText w:val=""/>
      <w:lvlJc w:val="left"/>
      <w:pPr>
        <w:ind w:left="720" w:hanging="360"/>
      </w:pPr>
      <w:rPr>
        <w:rFonts w:ascii="Wingdings" w:hAnsi="Wingdings" w:hint="default"/>
        <w:color w:val="auto"/>
      </w:rPr>
    </w:lvl>
    <w:lvl w:ilvl="1" w:tplc="FFFFFFFF">
      <w:start w:val="3"/>
      <w:numFmt w:val="bullet"/>
      <w:lvlText w:val="-"/>
      <w:lvlJc w:val="left"/>
      <w:pPr>
        <w:ind w:left="1458" w:hanging="360"/>
      </w:pPr>
      <w:rPr>
        <w:rFonts w:ascii="Arial Narrow" w:hAnsi="Arial Narrow"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AC21BC3"/>
    <w:multiLevelType w:val="hybridMultilevel"/>
    <w:tmpl w:val="2DD47B2C"/>
    <w:lvl w:ilvl="0" w:tplc="4AEA4FDA">
      <w:start w:val="1"/>
      <w:numFmt w:val="decimal"/>
      <w:pStyle w:val="StyleCenteredBefore12ptCharChar"/>
      <w:lvlText w:val="(%1)"/>
      <w:lvlJc w:val="left"/>
      <w:pPr>
        <w:tabs>
          <w:tab w:val="num" w:pos="720"/>
        </w:tabs>
        <w:ind w:left="720" w:hanging="720"/>
      </w:pPr>
      <w:rPr>
        <w:rFonts w:cs="Arial" w:hint="default"/>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2C49322C"/>
    <w:multiLevelType w:val="multilevel"/>
    <w:tmpl w:val="4C4C4ED2"/>
    <w:lvl w:ilvl="0">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1" w15:restartNumberingAfterBreak="0">
    <w:nsid w:val="2C54532F"/>
    <w:multiLevelType w:val="hybridMultilevel"/>
    <w:tmpl w:val="50263012"/>
    <w:lvl w:ilvl="0" w:tplc="FFFFFFFF">
      <w:start w:val="1"/>
      <w:numFmt w:val="decimal"/>
      <w:lvlText w:val="(%1)"/>
      <w:lvlJc w:val="left"/>
      <w:pPr>
        <w:ind w:left="720" w:hanging="360"/>
      </w:pPr>
      <w:rPr>
        <w:rFonts w:ascii="Arial Narrow" w:eastAsia="Times New Roman" w:hAnsi="Arial Narrow" w:cs="Calibri Light"/>
      </w:rPr>
    </w:lvl>
    <w:lvl w:ilvl="1" w:tplc="893AE2FC">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C6C6778"/>
    <w:multiLevelType w:val="hybridMultilevel"/>
    <w:tmpl w:val="6DD63638"/>
    <w:lvl w:ilvl="0" w:tplc="A08E0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2C6F50DE"/>
    <w:multiLevelType w:val="hybridMultilevel"/>
    <w:tmpl w:val="B664B7F6"/>
    <w:lvl w:ilvl="0" w:tplc="FFFFFFFF">
      <w:start w:val="1"/>
      <w:numFmt w:val="decimal"/>
      <w:lvlText w:val="(%1)"/>
      <w:lvlJc w:val="left"/>
      <w:pPr>
        <w:tabs>
          <w:tab w:val="num" w:pos="567"/>
        </w:tabs>
        <w:ind w:left="567" w:hanging="567"/>
      </w:pPr>
      <w:rPr>
        <w:rFonts w:hint="default"/>
      </w:rPr>
    </w:lvl>
    <w:lvl w:ilvl="1" w:tplc="E2F0B658">
      <w:start w:val="1"/>
      <w:numFmt w:val="bullet"/>
      <w:lvlText w:val=""/>
      <w:lvlJc w:val="left"/>
      <w:pPr>
        <w:ind w:left="1148"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2CC24DC4"/>
    <w:multiLevelType w:val="multilevel"/>
    <w:tmpl w:val="9B84B9BA"/>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5" w15:restartNumberingAfterBreak="0">
    <w:nsid w:val="2E9963ED"/>
    <w:multiLevelType w:val="hybridMultilevel"/>
    <w:tmpl w:val="47DA06AC"/>
    <w:lvl w:ilvl="0" w:tplc="3D10DC2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EA3694F"/>
    <w:multiLevelType w:val="hybridMultilevel"/>
    <w:tmpl w:val="8DC67772"/>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87" w15:restartNumberingAfterBreak="0">
    <w:nsid w:val="2EB80404"/>
    <w:multiLevelType w:val="multilevel"/>
    <w:tmpl w:val="58D0B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EDE3F86"/>
    <w:multiLevelType w:val="hybridMultilevel"/>
    <w:tmpl w:val="13168E5C"/>
    <w:lvl w:ilvl="0" w:tplc="C1265BE2">
      <w:start w:val="1"/>
      <w:numFmt w:val="bullet"/>
      <w:lvlText w:val=""/>
      <w:lvlJc w:val="left"/>
      <w:rPr>
        <w:rFonts w:ascii="Symbol" w:hAnsi="Symbol" w:hint="default"/>
        <w:color w:val="auto"/>
      </w:rPr>
    </w:lvl>
    <w:lvl w:ilvl="1" w:tplc="041A0003">
      <w:start w:val="1"/>
      <w:numFmt w:val="bullet"/>
      <w:lvlText w:val=""/>
      <w:lvlJc w:val="left"/>
      <w:pPr>
        <w:tabs>
          <w:tab w:val="num" w:pos="2073"/>
        </w:tabs>
        <w:ind w:left="2073" w:hanging="360"/>
      </w:pPr>
      <w:rPr>
        <w:rFonts w:ascii="Symbol" w:hAnsi="Symbol" w:hint="default"/>
      </w:rPr>
    </w:lvl>
    <w:lvl w:ilvl="2" w:tplc="041A001B">
      <w:start w:val="1"/>
      <w:numFmt w:val="bullet"/>
      <w:lvlText w:val=""/>
      <w:lvlJc w:val="left"/>
      <w:pPr>
        <w:tabs>
          <w:tab w:val="num" w:pos="2793"/>
        </w:tabs>
        <w:ind w:left="2793" w:hanging="360"/>
      </w:pPr>
      <w:rPr>
        <w:rFonts w:ascii="Wingdings" w:hAnsi="Wingdings" w:hint="default"/>
      </w:rPr>
    </w:lvl>
    <w:lvl w:ilvl="3" w:tplc="041A000F" w:tentative="1">
      <w:start w:val="1"/>
      <w:numFmt w:val="bullet"/>
      <w:lvlText w:val=""/>
      <w:lvlJc w:val="left"/>
      <w:pPr>
        <w:tabs>
          <w:tab w:val="num" w:pos="3513"/>
        </w:tabs>
        <w:ind w:left="3513" w:hanging="360"/>
      </w:pPr>
      <w:rPr>
        <w:rFonts w:ascii="Symbol" w:hAnsi="Symbol" w:hint="default"/>
      </w:rPr>
    </w:lvl>
    <w:lvl w:ilvl="4" w:tplc="041A0019" w:tentative="1">
      <w:start w:val="1"/>
      <w:numFmt w:val="bullet"/>
      <w:lvlText w:val="o"/>
      <w:lvlJc w:val="left"/>
      <w:pPr>
        <w:tabs>
          <w:tab w:val="num" w:pos="4233"/>
        </w:tabs>
        <w:ind w:left="4233" w:hanging="360"/>
      </w:pPr>
      <w:rPr>
        <w:rFonts w:ascii="Courier New" w:hAnsi="Courier New" w:cs="Courier New" w:hint="default"/>
      </w:rPr>
    </w:lvl>
    <w:lvl w:ilvl="5" w:tplc="041A001B" w:tentative="1">
      <w:start w:val="1"/>
      <w:numFmt w:val="bullet"/>
      <w:lvlText w:val=""/>
      <w:lvlJc w:val="left"/>
      <w:pPr>
        <w:tabs>
          <w:tab w:val="num" w:pos="4953"/>
        </w:tabs>
        <w:ind w:left="4953" w:hanging="360"/>
      </w:pPr>
      <w:rPr>
        <w:rFonts w:ascii="Wingdings" w:hAnsi="Wingdings" w:hint="default"/>
      </w:rPr>
    </w:lvl>
    <w:lvl w:ilvl="6" w:tplc="041A000F" w:tentative="1">
      <w:start w:val="1"/>
      <w:numFmt w:val="bullet"/>
      <w:lvlText w:val=""/>
      <w:lvlJc w:val="left"/>
      <w:pPr>
        <w:tabs>
          <w:tab w:val="num" w:pos="5673"/>
        </w:tabs>
        <w:ind w:left="5673" w:hanging="360"/>
      </w:pPr>
      <w:rPr>
        <w:rFonts w:ascii="Symbol" w:hAnsi="Symbol" w:hint="default"/>
      </w:rPr>
    </w:lvl>
    <w:lvl w:ilvl="7" w:tplc="041A0019" w:tentative="1">
      <w:start w:val="1"/>
      <w:numFmt w:val="bullet"/>
      <w:lvlText w:val="o"/>
      <w:lvlJc w:val="left"/>
      <w:pPr>
        <w:tabs>
          <w:tab w:val="num" w:pos="6393"/>
        </w:tabs>
        <w:ind w:left="6393" w:hanging="360"/>
      </w:pPr>
      <w:rPr>
        <w:rFonts w:ascii="Courier New" w:hAnsi="Courier New" w:cs="Courier New" w:hint="default"/>
      </w:rPr>
    </w:lvl>
    <w:lvl w:ilvl="8" w:tplc="041A001B" w:tentative="1">
      <w:start w:val="1"/>
      <w:numFmt w:val="bullet"/>
      <w:lvlText w:val=""/>
      <w:lvlJc w:val="left"/>
      <w:pPr>
        <w:tabs>
          <w:tab w:val="num" w:pos="7113"/>
        </w:tabs>
        <w:ind w:left="7113" w:hanging="360"/>
      </w:pPr>
      <w:rPr>
        <w:rFonts w:ascii="Wingdings" w:hAnsi="Wingdings" w:hint="default"/>
      </w:rPr>
    </w:lvl>
  </w:abstractNum>
  <w:abstractNum w:abstractNumId="89" w15:restartNumberingAfterBreak="0">
    <w:nsid w:val="2F034146"/>
    <w:multiLevelType w:val="hybridMultilevel"/>
    <w:tmpl w:val="C6BCCDE2"/>
    <w:lvl w:ilvl="0" w:tplc="1DB881C6">
      <w:start w:val="2"/>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0CA72F9"/>
    <w:multiLevelType w:val="hybridMultilevel"/>
    <w:tmpl w:val="F3D2535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30D47490"/>
    <w:multiLevelType w:val="hybridMultilevel"/>
    <w:tmpl w:val="D6FC318A"/>
    <w:lvl w:ilvl="0" w:tplc="E0BE8738">
      <w:start w:val="1"/>
      <w:numFmt w:val="decimal"/>
      <w:lvlText w:val="(%1)"/>
      <w:lvlJc w:val="left"/>
      <w:pPr>
        <w:tabs>
          <w:tab w:val="num" w:pos="567"/>
        </w:tabs>
        <w:ind w:left="567" w:hanging="567"/>
      </w:pPr>
      <w:rPr>
        <w:rFonts w:hint="default"/>
        <w:b/>
        <w:bCs/>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31611A6A"/>
    <w:multiLevelType w:val="hybridMultilevel"/>
    <w:tmpl w:val="CB143A42"/>
    <w:lvl w:ilvl="0" w:tplc="041A0001">
      <w:start w:val="1"/>
      <w:numFmt w:val="bullet"/>
      <w:lvlText w:val=""/>
      <w:lvlJc w:val="left"/>
      <w:pPr>
        <w:tabs>
          <w:tab w:val="num" w:pos="567"/>
        </w:tabs>
        <w:ind w:left="567" w:hanging="567"/>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33E802E4"/>
    <w:multiLevelType w:val="hybridMultilevel"/>
    <w:tmpl w:val="8CF62C84"/>
    <w:lvl w:ilvl="0" w:tplc="3222D280">
      <w:start w:val="1"/>
      <w:numFmt w:val="bullet"/>
      <w:lvlText w:val=""/>
      <w:lvlJc w:val="left"/>
      <w:pPr>
        <w:ind w:left="1287"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4" w15:restartNumberingAfterBreak="0">
    <w:nsid w:val="34A440A0"/>
    <w:multiLevelType w:val="hybridMultilevel"/>
    <w:tmpl w:val="B3DA3B74"/>
    <w:lvl w:ilvl="0" w:tplc="E98C4E9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E18682D0">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34E14A77"/>
    <w:multiLevelType w:val="multilevel"/>
    <w:tmpl w:val="0B841192"/>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6" w15:restartNumberingAfterBreak="0">
    <w:nsid w:val="34F00778"/>
    <w:multiLevelType w:val="hybridMultilevel"/>
    <w:tmpl w:val="4BC88CE2"/>
    <w:lvl w:ilvl="0" w:tplc="B114CF5A">
      <w:start w:val="1"/>
      <w:numFmt w:val="decimal"/>
      <w:lvlText w:val="(%1)"/>
      <w:lvlJc w:val="left"/>
      <w:pPr>
        <w:tabs>
          <w:tab w:val="num" w:pos="567"/>
        </w:tabs>
        <w:ind w:left="567" w:hanging="56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15:restartNumberingAfterBreak="0">
    <w:nsid w:val="34F5636E"/>
    <w:multiLevelType w:val="hybridMultilevel"/>
    <w:tmpl w:val="B43E2C10"/>
    <w:lvl w:ilvl="0" w:tplc="041A0001">
      <w:start w:val="1"/>
      <w:numFmt w:val="bullet"/>
      <w:lvlText w:val=""/>
      <w:lvlJc w:val="left"/>
      <w:pPr>
        <w:ind w:left="1026" w:hanging="360"/>
      </w:pPr>
      <w:rPr>
        <w:rFonts w:ascii="Symbol" w:hAnsi="Symbol" w:hint="default"/>
      </w:rPr>
    </w:lvl>
    <w:lvl w:ilvl="1" w:tplc="FFFFFFFF">
      <w:start w:val="1"/>
      <w:numFmt w:val="lowerLetter"/>
      <w:lvlText w:val="%2."/>
      <w:lvlJc w:val="left"/>
      <w:pPr>
        <w:ind w:left="1746" w:hanging="360"/>
      </w:pPr>
    </w:lvl>
    <w:lvl w:ilvl="2" w:tplc="FFFFFFFF">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98" w15:restartNumberingAfterBreak="0">
    <w:nsid w:val="35A652C8"/>
    <w:multiLevelType w:val="multilevel"/>
    <w:tmpl w:val="2BCC905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9" w15:restartNumberingAfterBreak="0">
    <w:nsid w:val="35C50A6F"/>
    <w:multiLevelType w:val="hybridMultilevel"/>
    <w:tmpl w:val="8DC66CB0"/>
    <w:lvl w:ilvl="0" w:tplc="FFFFFFFF">
      <w:start w:val="1"/>
      <w:numFmt w:val="bullet"/>
      <w:lvlText w:val=""/>
      <w:lvlJc w:val="left"/>
      <w:pPr>
        <w:tabs>
          <w:tab w:val="num" w:pos="720"/>
        </w:tabs>
        <w:ind w:left="720" w:hanging="360"/>
      </w:pPr>
      <w:rPr>
        <w:rFonts w:ascii="Symbol" w:hAnsi="Symbol" w:hint="default"/>
      </w:rPr>
    </w:lvl>
    <w:lvl w:ilvl="1" w:tplc="67EC377A">
      <w:numFmt w:val="bullet"/>
      <w:lvlText w:val="-"/>
      <w:lvlJc w:val="left"/>
      <w:rPr>
        <w:rFonts w:ascii="Arial Narrow" w:eastAsia="Times New Roman" w:hAnsi="Arial Narrow" w:cs="Arial" w:hint="default"/>
        <w:color w:val="auto"/>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24843AAC">
      <w:numFmt w:val="bullet"/>
      <w:lvlText w:val="•"/>
      <w:lvlJc w:val="left"/>
      <w:pPr>
        <w:ind w:left="3810" w:hanging="570"/>
      </w:pPr>
      <w:rPr>
        <w:rFonts w:ascii="Arial Narrow" w:eastAsia="Times New Roman" w:hAnsi="Arial Narro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5F7732F"/>
    <w:multiLevelType w:val="multilevel"/>
    <w:tmpl w:val="ACCCB9DC"/>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1" w15:restartNumberingAfterBreak="0">
    <w:nsid w:val="360219E6"/>
    <w:multiLevelType w:val="hybridMultilevel"/>
    <w:tmpl w:val="6074E1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6692077"/>
    <w:multiLevelType w:val="multilevel"/>
    <w:tmpl w:val="2B4C45BA"/>
    <w:lvl w:ilvl="0">
      <w:numFmt w:val="bullet"/>
      <w:lvlText w:val="-"/>
      <w:lvlJc w:val="left"/>
      <w:pPr>
        <w:ind w:left="1080" w:hanging="360"/>
      </w:pPr>
      <w:rPr>
        <w:rFonts w:ascii="Tahoma" w:eastAsia="Times New Roman" w:hAnsi="Tahoma" w:cs="Tahoma"/>
      </w:rPr>
    </w:lvl>
    <w:lvl w:ilvl="1">
      <w:numFmt w:val="bullet"/>
      <w:lvlText w:val="-"/>
      <w:lvlJc w:val="left"/>
      <w:pPr>
        <w:ind w:left="2160" w:hanging="360"/>
      </w:pPr>
      <w:rPr>
        <w:rFonts w:ascii="Arial Narrow" w:eastAsia="Times New Roman" w:hAnsi="Arial Narrow" w:cs="Aria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3" w15:restartNumberingAfterBreak="0">
    <w:nsid w:val="369125D9"/>
    <w:multiLevelType w:val="hybridMultilevel"/>
    <w:tmpl w:val="43F45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370B600A"/>
    <w:multiLevelType w:val="hybridMultilevel"/>
    <w:tmpl w:val="068A3332"/>
    <w:lvl w:ilvl="0" w:tplc="7064047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372A0B4D"/>
    <w:multiLevelType w:val="multilevel"/>
    <w:tmpl w:val="62862B5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372B1EB9"/>
    <w:multiLevelType w:val="multilevel"/>
    <w:tmpl w:val="68ECC262"/>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7" w15:restartNumberingAfterBreak="0">
    <w:nsid w:val="37894733"/>
    <w:multiLevelType w:val="hybridMultilevel"/>
    <w:tmpl w:val="409C09F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386F36EC"/>
    <w:multiLevelType w:val="hybridMultilevel"/>
    <w:tmpl w:val="81D8A112"/>
    <w:lvl w:ilvl="0" w:tplc="A23A34F4">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38CC350C"/>
    <w:multiLevelType w:val="hybridMultilevel"/>
    <w:tmpl w:val="0F3A6AF8"/>
    <w:lvl w:ilvl="0" w:tplc="FFFFFFFF">
      <w:start w:val="1"/>
      <w:numFmt w:val="upp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0" w15:restartNumberingAfterBreak="0">
    <w:nsid w:val="38D91559"/>
    <w:multiLevelType w:val="hybridMultilevel"/>
    <w:tmpl w:val="E6CCAD46"/>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9066D89"/>
    <w:multiLevelType w:val="hybridMultilevel"/>
    <w:tmpl w:val="315A93A6"/>
    <w:lvl w:ilvl="0" w:tplc="D3528AB2">
      <w:start w:val="1"/>
      <w:numFmt w:val="upperLetter"/>
      <w:lvlText w:val="%1)"/>
      <w:lvlJc w:val="left"/>
      <w:rPr>
        <w:rFonts w:ascii="Arial Narrow" w:eastAsia="Times New Roman" w:hAnsi="Arial Narrow" w:cs="Arial"/>
        <w:b/>
        <w:strike/>
        <w:color w:val="FF0000"/>
      </w:rPr>
    </w:lvl>
    <w:lvl w:ilvl="1" w:tplc="79786D24">
      <w:start w:val="1"/>
      <w:numFmt w:val="lowerLetter"/>
      <w:lvlText w:val="%2)"/>
      <w:lvlJc w:val="left"/>
      <w:pPr>
        <w:ind w:left="2368" w:hanging="360"/>
      </w:pPr>
      <w:rPr>
        <w:rFonts w:ascii="Arial Narrow" w:eastAsia="Times New Roman" w:hAnsi="Arial Narrow" w:cs="Arial"/>
      </w:rPr>
    </w:lvl>
    <w:lvl w:ilvl="2" w:tplc="041A001B">
      <w:start w:val="1"/>
      <w:numFmt w:val="lowerRoman"/>
      <w:lvlText w:val="%3."/>
      <w:lvlJc w:val="right"/>
      <w:pPr>
        <w:ind w:left="3088" w:hanging="180"/>
      </w:pPr>
    </w:lvl>
    <w:lvl w:ilvl="3" w:tplc="D69E0F6A">
      <w:start w:val="1"/>
      <w:numFmt w:val="decimal"/>
      <w:lvlText w:val="(%4)"/>
      <w:lvlJc w:val="left"/>
      <w:pPr>
        <w:ind w:left="4018" w:hanging="570"/>
      </w:pPr>
      <w:rPr>
        <w:rFonts w:hint="default"/>
      </w:rPr>
    </w:lvl>
    <w:lvl w:ilvl="4" w:tplc="041A0019" w:tentative="1">
      <w:start w:val="1"/>
      <w:numFmt w:val="lowerLetter"/>
      <w:lvlText w:val="%5."/>
      <w:lvlJc w:val="left"/>
      <w:pPr>
        <w:ind w:left="4528" w:hanging="360"/>
      </w:pPr>
    </w:lvl>
    <w:lvl w:ilvl="5" w:tplc="041A001B" w:tentative="1">
      <w:start w:val="1"/>
      <w:numFmt w:val="lowerRoman"/>
      <w:lvlText w:val="%6."/>
      <w:lvlJc w:val="right"/>
      <w:pPr>
        <w:ind w:left="5248" w:hanging="180"/>
      </w:pPr>
    </w:lvl>
    <w:lvl w:ilvl="6" w:tplc="041A000F" w:tentative="1">
      <w:start w:val="1"/>
      <w:numFmt w:val="decimal"/>
      <w:lvlText w:val="%7."/>
      <w:lvlJc w:val="left"/>
      <w:pPr>
        <w:ind w:left="5968" w:hanging="360"/>
      </w:pPr>
    </w:lvl>
    <w:lvl w:ilvl="7" w:tplc="041A0019" w:tentative="1">
      <w:start w:val="1"/>
      <w:numFmt w:val="lowerLetter"/>
      <w:lvlText w:val="%8."/>
      <w:lvlJc w:val="left"/>
      <w:pPr>
        <w:ind w:left="6688" w:hanging="360"/>
      </w:pPr>
    </w:lvl>
    <w:lvl w:ilvl="8" w:tplc="041A001B" w:tentative="1">
      <w:start w:val="1"/>
      <w:numFmt w:val="lowerRoman"/>
      <w:lvlText w:val="%9."/>
      <w:lvlJc w:val="right"/>
      <w:pPr>
        <w:ind w:left="7408" w:hanging="180"/>
      </w:pPr>
    </w:lvl>
  </w:abstractNum>
  <w:abstractNum w:abstractNumId="112" w15:restartNumberingAfterBreak="0">
    <w:nsid w:val="3A120C9C"/>
    <w:multiLevelType w:val="hybridMultilevel"/>
    <w:tmpl w:val="F788E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3A2137A0"/>
    <w:multiLevelType w:val="hybridMultilevel"/>
    <w:tmpl w:val="526E9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3A7E4178"/>
    <w:multiLevelType w:val="hybridMultilevel"/>
    <w:tmpl w:val="DD1AB79A"/>
    <w:lvl w:ilvl="0" w:tplc="2FE02960">
      <w:start w:val="1"/>
      <w:numFmt w:val="decimal"/>
      <w:lvlText w:val="(%1)"/>
      <w:lvlJc w:val="left"/>
      <w:rPr>
        <w:rFonts w:ascii="Arial Narrow" w:eastAsia="Times New Roman" w:hAnsi="Arial Narrow" w:cs="Calibri Light"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5" w15:restartNumberingAfterBreak="0">
    <w:nsid w:val="3BDE6758"/>
    <w:multiLevelType w:val="hybridMultilevel"/>
    <w:tmpl w:val="C4C2E14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6" w15:restartNumberingAfterBreak="0">
    <w:nsid w:val="3C723234"/>
    <w:multiLevelType w:val="hybridMultilevel"/>
    <w:tmpl w:val="48AC7556"/>
    <w:lvl w:ilvl="0" w:tplc="729EB4F0">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17" w15:restartNumberingAfterBreak="0">
    <w:nsid w:val="3D3E3585"/>
    <w:multiLevelType w:val="hybridMultilevel"/>
    <w:tmpl w:val="28409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3E032D61"/>
    <w:multiLevelType w:val="hybridMultilevel"/>
    <w:tmpl w:val="10BC6F48"/>
    <w:lvl w:ilvl="0" w:tplc="9B406DCE">
      <w:start w:val="1"/>
      <w:numFmt w:val="bullet"/>
      <w:lvlText w:val=""/>
      <w:lvlJc w:val="left"/>
      <w:pPr>
        <w:tabs>
          <w:tab w:val="num" w:pos="720"/>
        </w:tabs>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F1F52B6"/>
    <w:multiLevelType w:val="hybridMultilevel"/>
    <w:tmpl w:val="DDEC68D6"/>
    <w:lvl w:ilvl="0" w:tplc="74F8DAB0">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3F2B0FE1"/>
    <w:multiLevelType w:val="multilevel"/>
    <w:tmpl w:val="C8B6A3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3F9C7FCB"/>
    <w:multiLevelType w:val="hybridMultilevel"/>
    <w:tmpl w:val="0A3CF766"/>
    <w:lvl w:ilvl="0" w:tplc="8E26B030">
      <w:start w:val="1"/>
      <w:numFmt w:val="bullet"/>
      <w:pStyle w:val="Normal-uvuceno"/>
      <w:lvlText w:val=""/>
      <w:lvlJc w:val="left"/>
      <w:pPr>
        <w:tabs>
          <w:tab w:val="num" w:pos="1247"/>
        </w:tabs>
        <w:ind w:left="1211"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15:restartNumberingAfterBreak="0">
    <w:nsid w:val="41580298"/>
    <w:multiLevelType w:val="hybridMultilevel"/>
    <w:tmpl w:val="82162684"/>
    <w:lvl w:ilvl="0" w:tplc="041A0003">
      <w:start w:val="1"/>
      <w:numFmt w:val="bullet"/>
      <w:lvlText w:val="o"/>
      <w:lvlJc w:val="left"/>
      <w:pPr>
        <w:ind w:left="3600" w:hanging="360"/>
      </w:pPr>
      <w:rPr>
        <w:rFonts w:ascii="Courier New" w:hAnsi="Courier New" w:cs="Courier New"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23" w15:restartNumberingAfterBreak="0">
    <w:nsid w:val="42A73C25"/>
    <w:multiLevelType w:val="multilevel"/>
    <w:tmpl w:val="67D6D29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4" w15:restartNumberingAfterBreak="0">
    <w:nsid w:val="43D805E7"/>
    <w:multiLevelType w:val="multilevel"/>
    <w:tmpl w:val="146483A6"/>
    <w:lvl w:ilvl="0">
      <w:numFmt w:val="bullet"/>
      <w:lvlText w:val=""/>
      <w:lvlJc w:val="left"/>
      <w:pPr>
        <w:ind w:left="567" w:hanging="567"/>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3F6652C"/>
    <w:multiLevelType w:val="multilevel"/>
    <w:tmpl w:val="129EAEE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6" w15:restartNumberingAfterBreak="0">
    <w:nsid w:val="461439C4"/>
    <w:multiLevelType w:val="hybridMultilevel"/>
    <w:tmpl w:val="674E8AC2"/>
    <w:lvl w:ilvl="0" w:tplc="EA5C54C4">
      <w:start w:val="1"/>
      <w:numFmt w:val="bullet"/>
      <w:pStyle w:val="StyleStyle2Before6pt4"/>
      <w:lvlText w:val="-"/>
      <w:lvlJc w:val="left"/>
      <w:pPr>
        <w:tabs>
          <w:tab w:val="num" w:pos="1068"/>
        </w:tabs>
        <w:ind w:left="1068" w:hanging="360"/>
      </w:pPr>
      <w:rPr>
        <w:rFonts w:ascii="Arial" w:eastAsia="Times New Roman" w:hAnsi="Arial" w:cs="Arial"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7" w15:restartNumberingAfterBreak="0">
    <w:nsid w:val="47387F80"/>
    <w:multiLevelType w:val="hybridMultilevel"/>
    <w:tmpl w:val="9B06C620"/>
    <w:lvl w:ilvl="0" w:tplc="041A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28" w15:restartNumberingAfterBreak="0">
    <w:nsid w:val="47931C3C"/>
    <w:multiLevelType w:val="hybridMultilevel"/>
    <w:tmpl w:val="9DC8A278"/>
    <w:lvl w:ilvl="0" w:tplc="3D2C4FAA">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7D44E73"/>
    <w:multiLevelType w:val="hybridMultilevel"/>
    <w:tmpl w:val="5C825694"/>
    <w:lvl w:ilvl="0" w:tplc="0C160E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47F377F1"/>
    <w:multiLevelType w:val="hybridMultilevel"/>
    <w:tmpl w:val="6576DF28"/>
    <w:lvl w:ilvl="0" w:tplc="E81ADE5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84538EE"/>
    <w:multiLevelType w:val="hybridMultilevel"/>
    <w:tmpl w:val="A8A2F062"/>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8B208C8"/>
    <w:multiLevelType w:val="hybridMultilevel"/>
    <w:tmpl w:val="134E08C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96E5734"/>
    <w:multiLevelType w:val="hybridMultilevel"/>
    <w:tmpl w:val="7F22ADEC"/>
    <w:lvl w:ilvl="0" w:tplc="041A000B">
      <w:start w:val="1"/>
      <w:numFmt w:val="bullet"/>
      <w:pStyle w:val="ListNumber"/>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49905627"/>
    <w:multiLevelType w:val="hybridMultilevel"/>
    <w:tmpl w:val="4310377A"/>
    <w:lvl w:ilvl="0" w:tplc="041A0001">
      <w:start w:val="1"/>
      <w:numFmt w:val="bullet"/>
      <w:lvlText w:val=""/>
      <w:lvlJc w:val="left"/>
      <w:pPr>
        <w:tabs>
          <w:tab w:val="num" w:pos="1211"/>
        </w:tabs>
        <w:ind w:left="1211" w:hanging="360"/>
      </w:pPr>
      <w:rPr>
        <w:rFonts w:ascii="Symbol" w:hAnsi="Symbol" w:hint="default"/>
      </w:rPr>
    </w:lvl>
    <w:lvl w:ilvl="1" w:tplc="041A0003">
      <w:start w:val="1"/>
      <w:numFmt w:val="bullet"/>
      <w:lvlText w:val=""/>
      <w:lvlJc w:val="left"/>
      <w:pPr>
        <w:tabs>
          <w:tab w:val="num" w:pos="1443"/>
        </w:tabs>
        <w:ind w:left="1330" w:hanging="25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5">
      <w:start w:val="1"/>
      <w:numFmt w:val="bullet"/>
      <w:lvlText w:val=""/>
      <w:lvlJc w:val="left"/>
      <w:pPr>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9AB5D70"/>
    <w:multiLevelType w:val="hybridMultilevel"/>
    <w:tmpl w:val="10ACF9DA"/>
    <w:lvl w:ilvl="0" w:tplc="D6ECDC1A">
      <w:start w:val="1"/>
      <w:numFmt w:val="decimal"/>
      <w:lvlText w:val="(%1)"/>
      <w:lvlJc w:val="left"/>
      <w:pPr>
        <w:ind w:left="0" w:firstLine="0"/>
      </w:pPr>
      <w:rPr>
        <w:rFonts w:ascii="Arial Narrow" w:hAnsi="Arial Narrow"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A920BC1"/>
    <w:multiLevelType w:val="hybridMultilevel"/>
    <w:tmpl w:val="7E6EB8BC"/>
    <w:lvl w:ilvl="0" w:tplc="9D50906E">
      <w:start w:val="1"/>
      <w:numFmt w:val="bullet"/>
      <w:lvlText w:val=""/>
      <w:lvlJc w:val="left"/>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C214B70"/>
    <w:multiLevelType w:val="hybridMultilevel"/>
    <w:tmpl w:val="11F06B50"/>
    <w:lvl w:ilvl="0" w:tplc="FFFFFFFF">
      <w:start w:val="1"/>
      <w:numFmt w:val="bullet"/>
      <w:lvlText w:val="o"/>
      <w:lvlJc w:val="left"/>
      <w:pPr>
        <w:tabs>
          <w:tab w:val="num" w:pos="917"/>
        </w:tabs>
        <w:ind w:left="1484" w:hanging="284"/>
      </w:pPr>
      <w:rPr>
        <w:rFonts w:ascii="Courier New" w:hAnsi="Courier New" w:cs="Courier New" w:hint="default"/>
      </w:rPr>
    </w:lvl>
    <w:lvl w:ilvl="1" w:tplc="041A0003">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38" w15:restartNumberingAfterBreak="0">
    <w:nsid w:val="4C2E3B26"/>
    <w:multiLevelType w:val="hybridMultilevel"/>
    <w:tmpl w:val="435CA46E"/>
    <w:lvl w:ilvl="0" w:tplc="041A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39" w15:restartNumberingAfterBreak="0">
    <w:nsid w:val="4CC610B8"/>
    <w:multiLevelType w:val="hybridMultilevel"/>
    <w:tmpl w:val="C2C473EC"/>
    <w:lvl w:ilvl="0" w:tplc="87B21E7A">
      <w:start w:val="1"/>
      <w:numFmt w:val="bullet"/>
      <w:lvlText w:val=""/>
      <w:lvlJc w:val="left"/>
      <w:pPr>
        <w:ind w:left="1287"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0" w15:restartNumberingAfterBreak="0">
    <w:nsid w:val="4CD42C73"/>
    <w:multiLevelType w:val="hybridMultilevel"/>
    <w:tmpl w:val="C4B29B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4D016FD0"/>
    <w:multiLevelType w:val="multilevel"/>
    <w:tmpl w:val="E3F8412A"/>
    <w:lvl w:ilvl="0">
      <w:start w:val="1"/>
      <w:numFmt w:val="decimal"/>
      <w:pStyle w:val="Normalstavci"/>
      <w:lvlText w:val="%1."/>
      <w:lvlJc w:val="left"/>
      <w:pPr>
        <w:tabs>
          <w:tab w:val="num" w:pos="567"/>
        </w:tabs>
        <w:ind w:left="284" w:hanging="284"/>
      </w:pPr>
      <w:rPr>
        <w:rFonts w:ascii="Arial" w:hAnsi="Arial" w:hint="default"/>
        <w:b w:val="0"/>
        <w:i w:val="0"/>
        <w:sz w:val="22"/>
        <w:szCs w:val="16"/>
        <w:u w:color="FF0000"/>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4E0E420D"/>
    <w:multiLevelType w:val="hybridMultilevel"/>
    <w:tmpl w:val="744AB03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4F595E3E"/>
    <w:multiLevelType w:val="hybridMultilevel"/>
    <w:tmpl w:val="A288E078"/>
    <w:lvl w:ilvl="0" w:tplc="14148272">
      <w:start w:val="2"/>
      <w:numFmt w:val="decimal"/>
      <w:lvlText w:val="(%1)"/>
      <w:lvlJc w:val="left"/>
      <w:pPr>
        <w:ind w:left="930" w:hanging="57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50AD558B"/>
    <w:multiLevelType w:val="hybridMultilevel"/>
    <w:tmpl w:val="1F30BAF2"/>
    <w:lvl w:ilvl="0" w:tplc="6FE06B42">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50C424B2"/>
    <w:multiLevelType w:val="hybridMultilevel"/>
    <w:tmpl w:val="D5605DD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15:restartNumberingAfterBreak="0">
    <w:nsid w:val="50F16B55"/>
    <w:multiLevelType w:val="hybridMultilevel"/>
    <w:tmpl w:val="C9A2CCAA"/>
    <w:lvl w:ilvl="0" w:tplc="729EB4F0">
      <w:numFmt w:val="bullet"/>
      <w:lvlText w:val="-"/>
      <w:lvlJc w:val="left"/>
      <w:pPr>
        <w:ind w:left="2563" w:hanging="360"/>
      </w:pPr>
      <w:rPr>
        <w:rFonts w:ascii="Arial Narrow" w:eastAsia="Times New Roman" w:hAnsi="Arial Narrow" w:cs="Arial" w:hint="default"/>
      </w:rPr>
    </w:lvl>
    <w:lvl w:ilvl="1" w:tplc="041A0003" w:tentative="1">
      <w:start w:val="1"/>
      <w:numFmt w:val="bullet"/>
      <w:lvlText w:val="o"/>
      <w:lvlJc w:val="left"/>
      <w:pPr>
        <w:ind w:left="3283" w:hanging="360"/>
      </w:pPr>
      <w:rPr>
        <w:rFonts w:ascii="Courier New" w:hAnsi="Courier New" w:cs="Courier New" w:hint="default"/>
      </w:rPr>
    </w:lvl>
    <w:lvl w:ilvl="2" w:tplc="041A0005" w:tentative="1">
      <w:start w:val="1"/>
      <w:numFmt w:val="bullet"/>
      <w:lvlText w:val=""/>
      <w:lvlJc w:val="left"/>
      <w:pPr>
        <w:ind w:left="4003" w:hanging="360"/>
      </w:pPr>
      <w:rPr>
        <w:rFonts w:ascii="Wingdings" w:hAnsi="Wingdings" w:hint="default"/>
      </w:rPr>
    </w:lvl>
    <w:lvl w:ilvl="3" w:tplc="041A0001" w:tentative="1">
      <w:start w:val="1"/>
      <w:numFmt w:val="bullet"/>
      <w:lvlText w:val=""/>
      <w:lvlJc w:val="left"/>
      <w:pPr>
        <w:ind w:left="4723" w:hanging="360"/>
      </w:pPr>
      <w:rPr>
        <w:rFonts w:ascii="Symbol" w:hAnsi="Symbol" w:hint="default"/>
      </w:rPr>
    </w:lvl>
    <w:lvl w:ilvl="4" w:tplc="041A0003" w:tentative="1">
      <w:start w:val="1"/>
      <w:numFmt w:val="bullet"/>
      <w:lvlText w:val="o"/>
      <w:lvlJc w:val="left"/>
      <w:pPr>
        <w:ind w:left="5443" w:hanging="360"/>
      </w:pPr>
      <w:rPr>
        <w:rFonts w:ascii="Courier New" w:hAnsi="Courier New" w:cs="Courier New" w:hint="default"/>
      </w:rPr>
    </w:lvl>
    <w:lvl w:ilvl="5" w:tplc="041A0005" w:tentative="1">
      <w:start w:val="1"/>
      <w:numFmt w:val="bullet"/>
      <w:lvlText w:val=""/>
      <w:lvlJc w:val="left"/>
      <w:pPr>
        <w:ind w:left="6163" w:hanging="360"/>
      </w:pPr>
      <w:rPr>
        <w:rFonts w:ascii="Wingdings" w:hAnsi="Wingdings" w:hint="default"/>
      </w:rPr>
    </w:lvl>
    <w:lvl w:ilvl="6" w:tplc="041A0001" w:tentative="1">
      <w:start w:val="1"/>
      <w:numFmt w:val="bullet"/>
      <w:lvlText w:val=""/>
      <w:lvlJc w:val="left"/>
      <w:pPr>
        <w:ind w:left="6883" w:hanging="360"/>
      </w:pPr>
      <w:rPr>
        <w:rFonts w:ascii="Symbol" w:hAnsi="Symbol" w:hint="default"/>
      </w:rPr>
    </w:lvl>
    <w:lvl w:ilvl="7" w:tplc="041A0003" w:tentative="1">
      <w:start w:val="1"/>
      <w:numFmt w:val="bullet"/>
      <w:lvlText w:val="o"/>
      <w:lvlJc w:val="left"/>
      <w:pPr>
        <w:ind w:left="7603" w:hanging="360"/>
      </w:pPr>
      <w:rPr>
        <w:rFonts w:ascii="Courier New" w:hAnsi="Courier New" w:cs="Courier New" w:hint="default"/>
      </w:rPr>
    </w:lvl>
    <w:lvl w:ilvl="8" w:tplc="041A0005" w:tentative="1">
      <w:start w:val="1"/>
      <w:numFmt w:val="bullet"/>
      <w:lvlText w:val=""/>
      <w:lvlJc w:val="left"/>
      <w:pPr>
        <w:ind w:left="8323" w:hanging="360"/>
      </w:pPr>
      <w:rPr>
        <w:rFonts w:ascii="Wingdings" w:hAnsi="Wingdings" w:hint="default"/>
      </w:rPr>
    </w:lvl>
  </w:abstractNum>
  <w:abstractNum w:abstractNumId="147" w15:restartNumberingAfterBreak="0">
    <w:nsid w:val="51294737"/>
    <w:multiLevelType w:val="hybridMultilevel"/>
    <w:tmpl w:val="F1AA8B36"/>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12F2C86"/>
    <w:multiLevelType w:val="multilevel"/>
    <w:tmpl w:val="5F72F7A8"/>
    <w:lvl w:ilvl="0">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9" w15:restartNumberingAfterBreak="0">
    <w:nsid w:val="5457431B"/>
    <w:multiLevelType w:val="hybridMultilevel"/>
    <w:tmpl w:val="39BEB320"/>
    <w:lvl w:ilvl="0" w:tplc="55BA1C58">
      <w:start w:val="1"/>
      <w:numFmt w:val="decimal"/>
      <w:lvlText w:val="(%1)"/>
      <w:lvlJc w:val="left"/>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0" w15:restartNumberingAfterBreak="0">
    <w:nsid w:val="54614ADE"/>
    <w:multiLevelType w:val="multilevel"/>
    <w:tmpl w:val="58BA589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1" w15:restartNumberingAfterBreak="0">
    <w:nsid w:val="55A55453"/>
    <w:multiLevelType w:val="multilevel"/>
    <w:tmpl w:val="961E719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55B26704"/>
    <w:multiLevelType w:val="hybridMultilevel"/>
    <w:tmpl w:val="8FC6103A"/>
    <w:lvl w:ilvl="0" w:tplc="1BD64528">
      <w:start w:val="2"/>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56BB7AAB"/>
    <w:multiLevelType w:val="hybridMultilevel"/>
    <w:tmpl w:val="8B6A0D3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56D3261B"/>
    <w:multiLevelType w:val="hybridMultilevel"/>
    <w:tmpl w:val="5E66F876"/>
    <w:lvl w:ilvl="0" w:tplc="FFFFFFFF">
      <w:start w:val="1"/>
      <w:numFmt w:val="decimal"/>
      <w:lvlText w:val="(%1)"/>
      <w:lvlJc w:val="left"/>
      <w:pPr>
        <w:tabs>
          <w:tab w:val="num" w:pos="567"/>
        </w:tabs>
        <w:ind w:left="567" w:hanging="567"/>
      </w:pPr>
      <w:rPr>
        <w:rFonts w:hint="default"/>
      </w:rPr>
    </w:lvl>
    <w:lvl w:ilvl="1" w:tplc="850EE456">
      <w:start w:val="1"/>
      <w:numFmt w:val="bullet"/>
      <w:lvlText w:val=""/>
      <w:lvlJc w:val="left"/>
      <w:pPr>
        <w:ind w:left="1148"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15:restartNumberingAfterBreak="0">
    <w:nsid w:val="58451473"/>
    <w:multiLevelType w:val="hybridMultilevel"/>
    <w:tmpl w:val="9D16E95E"/>
    <w:lvl w:ilvl="0" w:tplc="60308382">
      <w:start w:val="1"/>
      <w:numFmt w:val="decimal"/>
      <w:lvlText w:val="(%1)"/>
      <w:lvlJc w:val="left"/>
      <w:rPr>
        <w:rFonts w:ascii="Arial" w:eastAsia="Times New Roman" w:hAnsi="Arial" w:cs="Arial" w:hint="default"/>
        <w:b w:val="0"/>
        <w:i w:val="0"/>
        <w:strike w:val="0"/>
        <w:dstrike w:val="0"/>
        <w:color w:val="auto"/>
        <w:sz w:val="18"/>
        <w:szCs w:val="18"/>
        <w:u w:val="none" w:color="000000"/>
        <w:bdr w:val="none" w:sz="0" w:space="0" w:color="auto"/>
        <w:shd w:val="clear" w:color="auto" w:fill="auto"/>
        <w:vertAlign w:val="baseline"/>
      </w:rPr>
    </w:lvl>
    <w:lvl w:ilvl="1" w:tplc="7AA6ABB8">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4FCA0">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AB532">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0A78A">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C58F0">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E6300">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25B48">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21450">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9665415"/>
    <w:multiLevelType w:val="multilevel"/>
    <w:tmpl w:val="BC664D2A"/>
    <w:lvl w:ilvl="0">
      <w:numFmt w:val="bullet"/>
      <w:lvlText w:val=""/>
      <w:lvlJc w:val="left"/>
      <w:pPr>
        <w:ind w:left="567" w:hanging="567"/>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Narrow" w:eastAsia="Times New Roman" w:hAnsi="Arial Narrow"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9DF0C97"/>
    <w:multiLevelType w:val="hybridMultilevel"/>
    <w:tmpl w:val="4E4AE570"/>
    <w:lvl w:ilvl="0" w:tplc="041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5A32689B"/>
    <w:multiLevelType w:val="hybridMultilevel"/>
    <w:tmpl w:val="B26AFA56"/>
    <w:lvl w:ilvl="0" w:tplc="729EB4F0">
      <w:numFmt w:val="bullet"/>
      <w:lvlText w:val="-"/>
      <w:lvlJc w:val="left"/>
      <w:pPr>
        <w:tabs>
          <w:tab w:val="num" w:pos="917"/>
        </w:tabs>
        <w:ind w:left="1484" w:hanging="284"/>
      </w:pPr>
      <w:rPr>
        <w:rFonts w:ascii="Arial Narrow" w:eastAsia="Times New Roman" w:hAnsi="Arial Narrow" w:cs="Arial" w:hint="default"/>
      </w:rPr>
    </w:lvl>
    <w:lvl w:ilvl="1" w:tplc="FFFFFFFF">
      <w:start w:val="1"/>
      <w:numFmt w:val="bullet"/>
      <w:lvlText w:val=""/>
      <w:lvlJc w:val="left"/>
      <w:pPr>
        <w:tabs>
          <w:tab w:val="num" w:pos="2073"/>
        </w:tabs>
        <w:ind w:left="2073" w:hanging="360"/>
      </w:pPr>
      <w:rPr>
        <w:rFonts w:ascii="Symbol" w:hAnsi="Symbo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59" w15:restartNumberingAfterBreak="0">
    <w:nsid w:val="5AB65046"/>
    <w:multiLevelType w:val="hybridMultilevel"/>
    <w:tmpl w:val="2F763E92"/>
    <w:lvl w:ilvl="0" w:tplc="041A0005">
      <w:start w:val="1"/>
      <w:numFmt w:val="bullet"/>
      <w:lvlText w:val=""/>
      <w:lvlJc w:val="left"/>
      <w:pPr>
        <w:ind w:left="720" w:hanging="360"/>
      </w:pPr>
      <w:rPr>
        <w:rFonts w:ascii="Wingdings" w:hAnsi="Wingdings" w:hint="default"/>
        <w:color w:val="auto"/>
      </w:rPr>
    </w:lvl>
    <w:lvl w:ilvl="1" w:tplc="FFFFFFFF">
      <w:start w:val="3"/>
      <w:numFmt w:val="bullet"/>
      <w:lvlText w:val="-"/>
      <w:lvlJc w:val="left"/>
      <w:pPr>
        <w:ind w:left="1458" w:hanging="360"/>
      </w:pPr>
      <w:rPr>
        <w:rFonts w:ascii="Arial Narrow" w:hAnsi="Arial Narrow"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5BBB5FC1"/>
    <w:multiLevelType w:val="hybridMultilevel"/>
    <w:tmpl w:val="6E60C9B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1" w15:restartNumberingAfterBreak="0">
    <w:nsid w:val="5BC150D9"/>
    <w:multiLevelType w:val="multilevel"/>
    <w:tmpl w:val="B66E4D5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2" w15:restartNumberingAfterBreak="0">
    <w:nsid w:val="5C865A17"/>
    <w:multiLevelType w:val="hybridMultilevel"/>
    <w:tmpl w:val="371234F2"/>
    <w:lvl w:ilvl="0" w:tplc="6F62A52A">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D317261"/>
    <w:multiLevelType w:val="hybridMultilevel"/>
    <w:tmpl w:val="2A90406C"/>
    <w:lvl w:ilvl="0" w:tplc="729EB4F0">
      <w:numFmt w:val="bullet"/>
      <w:lvlText w:val="-"/>
      <w:lvlJc w:val="left"/>
      <w:pPr>
        <w:tabs>
          <w:tab w:val="num" w:pos="917"/>
        </w:tabs>
        <w:ind w:left="1484" w:hanging="284"/>
      </w:pPr>
      <w:rPr>
        <w:rFonts w:ascii="Arial Narrow" w:eastAsia="Times New Roman" w:hAnsi="Arial Narrow" w:cs="Arial" w:hint="default"/>
      </w:rPr>
    </w:lvl>
    <w:lvl w:ilvl="1" w:tplc="FFFFFFFF">
      <w:start w:val="1"/>
      <w:numFmt w:val="bullet"/>
      <w:lvlText w:val=""/>
      <w:lvlJc w:val="left"/>
      <w:pPr>
        <w:tabs>
          <w:tab w:val="num" w:pos="2073"/>
        </w:tabs>
        <w:ind w:left="2073" w:hanging="360"/>
      </w:pPr>
      <w:rPr>
        <w:rFonts w:ascii="Symbol" w:hAnsi="Symbo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64" w15:restartNumberingAfterBreak="0">
    <w:nsid w:val="5E855CF8"/>
    <w:multiLevelType w:val="hybridMultilevel"/>
    <w:tmpl w:val="43E6650C"/>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EA51BFC"/>
    <w:multiLevelType w:val="hybridMultilevel"/>
    <w:tmpl w:val="5A107556"/>
    <w:lvl w:ilvl="0" w:tplc="4358069A">
      <w:start w:val="3"/>
      <w:numFmt w:val="bullet"/>
      <w:lvlText w:val="-"/>
      <w:lvlJc w:val="left"/>
      <w:pPr>
        <w:ind w:left="720" w:hanging="360"/>
      </w:pPr>
      <w:rPr>
        <w:rFonts w:ascii="Arial Narrow" w:hAnsi="Arial Narrow" w:cs="Arial" w:hint="default"/>
        <w:color w:val="auto"/>
      </w:rPr>
    </w:lvl>
    <w:lvl w:ilvl="1" w:tplc="4358069A">
      <w:start w:val="3"/>
      <w:numFmt w:val="bullet"/>
      <w:lvlText w:val="-"/>
      <w:lvlJc w:val="left"/>
      <w:pPr>
        <w:ind w:left="1458" w:hanging="360"/>
      </w:pPr>
      <w:rPr>
        <w:rFonts w:ascii="Arial Narrow" w:hAnsi="Arial Narrow" w:cs="Arial"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5F1A21C7"/>
    <w:multiLevelType w:val="hybridMultilevel"/>
    <w:tmpl w:val="56D81CF6"/>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72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242832"/>
    <w:multiLevelType w:val="hybridMultilevel"/>
    <w:tmpl w:val="723019F4"/>
    <w:lvl w:ilvl="0" w:tplc="CEBA65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5F9E7905"/>
    <w:multiLevelType w:val="hybridMultilevel"/>
    <w:tmpl w:val="092425A2"/>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69" w15:restartNumberingAfterBreak="0">
    <w:nsid w:val="60156308"/>
    <w:multiLevelType w:val="hybridMultilevel"/>
    <w:tmpl w:val="00B464FE"/>
    <w:lvl w:ilvl="0" w:tplc="C534E144">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60196F27"/>
    <w:multiLevelType w:val="hybridMultilevel"/>
    <w:tmpl w:val="5784D1A4"/>
    <w:lvl w:ilvl="0" w:tplc="FFFFFFFF">
      <w:start w:val="1"/>
      <w:numFmt w:val="bullet"/>
      <w:lvlText w:val="o"/>
      <w:lvlJc w:val="left"/>
      <w:pPr>
        <w:tabs>
          <w:tab w:val="num" w:pos="917"/>
        </w:tabs>
        <w:ind w:left="1484" w:hanging="284"/>
      </w:pPr>
      <w:rPr>
        <w:rFonts w:ascii="Courier New" w:hAnsi="Courier New" w:cs="Courier New" w:hint="default"/>
      </w:rPr>
    </w:lvl>
    <w:lvl w:ilvl="1" w:tplc="041A0003">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71" w15:restartNumberingAfterBreak="0">
    <w:nsid w:val="61361F2C"/>
    <w:multiLevelType w:val="hybridMultilevel"/>
    <w:tmpl w:val="C120888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62273572"/>
    <w:multiLevelType w:val="hybridMultilevel"/>
    <w:tmpl w:val="37FC479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62313441"/>
    <w:multiLevelType w:val="hybridMultilevel"/>
    <w:tmpl w:val="AC002D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62B045B9"/>
    <w:multiLevelType w:val="multilevel"/>
    <w:tmpl w:val="550E76D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5" w15:restartNumberingAfterBreak="0">
    <w:nsid w:val="62DD7BE9"/>
    <w:multiLevelType w:val="hybridMultilevel"/>
    <w:tmpl w:val="FC62BFC8"/>
    <w:lvl w:ilvl="0" w:tplc="CDB88E82">
      <w:start w:val="1"/>
      <w:numFmt w:val="bullet"/>
      <w:lvlText w:val=""/>
      <w:lvlJc w:val="left"/>
      <w:rPr>
        <w:rFonts w:ascii="Symbol" w:hAnsi="Symbol"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632F40EE"/>
    <w:multiLevelType w:val="hybridMultilevel"/>
    <w:tmpl w:val="7C60F894"/>
    <w:lvl w:ilvl="0" w:tplc="14DC83E6">
      <w:start w:val="2"/>
      <w:numFmt w:val="decimal"/>
      <w:lvlText w:val="(%1)"/>
      <w:lvlJc w:val="left"/>
      <w:pPr>
        <w:ind w:left="1467" w:hanging="5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633B286B"/>
    <w:multiLevelType w:val="hybridMultilevel"/>
    <w:tmpl w:val="6E1809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A62C929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37D0EB4"/>
    <w:multiLevelType w:val="multilevel"/>
    <w:tmpl w:val="C3F8858C"/>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9" w15:restartNumberingAfterBreak="0">
    <w:nsid w:val="640D2619"/>
    <w:multiLevelType w:val="hybridMultilevel"/>
    <w:tmpl w:val="BE9AABEE"/>
    <w:lvl w:ilvl="0" w:tplc="041A0001">
      <w:start w:val="1"/>
      <w:numFmt w:val="bullet"/>
      <w:lvlText w:val=""/>
      <w:lvlJc w:val="left"/>
      <w:pPr>
        <w:tabs>
          <w:tab w:val="num" w:pos="567"/>
        </w:tabs>
        <w:ind w:left="567" w:hanging="567"/>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44211D9"/>
    <w:multiLevelType w:val="multilevel"/>
    <w:tmpl w:val="49D2802C"/>
    <w:lvl w:ilvl="0">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1" w15:restartNumberingAfterBreak="0">
    <w:nsid w:val="65C6172C"/>
    <w:multiLevelType w:val="hybridMultilevel"/>
    <w:tmpl w:val="795C56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1A0001">
      <w:start w:val="1"/>
      <w:numFmt w:val="bullet"/>
      <w:lvlText w:val=""/>
      <w:lvlJc w:val="left"/>
      <w:pPr>
        <w:ind w:left="72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66D25085"/>
    <w:multiLevelType w:val="hybridMultilevel"/>
    <w:tmpl w:val="5DB8CD1C"/>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72B3AE7"/>
    <w:multiLevelType w:val="multilevel"/>
    <w:tmpl w:val="285E26BE"/>
    <w:lvl w:ilvl="0">
      <w:start w:val="1"/>
      <w:numFmt w:val="decimal"/>
      <w:lvlText w:val="(%1)"/>
      <w:lvlJc w:val="left"/>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78111FF"/>
    <w:multiLevelType w:val="hybridMultilevel"/>
    <w:tmpl w:val="277048F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5" w15:restartNumberingAfterBreak="0">
    <w:nsid w:val="69773D55"/>
    <w:multiLevelType w:val="hybridMultilevel"/>
    <w:tmpl w:val="27069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6" w15:restartNumberingAfterBreak="0">
    <w:nsid w:val="6A521819"/>
    <w:multiLevelType w:val="hybridMultilevel"/>
    <w:tmpl w:val="6E204664"/>
    <w:lvl w:ilvl="0" w:tplc="9BD49D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6ADA01E3"/>
    <w:multiLevelType w:val="hybridMultilevel"/>
    <w:tmpl w:val="03B8E686"/>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6AEB00E3"/>
    <w:multiLevelType w:val="hybridMultilevel"/>
    <w:tmpl w:val="4DFAFDE6"/>
    <w:lvl w:ilvl="0" w:tplc="041A0003">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15:restartNumberingAfterBreak="0">
    <w:nsid w:val="6B880EDA"/>
    <w:multiLevelType w:val="hybridMultilevel"/>
    <w:tmpl w:val="1D08064E"/>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0" w15:restartNumberingAfterBreak="0">
    <w:nsid w:val="6C03786C"/>
    <w:multiLevelType w:val="hybridMultilevel"/>
    <w:tmpl w:val="6C3CAAA4"/>
    <w:lvl w:ilvl="0" w:tplc="22F695F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1" w15:restartNumberingAfterBreak="0">
    <w:nsid w:val="6C5B3B52"/>
    <w:multiLevelType w:val="hybridMultilevel"/>
    <w:tmpl w:val="FEF0EA84"/>
    <w:lvl w:ilvl="0" w:tplc="EC02D0FC">
      <w:start w:val="1"/>
      <w:numFmt w:val="decimal"/>
      <w:lvlText w:val="%1."/>
      <w:lvlJc w:val="left"/>
      <w:pPr>
        <w:ind w:left="1690" w:hanging="360"/>
      </w:pPr>
      <w:rPr>
        <w:rFonts w:cs="Times New Roman" w:hint="default"/>
      </w:rPr>
    </w:lvl>
    <w:lvl w:ilvl="1" w:tplc="041A0019" w:tentative="1">
      <w:start w:val="1"/>
      <w:numFmt w:val="lowerLetter"/>
      <w:lvlText w:val="%2."/>
      <w:lvlJc w:val="left"/>
      <w:pPr>
        <w:ind w:left="2410" w:hanging="360"/>
      </w:pPr>
    </w:lvl>
    <w:lvl w:ilvl="2" w:tplc="041A001B" w:tentative="1">
      <w:start w:val="1"/>
      <w:numFmt w:val="lowerRoman"/>
      <w:lvlText w:val="%3."/>
      <w:lvlJc w:val="right"/>
      <w:pPr>
        <w:ind w:left="3130" w:hanging="180"/>
      </w:pPr>
    </w:lvl>
    <w:lvl w:ilvl="3" w:tplc="041A000F" w:tentative="1">
      <w:start w:val="1"/>
      <w:numFmt w:val="decimal"/>
      <w:lvlText w:val="%4."/>
      <w:lvlJc w:val="left"/>
      <w:pPr>
        <w:ind w:left="3850" w:hanging="360"/>
      </w:pPr>
    </w:lvl>
    <w:lvl w:ilvl="4" w:tplc="041A0019" w:tentative="1">
      <w:start w:val="1"/>
      <w:numFmt w:val="lowerLetter"/>
      <w:lvlText w:val="%5."/>
      <w:lvlJc w:val="left"/>
      <w:pPr>
        <w:ind w:left="4570" w:hanging="360"/>
      </w:pPr>
    </w:lvl>
    <w:lvl w:ilvl="5" w:tplc="041A001B" w:tentative="1">
      <w:start w:val="1"/>
      <w:numFmt w:val="lowerRoman"/>
      <w:lvlText w:val="%6."/>
      <w:lvlJc w:val="right"/>
      <w:pPr>
        <w:ind w:left="5290" w:hanging="180"/>
      </w:pPr>
    </w:lvl>
    <w:lvl w:ilvl="6" w:tplc="041A000F" w:tentative="1">
      <w:start w:val="1"/>
      <w:numFmt w:val="decimal"/>
      <w:lvlText w:val="%7."/>
      <w:lvlJc w:val="left"/>
      <w:pPr>
        <w:ind w:left="6010" w:hanging="360"/>
      </w:pPr>
    </w:lvl>
    <w:lvl w:ilvl="7" w:tplc="041A0019" w:tentative="1">
      <w:start w:val="1"/>
      <w:numFmt w:val="lowerLetter"/>
      <w:lvlText w:val="%8."/>
      <w:lvlJc w:val="left"/>
      <w:pPr>
        <w:ind w:left="6730" w:hanging="360"/>
      </w:pPr>
    </w:lvl>
    <w:lvl w:ilvl="8" w:tplc="041A001B" w:tentative="1">
      <w:start w:val="1"/>
      <w:numFmt w:val="lowerRoman"/>
      <w:lvlText w:val="%9."/>
      <w:lvlJc w:val="right"/>
      <w:pPr>
        <w:ind w:left="7450" w:hanging="180"/>
      </w:pPr>
    </w:lvl>
  </w:abstractNum>
  <w:abstractNum w:abstractNumId="192" w15:restartNumberingAfterBreak="0">
    <w:nsid w:val="6C856689"/>
    <w:multiLevelType w:val="hybridMultilevel"/>
    <w:tmpl w:val="07384BFA"/>
    <w:lvl w:ilvl="0" w:tplc="041A0001">
      <w:start w:val="1"/>
      <w:numFmt w:val="bullet"/>
      <w:lvlText w:val=""/>
      <w:lvlJc w:val="left"/>
      <w:pPr>
        <w:ind w:left="720" w:hanging="360"/>
      </w:pPr>
      <w:rPr>
        <w:rFonts w:ascii="Symbol" w:hAnsi="Symbol" w:hint="default"/>
        <w:color w:val="auto"/>
      </w:rPr>
    </w:lvl>
    <w:lvl w:ilvl="1" w:tplc="FFFFFFFF">
      <w:start w:val="3"/>
      <w:numFmt w:val="bullet"/>
      <w:lvlText w:val="-"/>
      <w:lvlJc w:val="left"/>
      <w:pPr>
        <w:ind w:left="1458" w:hanging="360"/>
      </w:pPr>
      <w:rPr>
        <w:rFonts w:ascii="Arial Narrow" w:hAnsi="Arial Narrow"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6CB80BA6"/>
    <w:multiLevelType w:val="hybridMultilevel"/>
    <w:tmpl w:val="A6F8FAB8"/>
    <w:lvl w:ilvl="0" w:tplc="F8FEB48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6D701E87"/>
    <w:multiLevelType w:val="hybridMultilevel"/>
    <w:tmpl w:val="E848C77A"/>
    <w:lvl w:ilvl="0" w:tplc="FFFFFFFF">
      <w:start w:val="1"/>
      <w:numFmt w:val="bullet"/>
      <w:lvlText w:val=""/>
      <w:lvlJc w:val="left"/>
      <w:rPr>
        <w:rFonts w:ascii="Symbol" w:hAnsi="Symbol" w:hint="default"/>
        <w:color w:val="auto"/>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95" w15:restartNumberingAfterBreak="0">
    <w:nsid w:val="6EB14BEB"/>
    <w:multiLevelType w:val="hybridMultilevel"/>
    <w:tmpl w:val="440ABA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6EB4420A"/>
    <w:multiLevelType w:val="multilevel"/>
    <w:tmpl w:val="514A0EB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ind w:left="2073" w:hanging="360"/>
      </w:pPr>
      <w:rPr>
        <w:rFonts w:ascii="Arial Narrow" w:eastAsia="Times New Roman" w:hAnsi="Arial Narrow"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6EBB3E34"/>
    <w:multiLevelType w:val="hybridMultilevel"/>
    <w:tmpl w:val="46C8F920"/>
    <w:lvl w:ilvl="0" w:tplc="E7B6EDBC">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6F346865"/>
    <w:multiLevelType w:val="hybridMultilevel"/>
    <w:tmpl w:val="5C6C10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6FA01D45"/>
    <w:multiLevelType w:val="hybridMultilevel"/>
    <w:tmpl w:val="B4D61706"/>
    <w:lvl w:ilvl="0" w:tplc="041A0001">
      <w:start w:val="1"/>
      <w:numFmt w:val="bullet"/>
      <w:lvlText w:val=""/>
      <w:lvlJc w:val="left"/>
      <w:pPr>
        <w:tabs>
          <w:tab w:val="num" w:pos="567"/>
        </w:tabs>
        <w:ind w:left="567" w:hanging="56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15:restartNumberingAfterBreak="0">
    <w:nsid w:val="6FC779D7"/>
    <w:multiLevelType w:val="hybridMultilevel"/>
    <w:tmpl w:val="EBB40BB4"/>
    <w:lvl w:ilvl="0" w:tplc="7E5650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709007FC"/>
    <w:multiLevelType w:val="hybridMultilevel"/>
    <w:tmpl w:val="ED62739C"/>
    <w:lvl w:ilvl="0" w:tplc="041A0003">
      <w:start w:val="1"/>
      <w:numFmt w:val="bullet"/>
      <w:lvlText w:val="o"/>
      <w:lvlJc w:val="left"/>
      <w:pPr>
        <w:ind w:left="2847" w:hanging="360"/>
      </w:pPr>
      <w:rPr>
        <w:rFonts w:ascii="Courier New" w:hAnsi="Courier New" w:cs="Courier New" w:hint="default"/>
      </w:rPr>
    </w:lvl>
    <w:lvl w:ilvl="1" w:tplc="041A0003">
      <w:start w:val="1"/>
      <w:numFmt w:val="bullet"/>
      <w:lvlText w:val="o"/>
      <w:lvlJc w:val="left"/>
      <w:pPr>
        <w:ind w:left="3567" w:hanging="360"/>
      </w:pPr>
      <w:rPr>
        <w:rFonts w:ascii="Courier New" w:hAnsi="Courier New" w:cs="Courier New" w:hint="default"/>
      </w:rPr>
    </w:lvl>
    <w:lvl w:ilvl="2" w:tplc="041A0005" w:tentative="1">
      <w:start w:val="1"/>
      <w:numFmt w:val="bullet"/>
      <w:lvlText w:val=""/>
      <w:lvlJc w:val="left"/>
      <w:pPr>
        <w:ind w:left="4287" w:hanging="360"/>
      </w:pPr>
      <w:rPr>
        <w:rFonts w:ascii="Wingdings" w:hAnsi="Wingdings" w:hint="default"/>
      </w:rPr>
    </w:lvl>
    <w:lvl w:ilvl="3" w:tplc="041A0001" w:tentative="1">
      <w:start w:val="1"/>
      <w:numFmt w:val="bullet"/>
      <w:lvlText w:val=""/>
      <w:lvlJc w:val="left"/>
      <w:pPr>
        <w:ind w:left="5007" w:hanging="360"/>
      </w:pPr>
      <w:rPr>
        <w:rFonts w:ascii="Symbol" w:hAnsi="Symbol" w:hint="default"/>
      </w:rPr>
    </w:lvl>
    <w:lvl w:ilvl="4" w:tplc="041A0003" w:tentative="1">
      <w:start w:val="1"/>
      <w:numFmt w:val="bullet"/>
      <w:lvlText w:val="o"/>
      <w:lvlJc w:val="left"/>
      <w:pPr>
        <w:ind w:left="5727" w:hanging="360"/>
      </w:pPr>
      <w:rPr>
        <w:rFonts w:ascii="Courier New" w:hAnsi="Courier New" w:cs="Courier New" w:hint="default"/>
      </w:rPr>
    </w:lvl>
    <w:lvl w:ilvl="5" w:tplc="041A0005" w:tentative="1">
      <w:start w:val="1"/>
      <w:numFmt w:val="bullet"/>
      <w:lvlText w:val=""/>
      <w:lvlJc w:val="left"/>
      <w:pPr>
        <w:ind w:left="6447" w:hanging="360"/>
      </w:pPr>
      <w:rPr>
        <w:rFonts w:ascii="Wingdings" w:hAnsi="Wingdings" w:hint="default"/>
      </w:rPr>
    </w:lvl>
    <w:lvl w:ilvl="6" w:tplc="041A0001" w:tentative="1">
      <w:start w:val="1"/>
      <w:numFmt w:val="bullet"/>
      <w:lvlText w:val=""/>
      <w:lvlJc w:val="left"/>
      <w:pPr>
        <w:ind w:left="7167" w:hanging="360"/>
      </w:pPr>
      <w:rPr>
        <w:rFonts w:ascii="Symbol" w:hAnsi="Symbol" w:hint="default"/>
      </w:rPr>
    </w:lvl>
    <w:lvl w:ilvl="7" w:tplc="041A0003" w:tentative="1">
      <w:start w:val="1"/>
      <w:numFmt w:val="bullet"/>
      <w:lvlText w:val="o"/>
      <w:lvlJc w:val="left"/>
      <w:pPr>
        <w:ind w:left="7887" w:hanging="360"/>
      </w:pPr>
      <w:rPr>
        <w:rFonts w:ascii="Courier New" w:hAnsi="Courier New" w:cs="Courier New" w:hint="default"/>
      </w:rPr>
    </w:lvl>
    <w:lvl w:ilvl="8" w:tplc="041A0005" w:tentative="1">
      <w:start w:val="1"/>
      <w:numFmt w:val="bullet"/>
      <w:lvlText w:val=""/>
      <w:lvlJc w:val="left"/>
      <w:pPr>
        <w:ind w:left="8607" w:hanging="360"/>
      </w:pPr>
      <w:rPr>
        <w:rFonts w:ascii="Wingdings" w:hAnsi="Wingdings" w:hint="default"/>
      </w:rPr>
    </w:lvl>
  </w:abstractNum>
  <w:abstractNum w:abstractNumId="202" w15:restartNumberingAfterBreak="0">
    <w:nsid w:val="70B50E6F"/>
    <w:multiLevelType w:val="hybridMultilevel"/>
    <w:tmpl w:val="214CE216"/>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03" w15:restartNumberingAfterBreak="0">
    <w:nsid w:val="716D209B"/>
    <w:multiLevelType w:val="hybridMultilevel"/>
    <w:tmpl w:val="2C2E456E"/>
    <w:lvl w:ilvl="0" w:tplc="09CAF66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719404A5"/>
    <w:multiLevelType w:val="hybridMultilevel"/>
    <w:tmpl w:val="DBB67DD8"/>
    <w:lvl w:ilvl="0" w:tplc="4AAAEDFA">
      <w:start w:val="1"/>
      <w:numFmt w:val="lowerLetter"/>
      <w:lvlText w:val="%1)"/>
      <w:lvlJc w:val="left"/>
      <w:rPr>
        <w:rFonts w:hint="default"/>
        <w:strike w:val="0"/>
        <w:color w:val="auto"/>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5" w15:restartNumberingAfterBreak="0">
    <w:nsid w:val="72323E11"/>
    <w:multiLevelType w:val="hybridMultilevel"/>
    <w:tmpl w:val="97E2311C"/>
    <w:lvl w:ilvl="0" w:tplc="8DF43902">
      <w:start w:val="1"/>
      <w:numFmt w:val="decimal"/>
      <w:lvlText w:val="(%1)"/>
      <w:lvlJc w:val="left"/>
      <w:pPr>
        <w:ind w:left="720" w:hanging="360"/>
      </w:pPr>
      <w:rPr>
        <w:rFonts w:ascii="Arial Narrow" w:eastAsia="Times New Roman" w:hAnsi="Arial Narrow" w:cs="Calibri Ligh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72882907"/>
    <w:multiLevelType w:val="hybridMultilevel"/>
    <w:tmpl w:val="CECE603C"/>
    <w:lvl w:ilvl="0" w:tplc="35E01F76">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738926F2"/>
    <w:multiLevelType w:val="hybridMultilevel"/>
    <w:tmpl w:val="CC960DCC"/>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08" w15:restartNumberingAfterBreak="0">
    <w:nsid w:val="74635DD4"/>
    <w:multiLevelType w:val="hybridMultilevel"/>
    <w:tmpl w:val="ABBA8956"/>
    <w:lvl w:ilvl="0" w:tplc="38906364">
      <w:start w:val="4"/>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74A116FD"/>
    <w:multiLevelType w:val="hybridMultilevel"/>
    <w:tmpl w:val="D9923DB8"/>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4DA2192"/>
    <w:multiLevelType w:val="hybridMultilevel"/>
    <w:tmpl w:val="11C046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1" w15:restartNumberingAfterBreak="0">
    <w:nsid w:val="75324F39"/>
    <w:multiLevelType w:val="hybridMultilevel"/>
    <w:tmpl w:val="548AC1D8"/>
    <w:lvl w:ilvl="0" w:tplc="0407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12" w15:restartNumberingAfterBreak="0">
    <w:nsid w:val="75830618"/>
    <w:multiLevelType w:val="multilevel"/>
    <w:tmpl w:val="0BE0FB0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3" w15:restartNumberingAfterBreak="0">
    <w:nsid w:val="7674229E"/>
    <w:multiLevelType w:val="hybridMultilevel"/>
    <w:tmpl w:val="A04E77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776D74FA"/>
    <w:multiLevelType w:val="hybridMultilevel"/>
    <w:tmpl w:val="26140FAE"/>
    <w:lvl w:ilvl="0" w:tplc="CBECB04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77A41E51"/>
    <w:multiLevelType w:val="hybridMultilevel"/>
    <w:tmpl w:val="81D6538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6" w15:restartNumberingAfterBreak="0">
    <w:nsid w:val="77D86D6C"/>
    <w:multiLevelType w:val="hybridMultilevel"/>
    <w:tmpl w:val="9D7C394A"/>
    <w:lvl w:ilvl="0" w:tplc="2322339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7" w15:restartNumberingAfterBreak="0">
    <w:nsid w:val="77E90502"/>
    <w:multiLevelType w:val="hybridMultilevel"/>
    <w:tmpl w:val="3DA672B2"/>
    <w:lvl w:ilvl="0" w:tplc="8D44CFF2">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79464D9A"/>
    <w:multiLevelType w:val="hybridMultilevel"/>
    <w:tmpl w:val="B538B19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9" w15:restartNumberingAfterBreak="0">
    <w:nsid w:val="7A0A2DF3"/>
    <w:multiLevelType w:val="hybridMultilevel"/>
    <w:tmpl w:val="19C29DF0"/>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20" w15:restartNumberingAfterBreak="0">
    <w:nsid w:val="7D2834FF"/>
    <w:multiLevelType w:val="hybridMultilevel"/>
    <w:tmpl w:val="09101ED4"/>
    <w:lvl w:ilvl="0" w:tplc="FA52DAAA">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7D6F5AF1"/>
    <w:multiLevelType w:val="multilevel"/>
    <w:tmpl w:val="EFB6C07C"/>
    <w:lvl w:ilvl="0">
      <w:numFmt w:val="bullet"/>
      <w:lvlText w:val=""/>
      <w:lvlJc w:val="left"/>
      <w:pPr>
        <w:ind w:left="567" w:hanging="567"/>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F9A1BD4"/>
    <w:multiLevelType w:val="hybridMultilevel"/>
    <w:tmpl w:val="9DDEE4F4"/>
    <w:lvl w:ilvl="0" w:tplc="D77C71FC">
      <w:start w:val="2"/>
      <w:numFmt w:val="decimal"/>
      <w:lvlText w:val="(%1)"/>
      <w:lvlJc w:val="left"/>
      <w:pPr>
        <w:ind w:left="28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7FB2143B"/>
    <w:multiLevelType w:val="multilevel"/>
    <w:tmpl w:val="42BC790C"/>
    <w:styleLink w:val="Dok-N5"/>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16cid:durableId="1396902559">
    <w:abstractNumId w:val="216"/>
  </w:num>
  <w:num w:numId="2" w16cid:durableId="1757708061">
    <w:abstractNumId w:val="41"/>
  </w:num>
  <w:num w:numId="3" w16cid:durableId="1300916026">
    <w:abstractNumId w:val="109"/>
  </w:num>
  <w:num w:numId="4" w16cid:durableId="1215655460">
    <w:abstractNumId w:val="67"/>
  </w:num>
  <w:num w:numId="5" w16cid:durableId="1802651029">
    <w:abstractNumId w:val="55"/>
  </w:num>
  <w:num w:numId="6" w16cid:durableId="876427790">
    <w:abstractNumId w:val="112"/>
  </w:num>
  <w:num w:numId="7" w16cid:durableId="693578705">
    <w:abstractNumId w:val="73"/>
  </w:num>
  <w:num w:numId="8" w16cid:durableId="1578511981">
    <w:abstractNumId w:val="31"/>
  </w:num>
  <w:num w:numId="9" w16cid:durableId="960694079">
    <w:abstractNumId w:val="36"/>
  </w:num>
  <w:num w:numId="10" w16cid:durableId="772281848">
    <w:abstractNumId w:val="51"/>
  </w:num>
  <w:num w:numId="11" w16cid:durableId="108822130">
    <w:abstractNumId w:val="126"/>
  </w:num>
  <w:num w:numId="12" w16cid:durableId="816383450">
    <w:abstractNumId w:val="79"/>
  </w:num>
  <w:num w:numId="13" w16cid:durableId="365104346">
    <w:abstractNumId w:val="14"/>
  </w:num>
  <w:num w:numId="14" w16cid:durableId="492647458">
    <w:abstractNumId w:val="88"/>
  </w:num>
  <w:num w:numId="15" w16cid:durableId="604732598">
    <w:abstractNumId w:val="62"/>
  </w:num>
  <w:num w:numId="16" w16cid:durableId="437523559">
    <w:abstractNumId w:val="147"/>
  </w:num>
  <w:num w:numId="17" w16cid:durableId="1947881228">
    <w:abstractNumId w:val="26"/>
  </w:num>
  <w:num w:numId="18" w16cid:durableId="1141000896">
    <w:abstractNumId w:val="172"/>
  </w:num>
  <w:num w:numId="19" w16cid:durableId="1523129987">
    <w:abstractNumId w:val="16"/>
  </w:num>
  <w:num w:numId="20" w16cid:durableId="1052313643">
    <w:abstractNumId w:val="141"/>
  </w:num>
  <w:num w:numId="21" w16cid:durableId="2032679730">
    <w:abstractNumId w:val="121"/>
  </w:num>
  <w:num w:numId="22" w16cid:durableId="564492394">
    <w:abstractNumId w:val="18"/>
  </w:num>
  <w:num w:numId="23" w16cid:durableId="1837114710">
    <w:abstractNumId w:val="66"/>
  </w:num>
  <w:num w:numId="24" w16cid:durableId="422454168">
    <w:abstractNumId w:val="134"/>
  </w:num>
  <w:num w:numId="25" w16cid:durableId="808596349">
    <w:abstractNumId w:val="188"/>
  </w:num>
  <w:num w:numId="26" w16cid:durableId="124784746">
    <w:abstractNumId w:val="56"/>
  </w:num>
  <w:num w:numId="27" w16cid:durableId="1656452029">
    <w:abstractNumId w:val="37"/>
  </w:num>
  <w:num w:numId="28" w16cid:durableId="1473019584">
    <w:abstractNumId w:val="115"/>
  </w:num>
  <w:num w:numId="29" w16cid:durableId="1788088077">
    <w:abstractNumId w:val="96"/>
  </w:num>
  <w:num w:numId="30" w16cid:durableId="285699907">
    <w:abstractNumId w:val="65"/>
  </w:num>
  <w:num w:numId="31" w16cid:durableId="948002622">
    <w:abstractNumId w:val="70"/>
  </w:num>
  <w:num w:numId="32" w16cid:durableId="686254639">
    <w:abstractNumId w:val="215"/>
  </w:num>
  <w:num w:numId="33" w16cid:durableId="1762411677">
    <w:abstractNumId w:val="149"/>
  </w:num>
  <w:num w:numId="34" w16cid:durableId="208693220">
    <w:abstractNumId w:val="107"/>
  </w:num>
  <w:num w:numId="35" w16cid:durableId="1741899429">
    <w:abstractNumId w:val="6"/>
  </w:num>
  <w:num w:numId="36" w16cid:durableId="1838616403">
    <w:abstractNumId w:val="218"/>
  </w:num>
  <w:num w:numId="37" w16cid:durableId="375667791">
    <w:abstractNumId w:val="90"/>
  </w:num>
  <w:num w:numId="38" w16cid:durableId="1618636053">
    <w:abstractNumId w:val="50"/>
  </w:num>
  <w:num w:numId="39" w16cid:durableId="376785613">
    <w:abstractNumId w:val="23"/>
  </w:num>
  <w:num w:numId="40" w16cid:durableId="1860850140">
    <w:abstractNumId w:val="64"/>
  </w:num>
  <w:num w:numId="41" w16cid:durableId="491220923">
    <w:abstractNumId w:val="45"/>
  </w:num>
  <w:num w:numId="42" w16cid:durableId="861162428">
    <w:abstractNumId w:val="164"/>
  </w:num>
  <w:num w:numId="43" w16cid:durableId="756903802">
    <w:abstractNumId w:val="27"/>
  </w:num>
  <w:num w:numId="44" w16cid:durableId="1807039306">
    <w:abstractNumId w:val="182"/>
  </w:num>
  <w:num w:numId="45" w16cid:durableId="1351298837">
    <w:abstractNumId w:val="2"/>
  </w:num>
  <w:num w:numId="46" w16cid:durableId="1753503648">
    <w:abstractNumId w:val="99"/>
  </w:num>
  <w:num w:numId="47" w16cid:durableId="1706785187">
    <w:abstractNumId w:val="49"/>
  </w:num>
  <w:num w:numId="48" w16cid:durableId="876282878">
    <w:abstractNumId w:val="34"/>
  </w:num>
  <w:num w:numId="49" w16cid:durableId="1650404863">
    <w:abstractNumId w:val="191"/>
  </w:num>
  <w:num w:numId="50" w16cid:durableId="1168718328">
    <w:abstractNumId w:val="211"/>
  </w:num>
  <w:num w:numId="51" w16cid:durableId="292518849">
    <w:abstractNumId w:val="204"/>
  </w:num>
  <w:num w:numId="52" w16cid:durableId="2081125377">
    <w:abstractNumId w:val="42"/>
  </w:num>
  <w:num w:numId="53" w16cid:durableId="619335575">
    <w:abstractNumId w:val="190"/>
  </w:num>
  <w:num w:numId="54" w16cid:durableId="121509227">
    <w:abstractNumId w:val="155"/>
  </w:num>
  <w:num w:numId="55" w16cid:durableId="1561289801">
    <w:abstractNumId w:val="5"/>
  </w:num>
  <w:num w:numId="56" w16cid:durableId="194733954">
    <w:abstractNumId w:val="136"/>
  </w:num>
  <w:num w:numId="57" w16cid:durableId="1135413002">
    <w:abstractNumId w:val="92"/>
  </w:num>
  <w:num w:numId="58" w16cid:durableId="769589816">
    <w:abstractNumId w:val="13"/>
  </w:num>
  <w:num w:numId="59" w16cid:durableId="1587038893">
    <w:abstractNumId w:val="223"/>
  </w:num>
  <w:num w:numId="60" w16cid:durableId="495849573">
    <w:abstractNumId w:val="8"/>
  </w:num>
  <w:num w:numId="61" w16cid:durableId="325137967">
    <w:abstractNumId w:val="221"/>
  </w:num>
  <w:num w:numId="62" w16cid:durableId="1510833413">
    <w:abstractNumId w:val="183"/>
  </w:num>
  <w:num w:numId="63" w16cid:durableId="1843624541">
    <w:abstractNumId w:val="60"/>
  </w:num>
  <w:num w:numId="64" w16cid:durableId="130169742">
    <w:abstractNumId w:val="156"/>
  </w:num>
  <w:num w:numId="65" w16cid:durableId="20398728">
    <w:abstractNumId w:val="129"/>
  </w:num>
  <w:num w:numId="66" w16cid:durableId="195434020">
    <w:abstractNumId w:val="124"/>
  </w:num>
  <w:num w:numId="67" w16cid:durableId="456342440">
    <w:abstractNumId w:val="212"/>
  </w:num>
  <w:num w:numId="68" w16cid:durableId="1392342317">
    <w:abstractNumId w:val="161"/>
  </w:num>
  <w:num w:numId="69" w16cid:durableId="98260328">
    <w:abstractNumId w:val="54"/>
  </w:num>
  <w:num w:numId="70" w16cid:durableId="1164400159">
    <w:abstractNumId w:val="102"/>
  </w:num>
  <w:num w:numId="71" w16cid:durableId="620918667">
    <w:abstractNumId w:val="84"/>
  </w:num>
  <w:num w:numId="72" w16cid:durableId="1932657392">
    <w:abstractNumId w:val="72"/>
  </w:num>
  <w:num w:numId="73" w16cid:durableId="1353262696">
    <w:abstractNumId w:val="178"/>
  </w:num>
  <w:num w:numId="74" w16cid:durableId="294608484">
    <w:abstractNumId w:val="150"/>
  </w:num>
  <w:num w:numId="75" w16cid:durableId="1833526391">
    <w:abstractNumId w:val="19"/>
  </w:num>
  <w:num w:numId="76" w16cid:durableId="128516640">
    <w:abstractNumId w:val="174"/>
  </w:num>
  <w:num w:numId="77" w16cid:durableId="1049572520">
    <w:abstractNumId w:val="123"/>
  </w:num>
  <w:num w:numId="78" w16cid:durableId="1418165534">
    <w:abstractNumId w:val="98"/>
  </w:num>
  <w:num w:numId="79" w16cid:durableId="986788303">
    <w:abstractNumId w:val="47"/>
  </w:num>
  <w:num w:numId="80" w16cid:durableId="500394749">
    <w:abstractNumId w:val="106"/>
  </w:num>
  <w:num w:numId="81" w16cid:durableId="1193766786">
    <w:abstractNumId w:val="100"/>
  </w:num>
  <w:num w:numId="82" w16cid:durableId="577135086">
    <w:abstractNumId w:val="125"/>
  </w:num>
  <w:num w:numId="83" w16cid:durableId="619458987">
    <w:abstractNumId w:val="74"/>
  </w:num>
  <w:num w:numId="84" w16cid:durableId="964433619">
    <w:abstractNumId w:val="30"/>
  </w:num>
  <w:num w:numId="85" w16cid:durableId="1440175166">
    <w:abstractNumId w:val="95"/>
  </w:num>
  <w:num w:numId="86" w16cid:durableId="421992303">
    <w:abstractNumId w:val="180"/>
  </w:num>
  <w:num w:numId="87" w16cid:durableId="1168518136">
    <w:abstractNumId w:val="17"/>
  </w:num>
  <w:num w:numId="88" w16cid:durableId="2021076334">
    <w:abstractNumId w:val="80"/>
  </w:num>
  <w:num w:numId="89" w16cid:durableId="175078032">
    <w:abstractNumId w:val="148"/>
  </w:num>
  <w:num w:numId="90" w16cid:durableId="1153720133">
    <w:abstractNumId w:val="127"/>
  </w:num>
  <w:num w:numId="91" w16cid:durableId="530849316">
    <w:abstractNumId w:val="138"/>
  </w:num>
  <w:num w:numId="92" w16cid:durableId="1906602110">
    <w:abstractNumId w:val="57"/>
  </w:num>
  <w:num w:numId="93" w16cid:durableId="1621568850">
    <w:abstractNumId w:val="163"/>
  </w:num>
  <w:num w:numId="94" w16cid:durableId="1292055070">
    <w:abstractNumId w:val="158"/>
  </w:num>
  <w:num w:numId="95" w16cid:durableId="1969122127">
    <w:abstractNumId w:val="137"/>
  </w:num>
  <w:num w:numId="96" w16cid:durableId="237986895">
    <w:abstractNumId w:val="170"/>
  </w:num>
  <w:num w:numId="97" w16cid:durableId="1702317138">
    <w:abstractNumId w:val="154"/>
  </w:num>
  <w:num w:numId="98" w16cid:durableId="783421996">
    <w:abstractNumId w:val="32"/>
  </w:num>
  <w:num w:numId="99" w16cid:durableId="1576427978">
    <w:abstractNumId w:val="83"/>
  </w:num>
  <w:num w:numId="100" w16cid:durableId="1212572045">
    <w:abstractNumId w:val="69"/>
  </w:num>
  <w:num w:numId="101" w16cid:durableId="697580970">
    <w:abstractNumId w:val="110"/>
  </w:num>
  <w:num w:numId="102" w16cid:durableId="1755588958">
    <w:abstractNumId w:val="52"/>
  </w:num>
  <w:num w:numId="103" w16cid:durableId="640424842">
    <w:abstractNumId w:val="222"/>
  </w:num>
  <w:num w:numId="104" w16cid:durableId="1178275095">
    <w:abstractNumId w:val="177"/>
  </w:num>
  <w:num w:numId="105" w16cid:durableId="1630477653">
    <w:abstractNumId w:val="94"/>
  </w:num>
  <w:num w:numId="106" w16cid:durableId="232395722">
    <w:abstractNumId w:val="46"/>
  </w:num>
  <w:num w:numId="107" w16cid:durableId="1434931887">
    <w:abstractNumId w:val="144"/>
  </w:num>
  <w:num w:numId="108" w16cid:durableId="1386026262">
    <w:abstractNumId w:val="7"/>
  </w:num>
  <w:num w:numId="109" w16cid:durableId="534927530">
    <w:abstractNumId w:val="93"/>
  </w:num>
  <w:num w:numId="110" w16cid:durableId="1151601492">
    <w:abstractNumId w:val="39"/>
  </w:num>
  <w:num w:numId="111" w16cid:durableId="1879395897">
    <w:abstractNumId w:val="185"/>
  </w:num>
  <w:num w:numId="112" w16cid:durableId="1723557147">
    <w:abstractNumId w:val="113"/>
  </w:num>
  <w:num w:numId="113" w16cid:durableId="348679685">
    <w:abstractNumId w:val="71"/>
  </w:num>
  <w:num w:numId="114" w16cid:durableId="165556160">
    <w:abstractNumId w:val="119"/>
  </w:num>
  <w:num w:numId="115" w16cid:durableId="208687002">
    <w:abstractNumId w:val="193"/>
  </w:num>
  <w:num w:numId="116" w16cid:durableId="411508005">
    <w:abstractNumId w:val="143"/>
  </w:num>
  <w:num w:numId="117" w16cid:durableId="1547108876">
    <w:abstractNumId w:val="68"/>
  </w:num>
  <w:num w:numId="118" w16cid:durableId="1089696082">
    <w:abstractNumId w:val="214"/>
  </w:num>
  <w:num w:numId="119" w16cid:durableId="774324086">
    <w:abstractNumId w:val="58"/>
  </w:num>
  <w:num w:numId="120" w16cid:durableId="1554581110">
    <w:abstractNumId w:val="22"/>
  </w:num>
  <w:num w:numId="121" w16cid:durableId="278100887">
    <w:abstractNumId w:val="122"/>
  </w:num>
  <w:num w:numId="122" w16cid:durableId="672104343">
    <w:abstractNumId w:val="162"/>
  </w:num>
  <w:num w:numId="123" w16cid:durableId="392630027">
    <w:abstractNumId w:val="33"/>
  </w:num>
  <w:num w:numId="124" w16cid:durableId="1386492146">
    <w:abstractNumId w:val="208"/>
  </w:num>
  <w:num w:numId="125" w16cid:durableId="1780877072">
    <w:abstractNumId w:val="103"/>
  </w:num>
  <w:num w:numId="126" w16cid:durableId="364865477">
    <w:abstractNumId w:val="44"/>
  </w:num>
  <w:num w:numId="127" w16cid:durableId="1105350125">
    <w:abstractNumId w:val="181"/>
  </w:num>
  <w:num w:numId="128" w16cid:durableId="1339236445">
    <w:abstractNumId w:val="118"/>
  </w:num>
  <w:num w:numId="129" w16cid:durableId="913272981">
    <w:abstractNumId w:val="139"/>
  </w:num>
  <w:num w:numId="130" w16cid:durableId="1522891033">
    <w:abstractNumId w:val="4"/>
  </w:num>
  <w:num w:numId="131" w16cid:durableId="1938053089">
    <w:abstractNumId w:val="104"/>
  </w:num>
  <w:num w:numId="132" w16cid:durableId="501510109">
    <w:abstractNumId w:val="206"/>
  </w:num>
  <w:num w:numId="133" w16cid:durableId="993680055">
    <w:abstractNumId w:val="116"/>
  </w:num>
  <w:num w:numId="134" w16cid:durableId="1669167260">
    <w:abstractNumId w:val="203"/>
  </w:num>
  <w:num w:numId="135" w16cid:durableId="1380325956">
    <w:abstractNumId w:val="97"/>
  </w:num>
  <w:num w:numId="136" w16cid:durableId="1271284009">
    <w:abstractNumId w:val="157"/>
  </w:num>
  <w:num w:numId="137" w16cid:durableId="363094567">
    <w:abstractNumId w:val="111"/>
  </w:num>
  <w:num w:numId="138" w16cid:durableId="1224606570">
    <w:abstractNumId w:val="194"/>
  </w:num>
  <w:num w:numId="139" w16cid:durableId="920142183">
    <w:abstractNumId w:val="175"/>
  </w:num>
  <w:num w:numId="140" w16cid:durableId="1333068870">
    <w:abstractNumId w:val="201"/>
  </w:num>
  <w:num w:numId="141" w16cid:durableId="638534125">
    <w:abstractNumId w:val="38"/>
  </w:num>
  <w:num w:numId="142" w16cid:durableId="1347946771">
    <w:abstractNumId w:val="132"/>
  </w:num>
  <w:num w:numId="143" w16cid:durableId="1450977671">
    <w:abstractNumId w:val="146"/>
  </w:num>
  <w:num w:numId="144" w16cid:durableId="1499423867">
    <w:abstractNumId w:val="35"/>
  </w:num>
  <w:num w:numId="145" w16cid:durableId="89471618">
    <w:abstractNumId w:val="11"/>
  </w:num>
  <w:num w:numId="146" w16cid:durableId="1501002696">
    <w:abstractNumId w:val="207"/>
  </w:num>
  <w:num w:numId="147" w16cid:durableId="1796636165">
    <w:abstractNumId w:val="168"/>
  </w:num>
  <w:num w:numId="148" w16cid:durableId="1745642758">
    <w:abstractNumId w:val="59"/>
  </w:num>
  <w:num w:numId="149" w16cid:durableId="1559853615">
    <w:abstractNumId w:val="202"/>
  </w:num>
  <w:num w:numId="150" w16cid:durableId="728265259">
    <w:abstractNumId w:val="169"/>
  </w:num>
  <w:num w:numId="151" w16cid:durableId="536308635">
    <w:abstractNumId w:val="53"/>
  </w:num>
  <w:num w:numId="152" w16cid:durableId="1714959212">
    <w:abstractNumId w:val="187"/>
  </w:num>
  <w:num w:numId="153" w16cid:durableId="1636137195">
    <w:abstractNumId w:val="43"/>
  </w:num>
  <w:num w:numId="154" w16cid:durableId="749280112">
    <w:abstractNumId w:val="40"/>
  </w:num>
  <w:num w:numId="155" w16cid:durableId="1546940714">
    <w:abstractNumId w:val="199"/>
  </w:num>
  <w:num w:numId="156" w16cid:durableId="361632914">
    <w:abstractNumId w:val="21"/>
  </w:num>
  <w:num w:numId="157" w16cid:durableId="1670517454">
    <w:abstractNumId w:val="48"/>
  </w:num>
  <w:num w:numId="158" w16cid:durableId="448401967">
    <w:abstractNumId w:val="89"/>
  </w:num>
  <w:num w:numId="159" w16cid:durableId="1066880691">
    <w:abstractNumId w:val="128"/>
  </w:num>
  <w:num w:numId="160" w16cid:durableId="2025092850">
    <w:abstractNumId w:val="200"/>
  </w:num>
  <w:num w:numId="161" w16cid:durableId="2005426298">
    <w:abstractNumId w:val="167"/>
  </w:num>
  <w:num w:numId="162" w16cid:durableId="2043940371">
    <w:abstractNumId w:val="186"/>
  </w:num>
  <w:num w:numId="163" w16cid:durableId="454834831">
    <w:abstractNumId w:val="61"/>
  </w:num>
  <w:num w:numId="164" w16cid:durableId="888344404">
    <w:abstractNumId w:val="205"/>
  </w:num>
  <w:num w:numId="165" w16cid:durableId="1170947726">
    <w:abstractNumId w:val="114"/>
  </w:num>
  <w:num w:numId="166" w16cid:durableId="285623568">
    <w:abstractNumId w:val="81"/>
  </w:num>
  <w:num w:numId="167" w16cid:durableId="795218581">
    <w:abstractNumId w:val="87"/>
  </w:num>
  <w:num w:numId="168" w16cid:durableId="610206783">
    <w:abstractNumId w:val="135"/>
  </w:num>
  <w:num w:numId="169" w16cid:durableId="592323151">
    <w:abstractNumId w:val="105"/>
  </w:num>
  <w:num w:numId="170" w16cid:durableId="1602296284">
    <w:abstractNumId w:val="196"/>
  </w:num>
  <w:num w:numId="171" w16cid:durableId="1154759436">
    <w:abstractNumId w:val="217"/>
  </w:num>
  <w:num w:numId="172" w16cid:durableId="2049186788">
    <w:abstractNumId w:val="85"/>
  </w:num>
  <w:num w:numId="173" w16cid:durableId="585261578">
    <w:abstractNumId w:val="28"/>
  </w:num>
  <w:num w:numId="174" w16cid:durableId="2009936630">
    <w:abstractNumId w:val="220"/>
  </w:num>
  <w:num w:numId="175" w16cid:durableId="1331566894">
    <w:abstractNumId w:val="197"/>
  </w:num>
  <w:num w:numId="176" w16cid:durableId="477697962">
    <w:abstractNumId w:val="76"/>
  </w:num>
  <w:num w:numId="177" w16cid:durableId="467746122">
    <w:abstractNumId w:val="75"/>
  </w:num>
  <w:num w:numId="178" w16cid:durableId="148060993">
    <w:abstractNumId w:val="20"/>
  </w:num>
  <w:num w:numId="179" w16cid:durableId="1665819349">
    <w:abstractNumId w:val="86"/>
  </w:num>
  <w:num w:numId="180" w16cid:durableId="1682469394">
    <w:abstractNumId w:val="131"/>
  </w:num>
  <w:num w:numId="181" w16cid:durableId="1747190085">
    <w:abstractNumId w:val="209"/>
  </w:num>
  <w:num w:numId="182" w16cid:durableId="1421608168">
    <w:abstractNumId w:val="12"/>
  </w:num>
  <w:num w:numId="183" w16cid:durableId="1827210115">
    <w:abstractNumId w:val="184"/>
  </w:num>
  <w:num w:numId="184" w16cid:durableId="1457525400">
    <w:abstractNumId w:val="166"/>
  </w:num>
  <w:num w:numId="185" w16cid:durableId="107552307">
    <w:abstractNumId w:val="24"/>
  </w:num>
  <w:num w:numId="186" w16cid:durableId="1194927518">
    <w:abstractNumId w:val="82"/>
  </w:num>
  <w:num w:numId="187" w16cid:durableId="1438063181">
    <w:abstractNumId w:val="1"/>
  </w:num>
  <w:num w:numId="188" w16cid:durableId="593173629">
    <w:abstractNumId w:val="160"/>
  </w:num>
  <w:num w:numId="189" w16cid:durableId="603657338">
    <w:abstractNumId w:val="130"/>
  </w:num>
  <w:num w:numId="190" w16cid:durableId="1253508766">
    <w:abstractNumId w:val="210"/>
  </w:num>
  <w:num w:numId="191" w16cid:durableId="482426081">
    <w:abstractNumId w:val="10"/>
  </w:num>
  <w:num w:numId="192" w16cid:durableId="1363238719">
    <w:abstractNumId w:val="63"/>
  </w:num>
  <w:num w:numId="193" w16cid:durableId="1105424972">
    <w:abstractNumId w:val="91"/>
  </w:num>
  <w:num w:numId="194" w16cid:durableId="757940686">
    <w:abstractNumId w:val="108"/>
  </w:num>
  <w:num w:numId="195" w16cid:durableId="1324890228">
    <w:abstractNumId w:val="165"/>
  </w:num>
  <w:num w:numId="196" w16cid:durableId="1946889040">
    <w:abstractNumId w:val="77"/>
  </w:num>
  <w:num w:numId="197" w16cid:durableId="1513763102">
    <w:abstractNumId w:val="78"/>
  </w:num>
  <w:num w:numId="198" w16cid:durableId="446243514">
    <w:abstractNumId w:val="159"/>
  </w:num>
  <w:num w:numId="199" w16cid:durableId="1708530448">
    <w:abstractNumId w:val="192"/>
  </w:num>
  <w:num w:numId="200" w16cid:durableId="1915771698">
    <w:abstractNumId w:val="219"/>
  </w:num>
  <w:num w:numId="201" w16cid:durableId="1247762231">
    <w:abstractNumId w:val="25"/>
  </w:num>
  <w:num w:numId="202" w16cid:durableId="555749602">
    <w:abstractNumId w:val="9"/>
  </w:num>
  <w:num w:numId="203" w16cid:durableId="1509755727">
    <w:abstractNumId w:val="145"/>
  </w:num>
  <w:num w:numId="204" w16cid:durableId="292951129">
    <w:abstractNumId w:val="142"/>
  </w:num>
  <w:num w:numId="205" w16cid:durableId="1573851235">
    <w:abstractNumId w:val="152"/>
  </w:num>
  <w:num w:numId="206" w16cid:durableId="1429547519">
    <w:abstractNumId w:val="179"/>
  </w:num>
  <w:num w:numId="207" w16cid:durableId="1536850170">
    <w:abstractNumId w:val="171"/>
  </w:num>
  <w:num w:numId="208" w16cid:durableId="2025784480">
    <w:abstractNumId w:val="176"/>
  </w:num>
  <w:num w:numId="209" w16cid:durableId="333724905">
    <w:abstractNumId w:val="151"/>
  </w:num>
  <w:num w:numId="210" w16cid:durableId="2100330422">
    <w:abstractNumId w:val="133"/>
  </w:num>
  <w:num w:numId="211" w16cid:durableId="2058972261">
    <w:abstractNumId w:val="101"/>
  </w:num>
  <w:num w:numId="212" w16cid:durableId="1235816672">
    <w:abstractNumId w:val="140"/>
  </w:num>
  <w:num w:numId="213" w16cid:durableId="108279976">
    <w:abstractNumId w:val="173"/>
  </w:num>
  <w:num w:numId="214" w16cid:durableId="784422628">
    <w:abstractNumId w:val="29"/>
  </w:num>
  <w:num w:numId="215" w16cid:durableId="1127822635">
    <w:abstractNumId w:val="189"/>
  </w:num>
  <w:num w:numId="216" w16cid:durableId="1912688428">
    <w:abstractNumId w:val="120"/>
  </w:num>
  <w:num w:numId="217" w16cid:durableId="566384791">
    <w:abstractNumId w:val="213"/>
  </w:num>
  <w:num w:numId="218" w16cid:durableId="773090914">
    <w:abstractNumId w:val="198"/>
  </w:num>
  <w:num w:numId="219" w16cid:durableId="1443764782">
    <w:abstractNumId w:val="117"/>
  </w:num>
  <w:num w:numId="220" w16cid:durableId="811212177">
    <w:abstractNumId w:val="0"/>
  </w:num>
  <w:num w:numId="221" w16cid:durableId="2104177539">
    <w:abstractNumId w:val="3"/>
  </w:num>
  <w:num w:numId="222" w16cid:durableId="1022821031">
    <w:abstractNumId w:val="153"/>
  </w:num>
  <w:num w:numId="223" w16cid:durableId="931553683">
    <w:abstractNumId w:val="195"/>
  </w:num>
  <w:num w:numId="224" w16cid:durableId="3404260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A3"/>
    <w:rsid w:val="000254B5"/>
    <w:rsid w:val="000E0488"/>
    <w:rsid w:val="0014182B"/>
    <w:rsid w:val="002018B6"/>
    <w:rsid w:val="002F340F"/>
    <w:rsid w:val="00356BBD"/>
    <w:rsid w:val="00361C11"/>
    <w:rsid w:val="00493AF8"/>
    <w:rsid w:val="004B0429"/>
    <w:rsid w:val="00635D91"/>
    <w:rsid w:val="00673706"/>
    <w:rsid w:val="008D1428"/>
    <w:rsid w:val="00931767"/>
    <w:rsid w:val="00AE25A3"/>
    <w:rsid w:val="00B302DC"/>
    <w:rsid w:val="00EC4D01"/>
    <w:rsid w:val="00F571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9567"/>
  <w15:chartTrackingRefBased/>
  <w15:docId w15:val="{7C3A3FBD-F92E-47BD-A99C-F6833B54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A3"/>
    <w:rPr>
      <w:kern w:val="0"/>
      <w14:ligatures w14:val="none"/>
    </w:rPr>
  </w:style>
  <w:style w:type="paragraph" w:styleId="Heading1">
    <w:name w:val="heading 1"/>
    <w:basedOn w:val="Normal"/>
    <w:next w:val="Normal"/>
    <w:link w:val="Heading1Char"/>
    <w:qFormat/>
    <w:rsid w:val="0014182B"/>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val="de-DE" w:eastAsia="hr-HR"/>
    </w:rPr>
  </w:style>
  <w:style w:type="paragraph" w:styleId="Heading2">
    <w:name w:val="heading 2"/>
    <w:basedOn w:val="Normal"/>
    <w:next w:val="Normal"/>
    <w:link w:val="Heading2Char"/>
    <w:unhideWhenUsed/>
    <w:qFormat/>
    <w:rsid w:val="00493AF8"/>
    <w:pPr>
      <w:keepNext/>
      <w:spacing w:before="240" w:after="60" w:line="240" w:lineRule="auto"/>
      <w:jc w:val="both"/>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rsid w:val="00493AF8"/>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493AF8"/>
    <w:pPr>
      <w:keepNext/>
      <w:keepLines/>
      <w:spacing w:before="40" w:after="0"/>
      <w:outlineLvl w:val="3"/>
    </w:pPr>
    <w:rPr>
      <w:rFonts w:ascii="Cambria" w:eastAsia="Times New Roman" w:hAnsi="Cambria" w:cs="Times New Roman"/>
      <w:i/>
      <w:iCs/>
      <w:color w:val="365F91"/>
      <w:kern w:val="2"/>
      <w14:ligatures w14:val="standardContextual"/>
    </w:rPr>
  </w:style>
  <w:style w:type="paragraph" w:styleId="Heading5">
    <w:name w:val="heading 5"/>
    <w:basedOn w:val="Normal"/>
    <w:next w:val="Normal"/>
    <w:link w:val="Heading5Char"/>
    <w:qFormat/>
    <w:rsid w:val="00493AF8"/>
    <w:pPr>
      <w:spacing w:before="100" w:beforeAutospacing="1" w:after="100" w:afterAutospacing="1" w:line="240" w:lineRule="auto"/>
      <w:ind w:left="1277"/>
      <w:jc w:val="center"/>
      <w:outlineLvl w:val="4"/>
    </w:pPr>
    <w:rPr>
      <w:rFonts w:ascii="Arial" w:eastAsia="Times New Roman" w:hAnsi="Arial" w:cs="Times New Roman"/>
      <w:bCs/>
      <w:iCs/>
      <w:sz w:val="28"/>
      <w:szCs w:val="26"/>
      <w:lang w:eastAsia="hr-HR"/>
    </w:rPr>
  </w:style>
  <w:style w:type="paragraph" w:styleId="Heading6">
    <w:name w:val="heading 6"/>
    <w:aliases w:val="Heading 6 Char Char Char,Heading 6 Char Char Char Char Char"/>
    <w:basedOn w:val="Normal"/>
    <w:next w:val="Normal"/>
    <w:link w:val="Heading6Char"/>
    <w:unhideWhenUsed/>
    <w:qFormat/>
    <w:rsid w:val="00493AF8"/>
    <w:pPr>
      <w:widowControl w:val="0"/>
      <w:spacing w:before="240" w:after="60" w:line="240" w:lineRule="auto"/>
      <w:jc w:val="both"/>
      <w:outlineLvl w:val="5"/>
    </w:pPr>
    <w:rPr>
      <w:rFonts w:ascii="Calibri" w:eastAsia="Times New Roman" w:hAnsi="Calibri" w:cs="Times New Roman"/>
      <w:b/>
      <w:bCs/>
      <w:snapToGrid w:val="0"/>
    </w:rPr>
  </w:style>
  <w:style w:type="paragraph" w:styleId="Heading7">
    <w:name w:val="heading 7"/>
    <w:basedOn w:val="Normal"/>
    <w:next w:val="Normal"/>
    <w:link w:val="Heading7Char"/>
    <w:qFormat/>
    <w:rsid w:val="00493AF8"/>
    <w:pPr>
      <w:widowControl w:val="0"/>
      <w:spacing w:before="240" w:after="60" w:line="240" w:lineRule="auto"/>
      <w:jc w:val="both"/>
      <w:outlineLvl w:val="6"/>
    </w:pPr>
    <w:rPr>
      <w:rFonts w:ascii="Times New Roman" w:eastAsia="Times New Roman" w:hAnsi="Times New Roman" w:cs="Times New Roman"/>
      <w:snapToGrid w:val="0"/>
      <w:sz w:val="24"/>
      <w:szCs w:val="24"/>
    </w:rPr>
  </w:style>
  <w:style w:type="paragraph" w:styleId="Heading8">
    <w:name w:val="heading 8"/>
    <w:basedOn w:val="Normal"/>
    <w:next w:val="Normal"/>
    <w:link w:val="Heading8Char"/>
    <w:qFormat/>
    <w:rsid w:val="00493AF8"/>
    <w:pPr>
      <w:spacing w:before="240" w:after="60" w:line="240" w:lineRule="auto"/>
      <w:outlineLvl w:val="7"/>
    </w:pPr>
    <w:rPr>
      <w:rFonts w:ascii="Calibri" w:eastAsia="Times New Roman" w:hAnsi="Calibri" w:cs="Times New Roman"/>
      <w:i/>
      <w:iCs/>
      <w:sz w:val="24"/>
      <w:szCs w:val="24"/>
      <w:lang w:eastAsia="hr-HR"/>
    </w:rPr>
  </w:style>
  <w:style w:type="paragraph" w:styleId="Heading9">
    <w:name w:val="heading 9"/>
    <w:basedOn w:val="Normal"/>
    <w:next w:val="Normal"/>
    <w:link w:val="Heading9Char"/>
    <w:qFormat/>
    <w:rsid w:val="00493AF8"/>
    <w:pPr>
      <w:spacing w:before="240" w:after="60" w:line="240" w:lineRule="auto"/>
      <w:outlineLvl w:val="8"/>
    </w:pPr>
    <w:rPr>
      <w:rFonts w:ascii="Cambria" w:eastAsia="Times New Roman" w:hAnsi="Cambria"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2B"/>
    <w:rPr>
      <w:rFonts w:ascii="Times New Roman" w:eastAsia="Times New Roman" w:hAnsi="Times New Roman" w:cs="Times New Roman"/>
      <w:b/>
      <w:kern w:val="0"/>
      <w:sz w:val="24"/>
      <w:szCs w:val="20"/>
      <w:lang w:val="de-DE" w:eastAsia="hr-HR"/>
      <w14:ligatures w14:val="none"/>
    </w:rPr>
  </w:style>
  <w:style w:type="paragraph" w:styleId="BodyText">
    <w:name w:val="Body Text"/>
    <w:aliases w:val="uvlaka 3 Char Char,uvlaka 2,uvlaka 3,uvlaka 3 Char Char Char,uvlaka 3 Char Char Char Char Char Char Char Char Char,Tijelo teksta1,uvlaka 3 Char Char1 Char"/>
    <w:basedOn w:val="Normal"/>
    <w:link w:val="BodyTextChar"/>
    <w:uiPriority w:val="99"/>
    <w:qFormat/>
    <w:rsid w:val="0014182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0"/>
      <w:lang w:val="de-DE" w:eastAsia="hr-HR"/>
    </w:rPr>
  </w:style>
  <w:style w:type="character" w:customStyle="1" w:styleId="BodyTextChar">
    <w:name w:val="Body Text Char"/>
    <w:aliases w:val="uvlaka 3 Char Char Char2,uvlaka 2 Char1,uvlaka 3 Char1,uvlaka 3 Char Char Char Char2,uvlaka 3 Char Char Char Char Char Char Char Char Char Char1,Tijelo teksta1 Char1,uvlaka 3 Char Char1 Char Char"/>
    <w:basedOn w:val="DefaultParagraphFont"/>
    <w:link w:val="BodyText"/>
    <w:uiPriority w:val="99"/>
    <w:rsid w:val="0014182B"/>
    <w:rPr>
      <w:rFonts w:ascii="Times New Roman" w:eastAsia="Times New Roman" w:hAnsi="Times New Roman" w:cs="Times New Roman"/>
      <w:bCs/>
      <w:kern w:val="0"/>
      <w:sz w:val="24"/>
      <w:szCs w:val="20"/>
      <w:lang w:val="de-DE" w:eastAsia="hr-HR"/>
      <w14:ligatures w14:val="none"/>
    </w:rPr>
  </w:style>
  <w:style w:type="paragraph" w:styleId="ListParagraph">
    <w:name w:val="List Paragraph"/>
    <w:aliases w:val="Heading 12,heading 1,naslov 1,Naslov 12,Graf,Graf1,Graf2,Graf3,Graf4,Graf5,Graf6,Graf7,Graf8,Graf9,Graf10,Graf11,Graf12,Graf13,Graf14,Graf15,Graf16,Graf17,Graf18,Graf19,Odstavek seznama,Naslov 13,opsomming 1,3 *-,lp1,Paragraph,2"/>
    <w:basedOn w:val="Normal"/>
    <w:link w:val="ListParagraphChar"/>
    <w:uiPriority w:val="34"/>
    <w:qFormat/>
    <w:rsid w:val="00493AF8"/>
    <w:pPr>
      <w:spacing w:after="200" w:line="276" w:lineRule="auto"/>
      <w:ind w:left="720"/>
      <w:contextualSpacing/>
    </w:pPr>
  </w:style>
  <w:style w:type="paragraph" w:customStyle="1" w:styleId="T-98-2">
    <w:name w:val="T-9/8-2"/>
    <w:basedOn w:val="Normal"/>
    <w:link w:val="T-98-2Char"/>
    <w:rsid w:val="00493AF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
    <w:name w:val="Clanak"/>
    <w:next w:val="T-98-2"/>
    <w:rsid w:val="00493AF8"/>
    <w:pPr>
      <w:widowControl w:val="0"/>
      <w:autoSpaceDE w:val="0"/>
      <w:autoSpaceDN w:val="0"/>
      <w:adjustRightInd w:val="0"/>
      <w:spacing w:before="86" w:after="43" w:line="240" w:lineRule="auto"/>
      <w:jc w:val="center"/>
    </w:pPr>
    <w:rPr>
      <w:rFonts w:ascii="Times-NewRoman" w:eastAsia="Times New Roman" w:hAnsi="Times-NewRoman" w:cs="Times New Roman"/>
      <w:kern w:val="0"/>
      <w:sz w:val="19"/>
      <w:szCs w:val="19"/>
      <w:lang w:val="en-US" w:eastAsia="hr-HR" w:bidi="en-US"/>
      <w14:ligatures w14:val="none"/>
    </w:rPr>
  </w:style>
  <w:style w:type="paragraph" w:styleId="BodyText3">
    <w:name w:val="Body Text 3"/>
    <w:basedOn w:val="Normal"/>
    <w:link w:val="BodyText3Char"/>
    <w:unhideWhenUsed/>
    <w:rsid w:val="00493AF8"/>
    <w:pPr>
      <w:spacing w:after="120" w:line="276" w:lineRule="auto"/>
    </w:pPr>
    <w:rPr>
      <w:sz w:val="16"/>
      <w:szCs w:val="16"/>
    </w:rPr>
  </w:style>
  <w:style w:type="character" w:customStyle="1" w:styleId="BodyText3Char">
    <w:name w:val="Body Text 3 Char"/>
    <w:basedOn w:val="DefaultParagraphFont"/>
    <w:link w:val="BodyText3"/>
    <w:rsid w:val="00493AF8"/>
    <w:rPr>
      <w:kern w:val="0"/>
      <w:sz w:val="16"/>
      <w:szCs w:val="16"/>
      <w14:ligatures w14:val="none"/>
    </w:rPr>
  </w:style>
  <w:style w:type="character" w:customStyle="1" w:styleId="Heading2Char">
    <w:name w:val="Heading 2 Char"/>
    <w:basedOn w:val="DefaultParagraphFont"/>
    <w:link w:val="Heading2"/>
    <w:rsid w:val="00493AF8"/>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rsid w:val="00493AF8"/>
    <w:rPr>
      <w:rFonts w:ascii="Arial" w:eastAsia="Times New Roman" w:hAnsi="Arial" w:cs="Arial"/>
      <w:b/>
      <w:bCs/>
      <w:kern w:val="0"/>
      <w:sz w:val="26"/>
      <w:szCs w:val="26"/>
      <w:lang w:val="en-GB"/>
      <w14:ligatures w14:val="none"/>
    </w:rPr>
  </w:style>
  <w:style w:type="paragraph" w:customStyle="1" w:styleId="Naslov41">
    <w:name w:val="Naslov 41"/>
    <w:basedOn w:val="Normal"/>
    <w:next w:val="Normal"/>
    <w:uiPriority w:val="9"/>
    <w:unhideWhenUsed/>
    <w:qFormat/>
    <w:rsid w:val="00493AF8"/>
    <w:pPr>
      <w:keepNext/>
      <w:keepLines/>
      <w:spacing w:before="40" w:after="0" w:line="276" w:lineRule="auto"/>
      <w:outlineLvl w:val="3"/>
    </w:pPr>
    <w:rPr>
      <w:rFonts w:ascii="Cambria" w:eastAsia="Times New Roman" w:hAnsi="Cambria" w:cs="Times New Roman"/>
      <w:i/>
      <w:iCs/>
      <w:color w:val="365F91"/>
    </w:rPr>
  </w:style>
  <w:style w:type="character" w:customStyle="1" w:styleId="Heading5Char">
    <w:name w:val="Heading 5 Char"/>
    <w:basedOn w:val="DefaultParagraphFont"/>
    <w:link w:val="Heading5"/>
    <w:rsid w:val="00493AF8"/>
    <w:rPr>
      <w:rFonts w:ascii="Arial" w:eastAsia="Times New Roman" w:hAnsi="Arial" w:cs="Times New Roman"/>
      <w:bCs/>
      <w:iCs/>
      <w:kern w:val="0"/>
      <w:sz w:val="28"/>
      <w:szCs w:val="26"/>
      <w:lang w:eastAsia="hr-HR"/>
      <w14:ligatures w14:val="none"/>
    </w:rPr>
  </w:style>
  <w:style w:type="character" w:customStyle="1" w:styleId="Heading6Char">
    <w:name w:val="Heading 6 Char"/>
    <w:aliases w:val="Heading 6 Char Char Char Char,Heading 6 Char Char Char Char Char Char"/>
    <w:basedOn w:val="DefaultParagraphFont"/>
    <w:link w:val="Heading6"/>
    <w:rsid w:val="00493AF8"/>
    <w:rPr>
      <w:rFonts w:ascii="Calibri" w:eastAsia="Times New Roman" w:hAnsi="Calibri" w:cs="Times New Roman"/>
      <w:b/>
      <w:bCs/>
      <w:snapToGrid w:val="0"/>
      <w:kern w:val="0"/>
      <w14:ligatures w14:val="none"/>
    </w:rPr>
  </w:style>
  <w:style w:type="character" w:customStyle="1" w:styleId="Heading7Char">
    <w:name w:val="Heading 7 Char"/>
    <w:basedOn w:val="DefaultParagraphFont"/>
    <w:link w:val="Heading7"/>
    <w:rsid w:val="00493AF8"/>
    <w:rPr>
      <w:rFonts w:ascii="Times New Roman" w:eastAsia="Times New Roman" w:hAnsi="Times New Roman" w:cs="Times New Roman"/>
      <w:snapToGrid w:val="0"/>
      <w:kern w:val="0"/>
      <w:sz w:val="24"/>
      <w:szCs w:val="24"/>
      <w14:ligatures w14:val="none"/>
    </w:rPr>
  </w:style>
  <w:style w:type="character" w:customStyle="1" w:styleId="Heading8Char">
    <w:name w:val="Heading 8 Char"/>
    <w:basedOn w:val="DefaultParagraphFont"/>
    <w:link w:val="Heading8"/>
    <w:rsid w:val="00493AF8"/>
    <w:rPr>
      <w:rFonts w:ascii="Calibri" w:eastAsia="Times New Roman" w:hAnsi="Calibri" w:cs="Times New Roman"/>
      <w:i/>
      <w:iCs/>
      <w:kern w:val="0"/>
      <w:sz w:val="24"/>
      <w:szCs w:val="24"/>
      <w:lang w:eastAsia="hr-HR"/>
      <w14:ligatures w14:val="none"/>
    </w:rPr>
  </w:style>
  <w:style w:type="character" w:customStyle="1" w:styleId="Heading9Char">
    <w:name w:val="Heading 9 Char"/>
    <w:basedOn w:val="DefaultParagraphFont"/>
    <w:link w:val="Heading9"/>
    <w:rsid w:val="00493AF8"/>
    <w:rPr>
      <w:rFonts w:ascii="Cambria" w:eastAsia="Times New Roman" w:hAnsi="Cambria" w:cs="Times New Roman"/>
      <w:kern w:val="0"/>
      <w:lang w:eastAsia="hr-HR"/>
      <w14:ligatures w14:val="none"/>
    </w:rPr>
  </w:style>
  <w:style w:type="numbering" w:customStyle="1" w:styleId="Bezpopisa1">
    <w:name w:val="Bez popisa1"/>
    <w:next w:val="NoList"/>
    <w:uiPriority w:val="99"/>
    <w:semiHidden/>
    <w:unhideWhenUsed/>
    <w:rsid w:val="00493AF8"/>
  </w:style>
  <w:style w:type="paragraph" w:styleId="BalloonText">
    <w:name w:val="Balloon Text"/>
    <w:basedOn w:val="Normal"/>
    <w:link w:val="BalloonTextChar"/>
    <w:uiPriority w:val="99"/>
    <w:unhideWhenUsed/>
    <w:rsid w:val="0049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3AF8"/>
    <w:rPr>
      <w:rFonts w:ascii="Tahoma" w:hAnsi="Tahoma" w:cs="Tahoma"/>
      <w:kern w:val="0"/>
      <w:sz w:val="16"/>
      <w:szCs w:val="16"/>
      <w14:ligatures w14:val="none"/>
    </w:rPr>
  </w:style>
  <w:style w:type="paragraph" w:styleId="Header">
    <w:name w:val="header"/>
    <w:aliases w:val="Header Char, Char,Char"/>
    <w:basedOn w:val="Normal"/>
    <w:link w:val="HeaderChar1"/>
    <w:uiPriority w:val="99"/>
    <w:unhideWhenUsed/>
    <w:rsid w:val="00493AF8"/>
    <w:pPr>
      <w:tabs>
        <w:tab w:val="center" w:pos="4536"/>
        <w:tab w:val="right" w:pos="9072"/>
      </w:tabs>
      <w:spacing w:after="0" w:line="240" w:lineRule="auto"/>
    </w:pPr>
  </w:style>
  <w:style w:type="character" w:customStyle="1" w:styleId="HeaderChar1">
    <w:name w:val="Header Char1"/>
    <w:aliases w:val="Header Char Char, Char Char,Char Char"/>
    <w:basedOn w:val="DefaultParagraphFont"/>
    <w:link w:val="Header"/>
    <w:uiPriority w:val="99"/>
    <w:rsid w:val="00493AF8"/>
    <w:rPr>
      <w:kern w:val="0"/>
      <w14:ligatures w14:val="none"/>
    </w:rPr>
  </w:style>
  <w:style w:type="paragraph" w:styleId="Footer">
    <w:name w:val="footer"/>
    <w:basedOn w:val="Normal"/>
    <w:link w:val="FooterChar"/>
    <w:uiPriority w:val="99"/>
    <w:unhideWhenUsed/>
    <w:rsid w:val="00493A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3AF8"/>
    <w:rPr>
      <w:kern w:val="0"/>
      <w14:ligatures w14:val="none"/>
    </w:rPr>
  </w:style>
  <w:style w:type="table" w:styleId="TableGrid">
    <w:name w:val="Table Grid"/>
    <w:basedOn w:val="TableNormal"/>
    <w:uiPriority w:val="59"/>
    <w:rsid w:val="00493AF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3AF8"/>
    <w:pPr>
      <w:spacing w:after="0" w:line="240" w:lineRule="auto"/>
    </w:pPr>
    <w:rPr>
      <w:kern w:val="0"/>
      <w14:ligatures w14:val="none"/>
    </w:rPr>
  </w:style>
  <w:style w:type="table" w:customStyle="1" w:styleId="Svijetlareetkatablice1">
    <w:name w:val="Svijetla rešetka tablice1"/>
    <w:basedOn w:val="TableNormal"/>
    <w:uiPriority w:val="40"/>
    <w:rsid w:val="00493AF8"/>
    <w:pPr>
      <w:spacing w:after="0" w:line="240" w:lineRule="auto"/>
    </w:pPr>
    <w:rPr>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Indent2">
    <w:name w:val="Body Text Indent 2"/>
    <w:aliases w:val="  uvlaka 2, prva uvlaka 2"/>
    <w:basedOn w:val="Normal"/>
    <w:link w:val="BodyTextIndent2Char"/>
    <w:rsid w:val="00493AF8"/>
    <w:pPr>
      <w:spacing w:after="0" w:line="240" w:lineRule="auto"/>
      <w:ind w:left="-284"/>
      <w:jc w:val="both"/>
    </w:pPr>
    <w:rPr>
      <w:rFonts w:ascii="Times New Roman" w:eastAsia="Times New Roman" w:hAnsi="Times New Roman" w:cs="Times New Roman"/>
      <w:sz w:val="24"/>
      <w:szCs w:val="20"/>
    </w:rPr>
  </w:style>
  <w:style w:type="character" w:customStyle="1" w:styleId="BodyTextIndent2Char">
    <w:name w:val="Body Text Indent 2 Char"/>
    <w:aliases w:val="  uvlaka 2 Char, prva uvlaka 2 Char"/>
    <w:basedOn w:val="DefaultParagraphFont"/>
    <w:link w:val="BodyTextIndent2"/>
    <w:rsid w:val="00493AF8"/>
    <w:rPr>
      <w:rFonts w:ascii="Times New Roman" w:eastAsia="Times New Roman" w:hAnsi="Times New Roman" w:cs="Times New Roman"/>
      <w:kern w:val="0"/>
      <w:sz w:val="24"/>
      <w:szCs w:val="20"/>
      <w14:ligatures w14:val="none"/>
    </w:rPr>
  </w:style>
  <w:style w:type="paragraph" w:styleId="NormalWeb">
    <w:name w:val="Normal (Web)"/>
    <w:basedOn w:val="Normal"/>
    <w:uiPriority w:val="99"/>
    <w:unhideWhenUsed/>
    <w:rsid w:val="00493A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4Char">
    <w:name w:val="Heading 4 Char"/>
    <w:basedOn w:val="DefaultParagraphFont"/>
    <w:link w:val="Heading4"/>
    <w:rsid w:val="00493AF8"/>
    <w:rPr>
      <w:rFonts w:ascii="Cambria" w:eastAsia="Times New Roman" w:hAnsi="Cambria" w:cs="Times New Roman"/>
      <w:i/>
      <w:iCs/>
      <w:color w:val="365F91"/>
    </w:rPr>
  </w:style>
  <w:style w:type="paragraph" w:customStyle="1" w:styleId="clanak0">
    <w:name w:val="clanak"/>
    <w:basedOn w:val="Normal"/>
    <w:rsid w:val="00493AF8"/>
    <w:pPr>
      <w:spacing w:before="100" w:beforeAutospacing="1" w:after="100" w:afterAutospacing="1" w:line="240" w:lineRule="auto"/>
      <w:jc w:val="both"/>
    </w:pPr>
    <w:rPr>
      <w:rFonts w:ascii="Times New Roman" w:eastAsia="Times New Roman" w:hAnsi="Times New Roman" w:cs="Times New Roman"/>
      <w:sz w:val="24"/>
      <w:szCs w:val="24"/>
      <w:lang w:val="en-US" w:eastAsia="hr-HR"/>
    </w:rPr>
  </w:style>
  <w:style w:type="paragraph" w:customStyle="1" w:styleId="t-9-8">
    <w:name w:val="t-9-8"/>
    <w:basedOn w:val="Normal"/>
    <w:rsid w:val="00493AF8"/>
    <w:pPr>
      <w:spacing w:before="100" w:beforeAutospacing="1" w:after="100" w:afterAutospacing="1" w:line="240" w:lineRule="auto"/>
      <w:jc w:val="both"/>
    </w:pPr>
    <w:rPr>
      <w:rFonts w:ascii="Times New Roman" w:eastAsia="Times New Roman" w:hAnsi="Times New Roman" w:cs="Times New Roman"/>
      <w:sz w:val="24"/>
      <w:szCs w:val="24"/>
      <w:lang w:val="en-US" w:eastAsia="hr-HR"/>
    </w:rPr>
  </w:style>
  <w:style w:type="character" w:customStyle="1" w:styleId="fontstyle01">
    <w:name w:val="fontstyle01"/>
    <w:rsid w:val="00493AF8"/>
    <w:rPr>
      <w:rFonts w:ascii="ArialMT" w:hAnsi="ArialMT" w:hint="default"/>
      <w:b w:val="0"/>
      <w:bCs w:val="0"/>
      <w:i w:val="0"/>
      <w:iCs w:val="0"/>
      <w:color w:val="000000"/>
      <w:sz w:val="18"/>
      <w:szCs w:val="18"/>
    </w:rPr>
  </w:style>
  <w:style w:type="paragraph" w:customStyle="1" w:styleId="Style2">
    <w:name w:val="Style2"/>
    <w:basedOn w:val="Normal"/>
    <w:rsid w:val="00493AF8"/>
    <w:pPr>
      <w:numPr>
        <w:numId w:val="7"/>
      </w:numPr>
      <w:spacing w:after="0" w:line="240" w:lineRule="auto"/>
      <w:jc w:val="both"/>
    </w:pPr>
    <w:rPr>
      <w:rFonts w:ascii="Arial" w:eastAsia="Times New Roman" w:hAnsi="Arial" w:cs="Arial"/>
      <w:bCs/>
      <w:sz w:val="24"/>
      <w:szCs w:val="20"/>
    </w:rPr>
  </w:style>
  <w:style w:type="paragraph" w:customStyle="1" w:styleId="Podnaslov-2-N">
    <w:name w:val="Podnaslov-2-N"/>
    <w:basedOn w:val="Normal"/>
    <w:autoRedefine/>
    <w:qFormat/>
    <w:rsid w:val="00493AF8"/>
    <w:pPr>
      <w:tabs>
        <w:tab w:val="left" w:pos="993"/>
        <w:tab w:val="right" w:pos="9356"/>
      </w:tabs>
      <w:autoSpaceDE w:val="0"/>
      <w:autoSpaceDN w:val="0"/>
      <w:adjustRightInd w:val="0"/>
      <w:spacing w:after="0" w:line="240" w:lineRule="auto"/>
      <w:ind w:left="567" w:hanging="567"/>
      <w:jc w:val="both"/>
    </w:pPr>
    <w:rPr>
      <w:rFonts w:ascii="Arial" w:eastAsia="SimSun" w:hAnsi="Arial" w:cs="Arial"/>
      <w:b/>
      <w:lang w:eastAsia="zh-CN"/>
    </w:rPr>
  </w:style>
  <w:style w:type="paragraph" w:customStyle="1" w:styleId="StyleCentered2">
    <w:name w:val="Style Centered2"/>
    <w:basedOn w:val="Normal"/>
    <w:rsid w:val="00493AF8"/>
    <w:pPr>
      <w:widowControl w:val="0"/>
      <w:spacing w:before="240" w:after="120" w:line="240" w:lineRule="auto"/>
      <w:jc w:val="center"/>
    </w:pPr>
    <w:rPr>
      <w:rFonts w:ascii="Arial" w:eastAsia="Times New Roman" w:hAnsi="Arial" w:cs="Times New Roman"/>
      <w:b/>
      <w:snapToGrid w:val="0"/>
      <w:sz w:val="24"/>
      <w:szCs w:val="20"/>
      <w:lang w:val="en-US"/>
    </w:rPr>
  </w:style>
  <w:style w:type="character" w:customStyle="1" w:styleId="fontstyle21">
    <w:name w:val="fontstyle21"/>
    <w:rsid w:val="00493AF8"/>
    <w:rPr>
      <w:rFonts w:ascii="ArialMT" w:hAnsi="ArialMT" w:hint="default"/>
      <w:b w:val="0"/>
      <w:bCs w:val="0"/>
      <w:i w:val="0"/>
      <w:iCs w:val="0"/>
      <w:color w:val="231F20"/>
      <w:sz w:val="18"/>
      <w:szCs w:val="18"/>
    </w:rPr>
  </w:style>
  <w:style w:type="character" w:customStyle="1" w:styleId="fontstyle31">
    <w:name w:val="fontstyle31"/>
    <w:rsid w:val="00493AF8"/>
    <w:rPr>
      <w:rFonts w:ascii="TimesNewRomanPSMT" w:hAnsi="TimesNewRomanPSMT" w:hint="default"/>
      <w:b w:val="0"/>
      <w:bCs w:val="0"/>
      <w:i w:val="0"/>
      <w:iCs w:val="0"/>
      <w:color w:val="231F20"/>
      <w:sz w:val="18"/>
      <w:szCs w:val="18"/>
    </w:rPr>
  </w:style>
  <w:style w:type="character" w:styleId="Strong">
    <w:name w:val="Strong"/>
    <w:uiPriority w:val="22"/>
    <w:qFormat/>
    <w:rsid w:val="00493AF8"/>
    <w:rPr>
      <w:b/>
      <w:bCs/>
    </w:rPr>
  </w:style>
  <w:style w:type="character" w:styleId="CommentReference">
    <w:name w:val="annotation reference"/>
    <w:aliases w:val="Odluka izvršenje Proraèuna '99"/>
    <w:uiPriority w:val="99"/>
    <w:unhideWhenUsed/>
    <w:rsid w:val="00493AF8"/>
    <w:rPr>
      <w:sz w:val="16"/>
      <w:szCs w:val="16"/>
    </w:rPr>
  </w:style>
  <w:style w:type="paragraph" w:styleId="CommentText">
    <w:name w:val="annotation text"/>
    <w:basedOn w:val="Normal"/>
    <w:link w:val="CommentTextChar"/>
    <w:unhideWhenUsed/>
    <w:rsid w:val="00493AF8"/>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493AF8"/>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unhideWhenUsed/>
    <w:rsid w:val="00493AF8"/>
    <w:rPr>
      <w:b/>
      <w:bCs/>
    </w:rPr>
  </w:style>
  <w:style w:type="character" w:customStyle="1" w:styleId="CommentSubjectChar">
    <w:name w:val="Comment Subject Char"/>
    <w:basedOn w:val="CommentTextChar"/>
    <w:link w:val="CommentSubject"/>
    <w:uiPriority w:val="99"/>
    <w:rsid w:val="00493AF8"/>
    <w:rPr>
      <w:rFonts w:ascii="Times New Roman" w:eastAsia="Calibri" w:hAnsi="Times New Roman" w:cs="Times New Roman"/>
      <w:b/>
      <w:bCs/>
      <w:kern w:val="0"/>
      <w:sz w:val="20"/>
      <w:szCs w:val="20"/>
      <w14:ligatures w14:val="none"/>
    </w:rPr>
  </w:style>
  <w:style w:type="paragraph" w:customStyle="1" w:styleId="Default">
    <w:name w:val="Default"/>
    <w:rsid w:val="00493AF8"/>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BodyText2">
    <w:name w:val="Body Text 2"/>
    <w:basedOn w:val="Normal"/>
    <w:link w:val="BodyText2Char"/>
    <w:unhideWhenUsed/>
    <w:rsid w:val="00493AF8"/>
    <w:pPr>
      <w:spacing w:after="120" w:line="480" w:lineRule="auto"/>
    </w:pPr>
  </w:style>
  <w:style w:type="character" w:customStyle="1" w:styleId="BodyText2Char">
    <w:name w:val="Body Text 2 Char"/>
    <w:basedOn w:val="DefaultParagraphFont"/>
    <w:link w:val="BodyText2"/>
    <w:rsid w:val="00493AF8"/>
    <w:rPr>
      <w:kern w:val="0"/>
      <w14:ligatures w14:val="none"/>
    </w:rPr>
  </w:style>
  <w:style w:type="numbering" w:customStyle="1" w:styleId="Bezpopisa11">
    <w:name w:val="Bez popisa11"/>
    <w:next w:val="NoList"/>
    <w:uiPriority w:val="99"/>
    <w:semiHidden/>
    <w:rsid w:val="00493AF8"/>
  </w:style>
  <w:style w:type="paragraph" w:styleId="BodyTextIndent">
    <w:name w:val="Body Text Indent"/>
    <w:basedOn w:val="Normal"/>
    <w:link w:val="BodyTextIndentChar"/>
    <w:rsid w:val="00493AF8"/>
    <w:pPr>
      <w:widowControl w:val="0"/>
      <w:spacing w:after="0" w:line="240" w:lineRule="auto"/>
      <w:jc w:val="center"/>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493AF8"/>
    <w:rPr>
      <w:rFonts w:ascii="Arial" w:eastAsia="Times New Roman" w:hAnsi="Arial" w:cs="Times New Roman"/>
      <w:snapToGrid w:val="0"/>
      <w:kern w:val="0"/>
      <w:sz w:val="24"/>
      <w:szCs w:val="20"/>
      <w14:ligatures w14:val="none"/>
    </w:rPr>
  </w:style>
  <w:style w:type="paragraph" w:customStyle="1" w:styleId="Address">
    <w:name w:val="Address"/>
    <w:basedOn w:val="Normal"/>
    <w:rsid w:val="00493AF8"/>
    <w:pPr>
      <w:widowControl w:val="0"/>
      <w:spacing w:after="0" w:line="290" w:lineRule="auto"/>
    </w:pPr>
    <w:rPr>
      <w:rFonts w:ascii="Nimrod" w:eastAsia="Times New Roman" w:hAnsi="Nimrod" w:cs="Times New Roman"/>
      <w:snapToGrid w:val="0"/>
      <w:sz w:val="20"/>
      <w:szCs w:val="20"/>
    </w:r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FootnoteTextChar"/>
    <w:qFormat/>
    <w:rsid w:val="00493AF8"/>
    <w:pPr>
      <w:widowControl w:val="0"/>
      <w:spacing w:after="0" w:line="240" w:lineRule="auto"/>
      <w:jc w:val="both"/>
    </w:pPr>
    <w:rPr>
      <w:rFonts w:ascii="Arial" w:eastAsia="Times New Roman" w:hAnsi="Arial" w:cs="Times New Roman"/>
      <w:snapToGrid w:val="0"/>
      <w:sz w:val="20"/>
      <w:szCs w:val="20"/>
    </w:rPr>
  </w:style>
  <w:style w:type="character" w:customStyle="1" w:styleId="FootnoteTextChar">
    <w:name w:val="Footnote Text Char"/>
    <w:aliases w:val="Sprotna opomba-besedilo Char,Char Char Char Char Char,Char Char Char Char1,Sprotna opomba - besedilo Znak1 Char,Sprotna opomba - besedilo Znak Znak2 Char,Sprotna opomba - besedilo Znak1 Znak Znak1 Char,Footnote1 Char"/>
    <w:basedOn w:val="DefaultParagraphFont"/>
    <w:link w:val="FootnoteText"/>
    <w:rsid w:val="00493AF8"/>
    <w:rPr>
      <w:rFonts w:ascii="Arial" w:eastAsia="Times New Roman" w:hAnsi="Arial" w:cs="Times New Roman"/>
      <w:snapToGrid w:val="0"/>
      <w:kern w:val="0"/>
      <w:sz w:val="20"/>
      <w:szCs w:val="20"/>
      <w14:ligatures w14:val="none"/>
    </w:rPr>
  </w:style>
  <w:style w:type="character" w:styleId="FootnoteReference">
    <w:name w:val="footnote reference"/>
    <w:aliases w:val="Footnote symbol,Fussnota,Footnote reference number,note TESI,SUPERS,EN Footnote Reference,-E Fußnotenzeichen,ESPON Footnote No,number,Times 10 Point,Exposant 3 Point,Footnote Reference_LVL6,Footnote Reference_LVL61,BVI fnr,Footnote"/>
    <w:rsid w:val="00493AF8"/>
    <w:rPr>
      <w:sz w:val="20"/>
      <w:vertAlign w:val="superscript"/>
    </w:rPr>
  </w:style>
  <w:style w:type="paragraph" w:customStyle="1" w:styleId="Style3">
    <w:name w:val="Style3"/>
    <w:basedOn w:val="Normal"/>
    <w:next w:val="Heading3"/>
    <w:rsid w:val="00493AF8"/>
    <w:pPr>
      <w:widowControl w:val="0"/>
      <w:spacing w:after="0" w:line="240" w:lineRule="auto"/>
      <w:jc w:val="both"/>
    </w:pPr>
    <w:rPr>
      <w:rFonts w:ascii="Times New Roman" w:eastAsia="Times New Roman" w:hAnsi="Times New Roman" w:cs="Times New Roman"/>
      <w:b/>
      <w:sz w:val="24"/>
      <w:szCs w:val="20"/>
      <w:lang w:val="en-GB" w:eastAsia="hr-HR"/>
    </w:rPr>
  </w:style>
  <w:style w:type="character" w:styleId="PageNumber">
    <w:name w:val="page number"/>
    <w:basedOn w:val="DefaultParagraphFont"/>
    <w:rsid w:val="00493AF8"/>
  </w:style>
  <w:style w:type="table" w:customStyle="1" w:styleId="Reetkatablice1">
    <w:name w:val="Rešetka tablice1"/>
    <w:basedOn w:val="TableNormal"/>
    <w:next w:val="TableGrid"/>
    <w:uiPriority w:val="39"/>
    <w:rsid w:val="00493AF8"/>
    <w:pPr>
      <w:widowControl w:val="0"/>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93AF8"/>
    <w:rPr>
      <w:color w:val="800080"/>
      <w:u w:val="single"/>
    </w:rPr>
  </w:style>
  <w:style w:type="paragraph" w:customStyle="1" w:styleId="Normal2">
    <w:name w:val="Normal2"/>
    <w:basedOn w:val="Normal"/>
    <w:link w:val="Normal2Char"/>
    <w:rsid w:val="00493AF8"/>
    <w:pPr>
      <w:widowControl w:val="0"/>
      <w:tabs>
        <w:tab w:val="left" w:pos="737"/>
        <w:tab w:val="left" w:pos="851"/>
      </w:tabs>
      <w:overflowPunct w:val="0"/>
      <w:autoSpaceDE w:val="0"/>
      <w:autoSpaceDN w:val="0"/>
      <w:adjustRightInd w:val="0"/>
      <w:spacing w:after="0" w:line="240" w:lineRule="auto"/>
      <w:jc w:val="both"/>
      <w:textAlignment w:val="baseline"/>
    </w:pPr>
    <w:rPr>
      <w:rFonts w:ascii="Arial" w:eastAsia="Times New Roman" w:hAnsi="Arial" w:cs="Times New Roman"/>
      <w:bCs/>
      <w:noProof/>
      <w:sz w:val="20"/>
      <w:szCs w:val="20"/>
      <w:lang w:val="en-US"/>
    </w:rPr>
  </w:style>
  <w:style w:type="character" w:customStyle="1" w:styleId="Stil2">
    <w:name w:val="Stil2"/>
    <w:rsid w:val="00493AF8"/>
    <w:rPr>
      <w:rFonts w:ascii="Times New Roman" w:hAnsi="Times New Roman"/>
      <w:sz w:val="20"/>
      <w:vertAlign w:val="superscript"/>
    </w:rPr>
  </w:style>
  <w:style w:type="character" w:customStyle="1" w:styleId="uvlaka3CharCharChar1">
    <w:name w:val="uvlaka 3 Char Char Char1"/>
    <w:aliases w:val="uvlaka 2 Char,uvlaka 3 Char,uvlaka 3 Char Char Char Char,uvlaka 3 Char Char Char Char Char Char Char Char Char Char,uvlaka 3 Char Char Char Char Char,uvlaka 3 Char Char Char Char1,Tijelo teksta1 Char,Tijelo teksta Char1"/>
    <w:locked/>
    <w:rsid w:val="00493AF8"/>
    <w:rPr>
      <w:rFonts w:ascii="Arial" w:hAnsi="Arial" w:cs="Arial" w:hint="default"/>
      <w:sz w:val="24"/>
      <w:lang w:val="hr-HR" w:eastAsia="hr-HR" w:bidi="ar-SA"/>
    </w:rPr>
  </w:style>
  <w:style w:type="character" w:customStyle="1" w:styleId="SubtitleChar">
    <w:name w:val="Subtitle Char"/>
    <w:link w:val="Subtitle"/>
    <w:locked/>
    <w:rsid w:val="00493AF8"/>
    <w:rPr>
      <w:rFonts w:ascii="Cambria" w:hAnsi="Cambria"/>
      <w:sz w:val="24"/>
      <w:szCs w:val="24"/>
      <w:lang w:val="en-US"/>
    </w:rPr>
  </w:style>
  <w:style w:type="paragraph" w:styleId="Subtitle">
    <w:name w:val="Subtitle"/>
    <w:basedOn w:val="Normal"/>
    <w:next w:val="Normal"/>
    <w:link w:val="SubtitleChar"/>
    <w:qFormat/>
    <w:rsid w:val="00493AF8"/>
    <w:pPr>
      <w:spacing w:after="60" w:line="240" w:lineRule="auto"/>
      <w:jc w:val="center"/>
      <w:outlineLvl w:val="1"/>
    </w:pPr>
    <w:rPr>
      <w:rFonts w:ascii="Cambria" w:hAnsi="Cambria"/>
      <w:kern w:val="2"/>
      <w:sz w:val="24"/>
      <w:szCs w:val="24"/>
      <w:lang w:val="en-US"/>
      <w14:ligatures w14:val="standardContextual"/>
    </w:rPr>
  </w:style>
  <w:style w:type="character" w:customStyle="1" w:styleId="PodnaslovChar1">
    <w:name w:val="Podnaslov Char1"/>
    <w:basedOn w:val="DefaultParagraphFont"/>
    <w:rsid w:val="00493AF8"/>
    <w:rPr>
      <w:rFonts w:eastAsiaTheme="minorEastAsia"/>
      <w:color w:val="5A5A5A" w:themeColor="text1" w:themeTint="A5"/>
      <w:spacing w:val="15"/>
      <w:kern w:val="0"/>
      <w14:ligatures w14:val="none"/>
    </w:rPr>
  </w:style>
  <w:style w:type="character" w:customStyle="1" w:styleId="SubtitleChar1">
    <w:name w:val="Subtitle Char1"/>
    <w:rsid w:val="00493AF8"/>
    <w:rPr>
      <w:rFonts w:ascii="Cambria" w:eastAsia="Times New Roman" w:hAnsi="Cambria" w:cs="Times New Roman"/>
      <w:snapToGrid w:val="0"/>
      <w:sz w:val="24"/>
      <w:szCs w:val="24"/>
      <w:lang w:val="en-AU" w:eastAsia="en-US"/>
    </w:rPr>
  </w:style>
  <w:style w:type="character" w:customStyle="1" w:styleId="BalloonTextChar1">
    <w:name w:val="Balloon Text Char1"/>
    <w:rsid w:val="00493AF8"/>
    <w:rPr>
      <w:rFonts w:ascii="Tahoma" w:hAnsi="Tahoma" w:cs="Tahoma"/>
      <w:snapToGrid w:val="0"/>
      <w:sz w:val="16"/>
      <w:szCs w:val="16"/>
      <w:lang w:val="en-AU" w:eastAsia="en-US"/>
    </w:rPr>
  </w:style>
  <w:style w:type="paragraph" w:styleId="DocumentMap">
    <w:name w:val="Document Map"/>
    <w:basedOn w:val="Normal"/>
    <w:link w:val="DocumentMapChar"/>
    <w:rsid w:val="00493AF8"/>
    <w:pPr>
      <w:shd w:val="clear" w:color="auto" w:fill="000080"/>
      <w:spacing w:after="0" w:line="240" w:lineRule="auto"/>
    </w:pPr>
    <w:rPr>
      <w:rFonts w:ascii="Tahoma" w:eastAsia="Times New Roman" w:hAnsi="Tahoma" w:cs="Tahoma"/>
      <w:sz w:val="20"/>
      <w:szCs w:val="20"/>
      <w:lang w:eastAsia="hr-HR"/>
    </w:rPr>
  </w:style>
  <w:style w:type="character" w:customStyle="1" w:styleId="DocumentMapChar">
    <w:name w:val="Document Map Char"/>
    <w:basedOn w:val="DefaultParagraphFont"/>
    <w:link w:val="DocumentMap"/>
    <w:rsid w:val="00493AF8"/>
    <w:rPr>
      <w:rFonts w:ascii="Tahoma" w:eastAsia="Times New Roman" w:hAnsi="Tahoma" w:cs="Tahoma"/>
      <w:kern w:val="0"/>
      <w:sz w:val="20"/>
      <w:szCs w:val="20"/>
      <w:shd w:val="clear" w:color="auto" w:fill="000080"/>
      <w:lang w:eastAsia="hr-HR"/>
      <w14:ligatures w14:val="none"/>
    </w:rPr>
  </w:style>
  <w:style w:type="paragraph" w:styleId="BodyTextIndent3">
    <w:name w:val="Body Text Indent 3"/>
    <w:aliases w:val=" uvlaka 3"/>
    <w:basedOn w:val="Normal"/>
    <w:link w:val="BodyTextIndent3Char"/>
    <w:rsid w:val="00493AF8"/>
    <w:pPr>
      <w:spacing w:after="120" w:line="240" w:lineRule="auto"/>
      <w:ind w:left="283"/>
    </w:pPr>
    <w:rPr>
      <w:rFonts w:ascii="Times New Roman" w:eastAsia="Times New Roman" w:hAnsi="Times New Roman" w:cs="Times New Roman"/>
      <w:sz w:val="16"/>
      <w:szCs w:val="16"/>
      <w:lang w:eastAsia="hr-HR"/>
    </w:rPr>
  </w:style>
  <w:style w:type="character" w:customStyle="1" w:styleId="BodyTextIndent3Char">
    <w:name w:val="Body Text Indent 3 Char"/>
    <w:aliases w:val=" uvlaka 3 Char"/>
    <w:basedOn w:val="DefaultParagraphFont"/>
    <w:link w:val="BodyTextIndent3"/>
    <w:rsid w:val="00493AF8"/>
    <w:rPr>
      <w:rFonts w:ascii="Times New Roman" w:eastAsia="Times New Roman" w:hAnsi="Times New Roman" w:cs="Times New Roman"/>
      <w:kern w:val="0"/>
      <w:sz w:val="16"/>
      <w:szCs w:val="16"/>
      <w:lang w:eastAsia="hr-HR"/>
      <w14:ligatures w14:val="none"/>
    </w:rPr>
  </w:style>
  <w:style w:type="paragraph" w:styleId="TOC2">
    <w:name w:val="toc 2"/>
    <w:basedOn w:val="Normal"/>
    <w:next w:val="Normal"/>
    <w:autoRedefine/>
    <w:uiPriority w:val="39"/>
    <w:rsid w:val="00493AF8"/>
    <w:pPr>
      <w:widowControl w:val="0"/>
      <w:spacing w:before="180" w:after="0" w:line="240" w:lineRule="auto"/>
      <w:ind w:left="240"/>
      <w:jc w:val="both"/>
    </w:pPr>
    <w:rPr>
      <w:rFonts w:ascii="Arial Narrow" w:eastAsia="Times New Roman" w:hAnsi="Arial Narrow" w:cs="Times New Roman"/>
      <w:snapToGrid w:val="0"/>
      <w:sz w:val="24"/>
      <w:szCs w:val="20"/>
    </w:rPr>
  </w:style>
  <w:style w:type="character" w:styleId="Hyperlink">
    <w:name w:val="Hyperlink"/>
    <w:uiPriority w:val="99"/>
    <w:rsid w:val="00493AF8"/>
    <w:rPr>
      <w:color w:val="0000FF"/>
      <w:u w:val="single"/>
    </w:rPr>
  </w:style>
  <w:style w:type="paragraph" w:customStyle="1" w:styleId="StyleHeadingAPatternClearGray-35">
    <w:name w:val="Style Heading A + Pattern: Clear (Gray-35%)"/>
    <w:basedOn w:val="Normal"/>
    <w:rsid w:val="00493AF8"/>
    <w:pPr>
      <w:shd w:val="clear" w:color="auto" w:fill="A6A6A6"/>
      <w:spacing w:before="180" w:after="0" w:line="240" w:lineRule="auto"/>
      <w:ind w:left="567" w:hanging="567"/>
      <w:jc w:val="center"/>
      <w:outlineLvl w:val="1"/>
    </w:pPr>
    <w:rPr>
      <w:rFonts w:ascii="Arial Narrow" w:eastAsia="Times New Roman" w:hAnsi="Arial Narrow" w:cs="Times New Roman"/>
      <w:b/>
      <w:bCs/>
      <w:color w:val="FFFFFF"/>
      <w:sz w:val="56"/>
      <w:szCs w:val="20"/>
    </w:rPr>
  </w:style>
  <w:style w:type="paragraph" w:styleId="TOC3">
    <w:name w:val="toc 3"/>
    <w:basedOn w:val="Normal"/>
    <w:next w:val="Normal"/>
    <w:autoRedefine/>
    <w:uiPriority w:val="39"/>
    <w:rsid w:val="00493AF8"/>
    <w:pPr>
      <w:widowControl w:val="0"/>
      <w:spacing w:after="0" w:line="240" w:lineRule="auto"/>
      <w:ind w:left="480"/>
      <w:jc w:val="both"/>
    </w:pPr>
    <w:rPr>
      <w:rFonts w:ascii="Arial" w:eastAsia="Times New Roman" w:hAnsi="Arial" w:cs="Times New Roman"/>
      <w:snapToGrid w:val="0"/>
      <w:sz w:val="24"/>
      <w:szCs w:val="20"/>
    </w:rPr>
  </w:style>
  <w:style w:type="paragraph" w:styleId="TOC4">
    <w:name w:val="toc 4"/>
    <w:basedOn w:val="Normal"/>
    <w:next w:val="Normal"/>
    <w:autoRedefine/>
    <w:rsid w:val="00493AF8"/>
    <w:pPr>
      <w:widowControl w:val="0"/>
      <w:spacing w:after="0" w:line="240" w:lineRule="auto"/>
      <w:ind w:left="720"/>
      <w:jc w:val="both"/>
    </w:pPr>
    <w:rPr>
      <w:rFonts w:ascii="Arial" w:eastAsia="Times New Roman" w:hAnsi="Arial" w:cs="Times New Roman"/>
      <w:snapToGrid w:val="0"/>
      <w:sz w:val="24"/>
      <w:szCs w:val="20"/>
    </w:rPr>
  </w:style>
  <w:style w:type="paragraph" w:customStyle="1" w:styleId="HeadingB">
    <w:name w:val="Heading B"/>
    <w:basedOn w:val="Normal"/>
    <w:rsid w:val="00493AF8"/>
    <w:pPr>
      <w:spacing w:before="180" w:after="0" w:line="240" w:lineRule="auto"/>
      <w:ind w:left="567" w:hanging="567"/>
      <w:jc w:val="center"/>
      <w:outlineLvl w:val="1"/>
    </w:pPr>
    <w:rPr>
      <w:rFonts w:ascii="Arial Narrow" w:eastAsia="Times New Roman" w:hAnsi="Arial Narrow" w:cs="Arial"/>
      <w:b/>
      <w:bCs/>
      <w:color w:val="4D4D4D"/>
      <w:sz w:val="48"/>
      <w:szCs w:val="20"/>
    </w:rPr>
  </w:style>
  <w:style w:type="paragraph" w:styleId="TOC1">
    <w:name w:val="toc 1"/>
    <w:basedOn w:val="Normal"/>
    <w:next w:val="Normal"/>
    <w:autoRedefine/>
    <w:uiPriority w:val="39"/>
    <w:rsid w:val="00493AF8"/>
    <w:pPr>
      <w:widowControl w:val="0"/>
      <w:spacing w:after="0" w:line="240" w:lineRule="auto"/>
      <w:jc w:val="both"/>
    </w:pPr>
    <w:rPr>
      <w:rFonts w:ascii="Arial" w:eastAsia="Times New Roman" w:hAnsi="Arial" w:cs="Times New Roman"/>
      <w:snapToGrid w:val="0"/>
      <w:sz w:val="24"/>
      <w:szCs w:val="20"/>
    </w:rPr>
  </w:style>
  <w:style w:type="paragraph" w:styleId="TOC6">
    <w:name w:val="toc 6"/>
    <w:basedOn w:val="Normal"/>
    <w:next w:val="Normal"/>
    <w:autoRedefine/>
    <w:rsid w:val="00493AF8"/>
    <w:pPr>
      <w:widowControl w:val="0"/>
      <w:spacing w:after="0" w:line="240" w:lineRule="auto"/>
      <w:ind w:left="1200"/>
      <w:jc w:val="both"/>
    </w:pPr>
    <w:rPr>
      <w:rFonts w:ascii="Arial" w:eastAsia="Times New Roman" w:hAnsi="Arial" w:cs="Times New Roman"/>
      <w:snapToGrid w:val="0"/>
      <w:sz w:val="24"/>
      <w:szCs w:val="20"/>
    </w:rPr>
  </w:style>
  <w:style w:type="paragraph" w:customStyle="1" w:styleId="Bullet-3">
    <w:name w:val="Bullet-3"/>
    <w:basedOn w:val="Normal"/>
    <w:rsid w:val="00493AF8"/>
    <w:pPr>
      <w:widowControl w:val="0"/>
      <w:spacing w:before="60" w:after="0" w:line="240" w:lineRule="auto"/>
      <w:jc w:val="both"/>
    </w:pPr>
    <w:rPr>
      <w:rFonts w:ascii="Times New Roman" w:eastAsia="Times New Roman" w:hAnsi="Times New Roman" w:cs="Times New Roman"/>
      <w:bCs/>
      <w:szCs w:val="20"/>
    </w:rPr>
  </w:style>
  <w:style w:type="character" w:customStyle="1" w:styleId="StyleBold">
    <w:name w:val="Style Bold"/>
    <w:rsid w:val="00493AF8"/>
    <w:rPr>
      <w:rFonts w:ascii="Arial" w:hAnsi="Arial"/>
      <w:b/>
      <w:bCs/>
      <w:sz w:val="24"/>
    </w:rPr>
  </w:style>
  <w:style w:type="paragraph" w:styleId="PlainText">
    <w:name w:val="Plain Text"/>
    <w:basedOn w:val="Normal"/>
    <w:link w:val="PlainTextChar"/>
    <w:rsid w:val="00493AF8"/>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93AF8"/>
    <w:rPr>
      <w:rFonts w:ascii="Courier New" w:eastAsia="Times New Roman" w:hAnsi="Courier New" w:cs="Times New Roman"/>
      <w:kern w:val="0"/>
      <w:sz w:val="20"/>
      <w:szCs w:val="20"/>
      <w14:ligatures w14:val="none"/>
    </w:rPr>
  </w:style>
  <w:style w:type="paragraph" w:styleId="List">
    <w:name w:val="List"/>
    <w:aliases w:val="List Char Char Char Char Char Char Char"/>
    <w:basedOn w:val="Normal"/>
    <w:link w:val="ListChar"/>
    <w:rsid w:val="00493AF8"/>
    <w:pPr>
      <w:spacing w:after="0" w:line="240" w:lineRule="auto"/>
      <w:ind w:left="283" w:hanging="283"/>
    </w:pPr>
    <w:rPr>
      <w:rFonts w:ascii="Arial" w:eastAsia="Times New Roman" w:hAnsi="Arial" w:cs="Times New Roman"/>
      <w:sz w:val="30"/>
      <w:szCs w:val="20"/>
    </w:rPr>
  </w:style>
  <w:style w:type="paragraph" w:styleId="List2">
    <w:name w:val="List 2"/>
    <w:basedOn w:val="Normal"/>
    <w:rsid w:val="00493AF8"/>
    <w:pPr>
      <w:spacing w:after="0" w:line="240" w:lineRule="auto"/>
      <w:ind w:left="566" w:hanging="283"/>
    </w:pPr>
    <w:rPr>
      <w:rFonts w:ascii="Arial" w:eastAsia="Times New Roman" w:hAnsi="Arial" w:cs="Times New Roman"/>
      <w:sz w:val="30"/>
      <w:szCs w:val="20"/>
    </w:rPr>
  </w:style>
  <w:style w:type="paragraph" w:styleId="List3">
    <w:name w:val="List 3"/>
    <w:basedOn w:val="Normal"/>
    <w:rsid w:val="00493AF8"/>
    <w:pPr>
      <w:spacing w:after="0" w:line="240" w:lineRule="auto"/>
      <w:ind w:left="849" w:hanging="283"/>
    </w:pPr>
    <w:rPr>
      <w:rFonts w:ascii="Arial" w:eastAsia="Times New Roman" w:hAnsi="Arial" w:cs="Times New Roman"/>
      <w:sz w:val="30"/>
      <w:szCs w:val="20"/>
    </w:rPr>
  </w:style>
  <w:style w:type="paragraph" w:styleId="ListBullet">
    <w:name w:val="List Bullet"/>
    <w:basedOn w:val="Normal"/>
    <w:autoRedefine/>
    <w:rsid w:val="00493AF8"/>
    <w:pPr>
      <w:spacing w:after="0" w:line="240" w:lineRule="auto"/>
      <w:ind w:left="283" w:hanging="283"/>
    </w:pPr>
    <w:rPr>
      <w:rFonts w:ascii="Arial" w:eastAsia="Times New Roman" w:hAnsi="Arial" w:cs="Times New Roman"/>
      <w:sz w:val="30"/>
      <w:szCs w:val="20"/>
    </w:rPr>
  </w:style>
  <w:style w:type="paragraph" w:styleId="ListContinue">
    <w:name w:val="List Continue"/>
    <w:basedOn w:val="Normal"/>
    <w:rsid w:val="00493AF8"/>
    <w:pPr>
      <w:spacing w:after="120" w:line="240" w:lineRule="auto"/>
      <w:ind w:left="283"/>
    </w:pPr>
    <w:rPr>
      <w:rFonts w:ascii="Arial" w:eastAsia="Times New Roman" w:hAnsi="Arial" w:cs="Times New Roman"/>
      <w:sz w:val="30"/>
      <w:szCs w:val="20"/>
    </w:rPr>
  </w:style>
  <w:style w:type="paragraph" w:styleId="Caption">
    <w:name w:val="caption"/>
    <w:basedOn w:val="Normal"/>
    <w:next w:val="Normal"/>
    <w:uiPriority w:val="35"/>
    <w:qFormat/>
    <w:rsid w:val="00493AF8"/>
    <w:pPr>
      <w:spacing w:before="120" w:after="120" w:line="240" w:lineRule="auto"/>
    </w:pPr>
    <w:rPr>
      <w:rFonts w:ascii="Arial" w:eastAsia="Times New Roman" w:hAnsi="Arial" w:cs="Times New Roman"/>
      <w:b/>
      <w:sz w:val="30"/>
      <w:szCs w:val="20"/>
    </w:rPr>
  </w:style>
  <w:style w:type="paragraph" w:customStyle="1" w:styleId="BlockQuotation">
    <w:name w:val="Block Quotation"/>
    <w:basedOn w:val="Normal"/>
    <w:rsid w:val="00493AF8"/>
    <w:pPr>
      <w:widowControl w:val="0"/>
      <w:spacing w:after="0" w:line="240" w:lineRule="atLeast"/>
      <w:ind w:left="284" w:right="-1" w:hanging="284"/>
      <w:jc w:val="both"/>
    </w:pPr>
    <w:rPr>
      <w:rFonts w:ascii="Arial" w:eastAsia="Times New Roman" w:hAnsi="Arial" w:cs="Times New Roman"/>
      <w:color w:val="000000"/>
      <w:sz w:val="24"/>
      <w:szCs w:val="20"/>
    </w:rPr>
  </w:style>
  <w:style w:type="paragraph" w:styleId="Title">
    <w:name w:val="Title"/>
    <w:basedOn w:val="Normal"/>
    <w:link w:val="TitleChar"/>
    <w:qFormat/>
    <w:rsid w:val="00493AF8"/>
    <w:pPr>
      <w:numPr>
        <w:ilvl w:val="12"/>
      </w:numPr>
      <w:pBdr>
        <w:bottom w:val="single" w:sz="4" w:space="0" w:color="auto"/>
      </w:pBdr>
      <w:tabs>
        <w:tab w:val="left" w:pos="-2977"/>
        <w:tab w:val="left" w:pos="851"/>
      </w:tabs>
      <w:spacing w:after="0" w:line="240" w:lineRule="auto"/>
      <w:jc w:val="center"/>
    </w:pPr>
    <w:rPr>
      <w:rFonts w:ascii="Arial" w:eastAsia="Times New Roman" w:hAnsi="Arial" w:cs="Times New Roman"/>
      <w:b/>
      <w:i/>
      <w:sz w:val="32"/>
      <w:szCs w:val="20"/>
    </w:rPr>
  </w:style>
  <w:style w:type="character" w:customStyle="1" w:styleId="TitleChar">
    <w:name w:val="Title Char"/>
    <w:basedOn w:val="DefaultParagraphFont"/>
    <w:link w:val="Title"/>
    <w:rsid w:val="00493AF8"/>
    <w:rPr>
      <w:rFonts w:ascii="Arial" w:eastAsia="Times New Roman" w:hAnsi="Arial" w:cs="Times New Roman"/>
      <w:b/>
      <w:i/>
      <w:kern w:val="0"/>
      <w:sz w:val="32"/>
      <w:szCs w:val="20"/>
      <w14:ligatures w14:val="none"/>
    </w:rPr>
  </w:style>
  <w:style w:type="paragraph" w:styleId="BlockText">
    <w:name w:val="Block Text"/>
    <w:basedOn w:val="Normal"/>
    <w:rsid w:val="00493AF8"/>
    <w:pPr>
      <w:tabs>
        <w:tab w:val="left" w:pos="851"/>
      </w:tabs>
      <w:overflowPunct w:val="0"/>
      <w:autoSpaceDE w:val="0"/>
      <w:autoSpaceDN w:val="0"/>
      <w:adjustRightInd w:val="0"/>
      <w:spacing w:after="0" w:line="240" w:lineRule="auto"/>
      <w:ind w:left="284" w:right="-1" w:hanging="284"/>
      <w:jc w:val="both"/>
      <w:textAlignment w:val="baseline"/>
    </w:pPr>
    <w:rPr>
      <w:rFonts w:ascii="Arial" w:eastAsia="Times New Roman" w:hAnsi="Arial" w:cs="Times New Roman"/>
      <w:sz w:val="24"/>
      <w:szCs w:val="20"/>
      <w:lang w:val="de-DE"/>
    </w:rPr>
  </w:style>
  <w:style w:type="paragraph" w:customStyle="1" w:styleId="BodyText23">
    <w:name w:val="Body Text 23"/>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hr-HR"/>
    </w:rPr>
  </w:style>
  <w:style w:type="paragraph" w:customStyle="1" w:styleId="t-12-9-fett-s">
    <w:name w:val="t-12-9-fett-s"/>
    <w:basedOn w:val="Normal"/>
    <w:rsid w:val="00493AF8"/>
    <w:pP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Tekst">
    <w:name w:val="Tekst"/>
    <w:basedOn w:val="Normal"/>
    <w:rsid w:val="00493AF8"/>
    <w:pPr>
      <w:spacing w:after="0" w:line="300" w:lineRule="exact"/>
      <w:jc w:val="both"/>
    </w:pPr>
    <w:rPr>
      <w:rFonts w:ascii="Arial" w:eastAsia="Times New Roman" w:hAnsi="Arial" w:cs="Times New Roman"/>
      <w:sz w:val="20"/>
      <w:szCs w:val="20"/>
      <w:lang w:val="en-GB" w:eastAsia="hr-HR"/>
    </w:rPr>
  </w:style>
  <w:style w:type="paragraph" w:styleId="TOC5">
    <w:name w:val="toc 5"/>
    <w:basedOn w:val="Normal"/>
    <w:next w:val="Normal"/>
    <w:autoRedefine/>
    <w:unhideWhenUsed/>
    <w:rsid w:val="00493AF8"/>
    <w:pPr>
      <w:spacing w:after="100" w:line="276" w:lineRule="auto"/>
      <w:ind w:left="880"/>
    </w:pPr>
    <w:rPr>
      <w:rFonts w:ascii="Calibri" w:eastAsia="Times New Roman" w:hAnsi="Calibri" w:cs="Times New Roman"/>
      <w:lang w:eastAsia="hr-HR"/>
    </w:rPr>
  </w:style>
  <w:style w:type="paragraph" w:styleId="TOC7">
    <w:name w:val="toc 7"/>
    <w:basedOn w:val="Normal"/>
    <w:next w:val="Normal"/>
    <w:autoRedefine/>
    <w:unhideWhenUsed/>
    <w:rsid w:val="00493AF8"/>
    <w:pPr>
      <w:spacing w:after="100" w:line="276" w:lineRule="auto"/>
      <w:ind w:left="1320"/>
    </w:pPr>
    <w:rPr>
      <w:rFonts w:ascii="Calibri" w:eastAsia="Times New Roman" w:hAnsi="Calibri" w:cs="Times New Roman"/>
      <w:lang w:eastAsia="hr-HR"/>
    </w:rPr>
  </w:style>
  <w:style w:type="paragraph" w:styleId="TOC8">
    <w:name w:val="toc 8"/>
    <w:basedOn w:val="Normal"/>
    <w:next w:val="Normal"/>
    <w:autoRedefine/>
    <w:unhideWhenUsed/>
    <w:rsid w:val="00493AF8"/>
    <w:pPr>
      <w:spacing w:after="100" w:line="276" w:lineRule="auto"/>
      <w:ind w:left="1540"/>
    </w:pPr>
    <w:rPr>
      <w:rFonts w:ascii="Calibri" w:eastAsia="Times New Roman" w:hAnsi="Calibri" w:cs="Times New Roman"/>
      <w:lang w:eastAsia="hr-HR"/>
    </w:rPr>
  </w:style>
  <w:style w:type="paragraph" w:styleId="TOC9">
    <w:name w:val="toc 9"/>
    <w:basedOn w:val="Normal"/>
    <w:next w:val="Normal"/>
    <w:autoRedefine/>
    <w:unhideWhenUsed/>
    <w:rsid w:val="00493AF8"/>
    <w:pPr>
      <w:spacing w:after="100" w:line="276" w:lineRule="auto"/>
      <w:ind w:left="1760"/>
    </w:pPr>
    <w:rPr>
      <w:rFonts w:ascii="Calibri" w:eastAsia="Times New Roman" w:hAnsi="Calibri" w:cs="Times New Roman"/>
      <w:lang w:eastAsia="hr-HR"/>
    </w:rPr>
  </w:style>
  <w:style w:type="paragraph" w:customStyle="1" w:styleId="xl62">
    <w:name w:val="xl62"/>
    <w:basedOn w:val="Normal"/>
    <w:rsid w:val="00493AF8"/>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val="en-US"/>
    </w:rPr>
  </w:style>
  <w:style w:type="character" w:customStyle="1" w:styleId="Normal2Char">
    <w:name w:val="Normal2 Char"/>
    <w:link w:val="Normal2"/>
    <w:rsid w:val="00493AF8"/>
    <w:rPr>
      <w:rFonts w:ascii="Arial" w:eastAsia="Times New Roman" w:hAnsi="Arial" w:cs="Times New Roman"/>
      <w:bCs/>
      <w:noProof/>
      <w:kern w:val="0"/>
      <w:sz w:val="20"/>
      <w:szCs w:val="20"/>
      <w:lang w:val="en-US"/>
      <w14:ligatures w14:val="none"/>
    </w:rPr>
  </w:style>
  <w:style w:type="paragraph" w:customStyle="1" w:styleId="xl24">
    <w:name w:val="xl24"/>
    <w:basedOn w:val="Normal"/>
    <w:rsid w:val="00493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25">
    <w:name w:val="xl25"/>
    <w:basedOn w:val="Normal"/>
    <w:rsid w:val="00493AF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26">
    <w:name w:val="xl26"/>
    <w:basedOn w:val="Normal"/>
    <w:rsid w:val="00493AF8"/>
    <w:pPr>
      <w:pBdr>
        <w:top w:val="single" w:sz="4" w:space="0" w:color="auto"/>
        <w:left w:val="single" w:sz="4" w:space="0" w:color="auto"/>
        <w:right w:val="single" w:sz="4" w:space="0" w:color="auto"/>
      </w:pBdr>
      <w:shd w:val="clear" w:color="auto" w:fill="969696"/>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27">
    <w:name w:val="xl27"/>
    <w:basedOn w:val="Normal"/>
    <w:rsid w:val="00493AF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1-1-uvlaka">
    <w:name w:val="x1-1-uvlaka"/>
    <w:basedOn w:val="Normal"/>
    <w:rsid w:val="00493AF8"/>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customStyle="1" w:styleId="Naslov21">
    <w:name w:val="Naslov 21"/>
    <w:basedOn w:val="Normal"/>
    <w:qFormat/>
    <w:rsid w:val="00493AF8"/>
    <w:pPr>
      <w:numPr>
        <w:ilvl w:val="1"/>
        <w:numId w:val="8"/>
      </w:numPr>
      <w:spacing w:before="400" w:after="200" w:line="240" w:lineRule="auto"/>
      <w:jc w:val="both"/>
    </w:pPr>
    <w:rPr>
      <w:rFonts w:ascii="Arial" w:eastAsia="Times New Roman" w:hAnsi="Arial" w:cs="Arial"/>
      <w:b/>
      <w:sz w:val="24"/>
      <w:szCs w:val="20"/>
    </w:rPr>
  </w:style>
  <w:style w:type="paragraph" w:customStyle="1" w:styleId="Naslov11">
    <w:name w:val="Naslov 11"/>
    <w:basedOn w:val="Normal"/>
    <w:qFormat/>
    <w:rsid w:val="00493AF8"/>
    <w:pPr>
      <w:spacing w:before="400" w:after="200" w:line="240" w:lineRule="auto"/>
      <w:jc w:val="both"/>
    </w:pPr>
    <w:rPr>
      <w:rFonts w:ascii="Arial" w:eastAsia="Times New Roman" w:hAnsi="Arial" w:cs="Arial"/>
      <w:b/>
      <w:sz w:val="24"/>
      <w:szCs w:val="20"/>
    </w:rPr>
  </w:style>
  <w:style w:type="paragraph" w:customStyle="1" w:styleId="lanak">
    <w:name w:val="Članak"/>
    <w:basedOn w:val="Normal"/>
    <w:rsid w:val="00493AF8"/>
    <w:pPr>
      <w:numPr>
        <w:numId w:val="9"/>
      </w:numPr>
      <w:spacing w:after="0" w:line="240" w:lineRule="auto"/>
      <w:ind w:right="72"/>
      <w:jc w:val="center"/>
    </w:pPr>
    <w:rPr>
      <w:rFonts w:ascii="Times New Roman" w:eastAsia="Times New Roman" w:hAnsi="Times New Roman" w:cs="Arial"/>
      <w:b/>
      <w:szCs w:val="24"/>
    </w:rPr>
  </w:style>
  <w:style w:type="numbering" w:customStyle="1" w:styleId="NoList1">
    <w:name w:val="No List1"/>
    <w:next w:val="NoList"/>
    <w:uiPriority w:val="99"/>
    <w:semiHidden/>
    <w:rsid w:val="00493AF8"/>
  </w:style>
  <w:style w:type="table" w:customStyle="1" w:styleId="TableGrid1">
    <w:name w:val="Table Grid1"/>
    <w:basedOn w:val="TableNormal"/>
    <w:next w:val="TableGrid"/>
    <w:uiPriority w:val="39"/>
    <w:rsid w:val="00493AF8"/>
    <w:pPr>
      <w:spacing w:after="0" w:line="240" w:lineRule="auto"/>
    </w:pPr>
    <w:rPr>
      <w:rFonts w:ascii="Times New Roman" w:eastAsia="Times New Roman" w:hAnsi="Times New Roman" w:cs="Times New Roman"/>
      <w:kern w:val="0"/>
      <w:sz w:val="20"/>
      <w:szCs w:val="20"/>
      <w:lang w:eastAsia="hr-HR"/>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semiHidden/>
    <w:rsid w:val="00493AF8"/>
  </w:style>
  <w:style w:type="table" w:customStyle="1" w:styleId="TableGrid2">
    <w:name w:val="Table Grid2"/>
    <w:basedOn w:val="TableNormal"/>
    <w:next w:val="TableGrid"/>
    <w:rsid w:val="00493AF8"/>
    <w:pPr>
      <w:spacing w:after="0" w:line="240" w:lineRule="auto"/>
    </w:pPr>
    <w:rPr>
      <w:rFonts w:ascii="Times New Roman" w:eastAsia="Times New Roman" w:hAnsi="Times New Roman" w:cs="Times New Roman"/>
      <w:kern w:val="0"/>
      <w:sz w:val="20"/>
      <w:szCs w:val="20"/>
      <w:lang w:eastAsia="hr-HR"/>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
    <w:name w:val="naslov1"/>
    <w:rsid w:val="00493AF8"/>
    <w:rPr>
      <w:rFonts w:ascii="Arial" w:hAnsi="Arial" w:cs="Arial" w:hint="default"/>
      <w:b/>
      <w:bCs/>
      <w:strike w:val="0"/>
      <w:dstrike w:val="0"/>
      <w:color w:val="A2BD18"/>
      <w:sz w:val="20"/>
      <w:szCs w:val="20"/>
      <w:u w:val="none"/>
      <w:effect w:val="none"/>
    </w:rPr>
  </w:style>
  <w:style w:type="paragraph" w:customStyle="1" w:styleId="Style6">
    <w:name w:val="Style6"/>
    <w:basedOn w:val="NormalWeb"/>
    <w:rsid w:val="00493AF8"/>
    <w:rPr>
      <w:sz w:val="20"/>
    </w:rPr>
  </w:style>
  <w:style w:type="paragraph" w:customStyle="1" w:styleId="Style5">
    <w:name w:val="Style5"/>
    <w:basedOn w:val="NormalWeb"/>
    <w:rsid w:val="00493AF8"/>
    <w:pPr>
      <w:ind w:left="1985"/>
    </w:pPr>
    <w:rPr>
      <w:sz w:val="20"/>
    </w:rPr>
  </w:style>
  <w:style w:type="numbering" w:customStyle="1" w:styleId="NoList3">
    <w:name w:val="No List3"/>
    <w:next w:val="NoList"/>
    <w:semiHidden/>
    <w:rsid w:val="00493AF8"/>
  </w:style>
  <w:style w:type="table" w:customStyle="1" w:styleId="TableGrid3">
    <w:name w:val="Table Grid3"/>
    <w:basedOn w:val="TableNormal"/>
    <w:next w:val="TableGrid"/>
    <w:rsid w:val="00493AF8"/>
    <w:pPr>
      <w:spacing w:after="0" w:line="240" w:lineRule="auto"/>
    </w:pPr>
    <w:rPr>
      <w:rFonts w:ascii="Times New Roman" w:eastAsia="Times New Roman" w:hAnsi="Times New Roman" w:cs="Times New Roman"/>
      <w:kern w:val="0"/>
      <w:sz w:val="20"/>
      <w:szCs w:val="20"/>
      <w:lang w:eastAsia="hr-HR"/>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6">
    <w:name w:val="Body text (6)_"/>
    <w:link w:val="Bodytext60"/>
    <w:locked/>
    <w:rsid w:val="00493AF8"/>
    <w:rPr>
      <w:sz w:val="23"/>
      <w:szCs w:val="23"/>
      <w:shd w:val="clear" w:color="auto" w:fill="FFFFFF"/>
    </w:rPr>
  </w:style>
  <w:style w:type="paragraph" w:customStyle="1" w:styleId="Bodytext60">
    <w:name w:val="Body text (6)"/>
    <w:basedOn w:val="Normal"/>
    <w:link w:val="Bodytext6"/>
    <w:rsid w:val="00493AF8"/>
    <w:pPr>
      <w:shd w:val="clear" w:color="auto" w:fill="FFFFFF"/>
      <w:spacing w:before="2040" w:after="360" w:line="0" w:lineRule="atLeast"/>
    </w:pPr>
    <w:rPr>
      <w:kern w:val="2"/>
      <w:sz w:val="23"/>
      <w:szCs w:val="23"/>
      <w14:ligatures w14:val="standardContextual"/>
    </w:rPr>
  </w:style>
  <w:style w:type="character" w:customStyle="1" w:styleId="Bodytext0">
    <w:name w:val="Body text_"/>
    <w:locked/>
    <w:rsid w:val="00493AF8"/>
    <w:rPr>
      <w:shd w:val="clear" w:color="auto" w:fill="FFFFFF"/>
    </w:rPr>
  </w:style>
  <w:style w:type="numbering" w:customStyle="1" w:styleId="Bezpopisa111">
    <w:name w:val="Bez popisa111"/>
    <w:next w:val="NoList"/>
    <w:uiPriority w:val="99"/>
    <w:semiHidden/>
    <w:rsid w:val="00493AF8"/>
  </w:style>
  <w:style w:type="paragraph" w:customStyle="1" w:styleId="HeadingA">
    <w:name w:val="Heading A"/>
    <w:basedOn w:val="Normal"/>
    <w:rsid w:val="00493AF8"/>
    <w:pPr>
      <w:tabs>
        <w:tab w:val="left" w:pos="744"/>
        <w:tab w:val="num" w:pos="1122"/>
      </w:tabs>
      <w:spacing w:after="0" w:line="240" w:lineRule="auto"/>
      <w:ind w:left="567" w:hanging="567"/>
      <w:jc w:val="center"/>
      <w:outlineLvl w:val="1"/>
    </w:pPr>
    <w:rPr>
      <w:rFonts w:ascii="Arial Narrow" w:eastAsia="Times New Roman" w:hAnsi="Arial Narrow" w:cs="Arial"/>
      <w:b/>
      <w:bCs/>
      <w:color w:val="FFFFFF"/>
      <w:sz w:val="56"/>
      <w:szCs w:val="20"/>
    </w:rPr>
  </w:style>
  <w:style w:type="paragraph" w:customStyle="1" w:styleId="Heading1-1">
    <w:name w:val="Heading 1-1"/>
    <w:basedOn w:val="Heading2"/>
    <w:rsid w:val="00493AF8"/>
    <w:pPr>
      <w:keepNext w:val="0"/>
      <w:shd w:val="clear" w:color="auto" w:fill="A6A6A6"/>
      <w:tabs>
        <w:tab w:val="left" w:pos="744"/>
        <w:tab w:val="num" w:pos="1122"/>
      </w:tabs>
      <w:spacing w:after="240"/>
      <w:ind w:left="567" w:hanging="567"/>
    </w:pPr>
    <w:rPr>
      <w:rFonts w:ascii="Arial Narrow" w:hAnsi="Arial Narrow" w:cs="Arial"/>
      <w:bCs w:val="0"/>
      <w:i w:val="0"/>
      <w:iCs w:val="0"/>
      <w:szCs w:val="20"/>
    </w:rPr>
  </w:style>
  <w:style w:type="paragraph" w:customStyle="1" w:styleId="tablice">
    <w:name w:val="tablice"/>
    <w:basedOn w:val="Normal"/>
    <w:rsid w:val="00493AF8"/>
    <w:pPr>
      <w:spacing w:after="0" w:line="240" w:lineRule="auto"/>
      <w:jc w:val="right"/>
    </w:pPr>
    <w:rPr>
      <w:rFonts w:ascii="Arial Narrow" w:eastAsia="Times New Roman" w:hAnsi="Arial Narrow" w:cs="Times New Roman"/>
      <w:sz w:val="18"/>
      <w:szCs w:val="24"/>
    </w:rPr>
  </w:style>
  <w:style w:type="table" w:customStyle="1" w:styleId="Izvjescetablica1">
    <w:name w:val="Izvjescetablica1"/>
    <w:basedOn w:val="TableNormal"/>
    <w:next w:val="TableGrid"/>
    <w:rsid w:val="00493AF8"/>
    <w:pPr>
      <w:spacing w:after="0" w:line="240" w:lineRule="auto"/>
      <w:jc w:val="both"/>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493AF8"/>
    <w:pPr>
      <w:spacing w:after="0" w:line="240" w:lineRule="auto"/>
      <w:jc w:val="both"/>
    </w:pPr>
    <w:rPr>
      <w:rFonts w:ascii="Arial" w:eastAsia="Times New Roman" w:hAnsi="Arial" w:cs="Times New Roman"/>
      <w:sz w:val="24"/>
      <w:szCs w:val="24"/>
    </w:rPr>
  </w:style>
  <w:style w:type="paragraph" w:styleId="IndexHeading">
    <w:name w:val="index heading"/>
    <w:basedOn w:val="Normal"/>
    <w:next w:val="Index1"/>
    <w:rsid w:val="00493AF8"/>
    <w:pPr>
      <w:spacing w:after="0" w:line="240" w:lineRule="auto"/>
    </w:pPr>
    <w:rPr>
      <w:rFonts w:ascii="Arial" w:eastAsia="Times New Roman" w:hAnsi="Arial" w:cs="Times New Roman"/>
      <w:sz w:val="24"/>
      <w:szCs w:val="24"/>
    </w:rPr>
  </w:style>
  <w:style w:type="paragraph" w:customStyle="1" w:styleId="font5">
    <w:name w:val="font5"/>
    <w:basedOn w:val="Normal"/>
    <w:rsid w:val="00493AF8"/>
    <w:pPr>
      <w:spacing w:before="100" w:beforeAutospacing="1" w:after="100" w:afterAutospacing="1" w:line="240" w:lineRule="auto"/>
      <w:ind w:firstLine="284"/>
    </w:pPr>
    <w:rPr>
      <w:rFonts w:ascii="Arial" w:eastAsia="Times New Roman" w:hAnsi="Arial" w:cs="Arial"/>
      <w:sz w:val="16"/>
      <w:szCs w:val="20"/>
      <w:lang w:val="en-GB"/>
    </w:rPr>
  </w:style>
  <w:style w:type="paragraph" w:customStyle="1" w:styleId="xl22">
    <w:name w:val="xl22"/>
    <w:basedOn w:val="Normal"/>
    <w:rsid w:val="00493AF8"/>
    <w:pPr>
      <w:pBdr>
        <w:right w:val="single" w:sz="8"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23">
    <w:name w:val="xl23"/>
    <w:basedOn w:val="Normal"/>
    <w:rsid w:val="00493AF8"/>
    <w:pPr>
      <w:pBdr>
        <w:bottom w:val="single" w:sz="4" w:space="0" w:color="auto"/>
        <w:right w:val="single" w:sz="8"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28">
    <w:name w:val="xl28"/>
    <w:basedOn w:val="Normal"/>
    <w:rsid w:val="00493AF8"/>
    <w:pP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29">
    <w:name w:val="xl29"/>
    <w:basedOn w:val="Normal"/>
    <w:rsid w:val="00493AF8"/>
    <w:pPr>
      <w:pBdr>
        <w:left w:val="single" w:sz="8" w:space="0" w:color="auto"/>
        <w:bottom w:val="single" w:sz="8"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30">
    <w:name w:val="xl30"/>
    <w:basedOn w:val="Normal"/>
    <w:rsid w:val="00493AF8"/>
    <w:pPr>
      <w:pBdr>
        <w:left w:val="single" w:sz="8"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31">
    <w:name w:val="xl31"/>
    <w:basedOn w:val="Normal"/>
    <w:rsid w:val="00493AF8"/>
    <w:pPr>
      <w:pBdr>
        <w:left w:val="single" w:sz="8"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32">
    <w:name w:val="xl32"/>
    <w:basedOn w:val="Normal"/>
    <w:rsid w:val="00493AF8"/>
    <w:pPr>
      <w:pBdr>
        <w:left w:val="single" w:sz="8" w:space="0" w:color="auto"/>
        <w:right w:val="single" w:sz="8"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33">
    <w:name w:val="xl33"/>
    <w:basedOn w:val="Normal"/>
    <w:rsid w:val="00493AF8"/>
    <w:pPr>
      <w:pBdr>
        <w:right w:val="single" w:sz="4"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34">
    <w:name w:val="xl34"/>
    <w:basedOn w:val="Normal"/>
    <w:rsid w:val="00493AF8"/>
    <w:pPr>
      <w:pBdr>
        <w:right w:val="single" w:sz="8"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35">
    <w:name w:val="xl35"/>
    <w:basedOn w:val="Normal"/>
    <w:rsid w:val="00493AF8"/>
    <w:pP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36">
    <w:name w:val="xl36"/>
    <w:basedOn w:val="Normal"/>
    <w:rsid w:val="00493AF8"/>
    <w:pPr>
      <w:pBdr>
        <w:bottom w:val="single" w:sz="8" w:space="0" w:color="auto"/>
        <w:right w:val="single" w:sz="8"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37">
    <w:name w:val="xl37"/>
    <w:basedOn w:val="Normal"/>
    <w:rsid w:val="00493AF8"/>
    <w:pPr>
      <w:pBdr>
        <w:left w:val="single" w:sz="8" w:space="0" w:color="auto"/>
        <w:bottom w:val="single" w:sz="8"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38">
    <w:name w:val="xl38"/>
    <w:basedOn w:val="Normal"/>
    <w:rsid w:val="00493AF8"/>
    <w:pPr>
      <w:pBdr>
        <w:bottom w:val="single" w:sz="8"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39">
    <w:name w:val="xl39"/>
    <w:basedOn w:val="Normal"/>
    <w:rsid w:val="00493AF8"/>
    <w:pPr>
      <w:pBdr>
        <w:bottom w:val="single" w:sz="8" w:space="0" w:color="auto"/>
        <w:right w:val="single" w:sz="4"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40">
    <w:name w:val="xl40"/>
    <w:basedOn w:val="Normal"/>
    <w:rsid w:val="00493AF8"/>
    <w:pPr>
      <w:pBdr>
        <w:left w:val="single" w:sz="8" w:space="0" w:color="auto"/>
        <w:bottom w:val="single" w:sz="4"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41">
    <w:name w:val="xl41"/>
    <w:basedOn w:val="Normal"/>
    <w:rsid w:val="00493AF8"/>
    <w:pPr>
      <w:pBdr>
        <w:left w:val="single" w:sz="8" w:space="0" w:color="auto"/>
        <w:right w:val="single" w:sz="8" w:space="0" w:color="auto"/>
      </w:pBdr>
      <w:spacing w:before="100" w:beforeAutospacing="1" w:after="100" w:afterAutospacing="1" w:line="240" w:lineRule="auto"/>
      <w:ind w:firstLine="284"/>
      <w:jc w:val="right"/>
    </w:pPr>
    <w:rPr>
      <w:rFonts w:ascii="Arial" w:eastAsia="Times New Roman" w:hAnsi="Arial" w:cs="Arial"/>
      <w:sz w:val="24"/>
      <w:szCs w:val="24"/>
      <w:lang w:val="en-GB"/>
    </w:rPr>
  </w:style>
  <w:style w:type="paragraph" w:customStyle="1" w:styleId="xl42">
    <w:name w:val="xl42"/>
    <w:basedOn w:val="Normal"/>
    <w:rsid w:val="00493AF8"/>
    <w:pPr>
      <w:pBdr>
        <w:bottom w:val="double" w:sz="6"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43">
    <w:name w:val="xl43"/>
    <w:basedOn w:val="Normal"/>
    <w:rsid w:val="00493AF8"/>
    <w:pPr>
      <w:pBdr>
        <w:right w:val="single" w:sz="8"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44">
    <w:name w:val="xl44"/>
    <w:basedOn w:val="Normal"/>
    <w:rsid w:val="00493AF8"/>
    <w:pPr>
      <w:pBdr>
        <w:top w:val="single" w:sz="4" w:space="0" w:color="auto"/>
        <w:bottom w:val="single" w:sz="4" w:space="0" w:color="auto"/>
      </w:pBdr>
      <w:shd w:val="clear" w:color="auto" w:fill="CCFFCC"/>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45">
    <w:name w:val="xl45"/>
    <w:basedOn w:val="Normal"/>
    <w:rsid w:val="00493AF8"/>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46">
    <w:name w:val="xl46"/>
    <w:basedOn w:val="Normal"/>
    <w:rsid w:val="00493AF8"/>
    <w:pPr>
      <w:pBdr>
        <w:top w:val="single" w:sz="4" w:space="0" w:color="auto"/>
        <w:left w:val="single" w:sz="8" w:space="0" w:color="auto"/>
        <w:bottom w:val="single" w:sz="4" w:space="0" w:color="auto"/>
      </w:pBdr>
      <w:shd w:val="clear" w:color="auto" w:fill="CCFFCC"/>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47">
    <w:name w:val="xl47"/>
    <w:basedOn w:val="Normal"/>
    <w:rsid w:val="00493AF8"/>
    <w:pPr>
      <w:pBdr>
        <w:top w:val="single" w:sz="4" w:space="0" w:color="auto"/>
        <w:bottom w:val="single" w:sz="4" w:space="0" w:color="auto"/>
        <w:right w:val="single" w:sz="8" w:space="0" w:color="auto"/>
      </w:pBdr>
      <w:shd w:val="clear" w:color="auto" w:fill="CCFFCC"/>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48">
    <w:name w:val="xl48"/>
    <w:basedOn w:val="Normal"/>
    <w:rsid w:val="00493AF8"/>
    <w:pPr>
      <w:pBdr>
        <w:top w:val="single" w:sz="4" w:space="0" w:color="auto"/>
        <w:bottom w:val="single" w:sz="4" w:space="0" w:color="auto"/>
        <w:right w:val="single" w:sz="4" w:space="0" w:color="auto"/>
      </w:pBdr>
      <w:shd w:val="clear" w:color="auto" w:fill="CCFFCC"/>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49">
    <w:name w:val="xl49"/>
    <w:basedOn w:val="Normal"/>
    <w:rsid w:val="00493AF8"/>
    <w:pPr>
      <w:pBdr>
        <w:top w:val="single" w:sz="4" w:space="0" w:color="auto"/>
        <w:left w:val="single" w:sz="8" w:space="0" w:color="auto"/>
        <w:bottom w:val="single" w:sz="4" w:space="0" w:color="auto"/>
      </w:pBdr>
      <w:shd w:val="clear" w:color="auto" w:fill="CCFFCC"/>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50">
    <w:name w:val="xl50"/>
    <w:basedOn w:val="Normal"/>
    <w:rsid w:val="00493AF8"/>
    <w:pPr>
      <w:pBdr>
        <w:top w:val="single" w:sz="4" w:space="0" w:color="auto"/>
        <w:bottom w:val="single" w:sz="4" w:space="0" w:color="auto"/>
        <w:right w:val="single" w:sz="4" w:space="0" w:color="auto"/>
      </w:pBdr>
      <w:shd w:val="clear" w:color="auto" w:fill="CCFFCC"/>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51">
    <w:name w:val="xl51"/>
    <w:basedOn w:val="Normal"/>
    <w:rsid w:val="00493AF8"/>
    <w:pPr>
      <w:pBdr>
        <w:top w:val="single" w:sz="4" w:space="0" w:color="auto"/>
        <w:bottom w:val="single" w:sz="4" w:space="0" w:color="auto"/>
      </w:pBdr>
      <w:shd w:val="clear" w:color="auto" w:fill="CCFFCC"/>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52">
    <w:name w:val="xl52"/>
    <w:basedOn w:val="Normal"/>
    <w:rsid w:val="00493AF8"/>
    <w:pPr>
      <w:pBdr>
        <w:top w:val="single" w:sz="4" w:space="0" w:color="auto"/>
        <w:bottom w:val="single" w:sz="4" w:space="0" w:color="auto"/>
        <w:right w:val="single" w:sz="8" w:space="0" w:color="auto"/>
      </w:pBdr>
      <w:shd w:val="clear" w:color="auto" w:fill="CCFFCC"/>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53">
    <w:name w:val="xl53"/>
    <w:basedOn w:val="Normal"/>
    <w:rsid w:val="00493AF8"/>
    <w:pPr>
      <w:pBdr>
        <w:top w:val="single" w:sz="4" w:space="0" w:color="auto"/>
        <w:left w:val="single" w:sz="8" w:space="0" w:color="auto"/>
        <w:bottom w:val="double" w:sz="6" w:space="0" w:color="auto"/>
        <w:right w:val="single" w:sz="8"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54">
    <w:name w:val="xl54"/>
    <w:basedOn w:val="Normal"/>
    <w:rsid w:val="00493AF8"/>
    <w:pPr>
      <w:pBdr>
        <w:top w:val="single" w:sz="4" w:space="0" w:color="auto"/>
        <w:left w:val="single" w:sz="8" w:space="0" w:color="auto"/>
        <w:bottom w:val="double" w:sz="6"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55">
    <w:name w:val="xl55"/>
    <w:basedOn w:val="Normal"/>
    <w:rsid w:val="00493AF8"/>
    <w:pPr>
      <w:pBdr>
        <w:top w:val="single" w:sz="4" w:space="0" w:color="auto"/>
        <w:bottom w:val="double" w:sz="6" w:space="0" w:color="auto"/>
        <w:right w:val="single" w:sz="8"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56">
    <w:name w:val="xl56"/>
    <w:basedOn w:val="Normal"/>
    <w:rsid w:val="00493AF8"/>
    <w:pPr>
      <w:pBdr>
        <w:top w:val="single" w:sz="4" w:space="0" w:color="auto"/>
        <w:bottom w:val="double" w:sz="6" w:space="0" w:color="auto"/>
        <w:right w:val="single" w:sz="4"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57">
    <w:name w:val="xl57"/>
    <w:basedOn w:val="Normal"/>
    <w:rsid w:val="00493AF8"/>
    <w:pPr>
      <w:pBdr>
        <w:top w:val="single" w:sz="4" w:space="0" w:color="auto"/>
        <w:bottom w:val="double" w:sz="6" w:space="0" w:color="auto"/>
      </w:pBdr>
      <w:spacing w:before="100" w:beforeAutospacing="1" w:after="100" w:afterAutospacing="1" w:line="240" w:lineRule="auto"/>
      <w:ind w:firstLine="284"/>
    </w:pPr>
    <w:rPr>
      <w:rFonts w:ascii="Arial" w:eastAsia="Times New Roman" w:hAnsi="Arial" w:cs="Arial"/>
      <w:sz w:val="24"/>
      <w:szCs w:val="24"/>
      <w:lang w:val="en-GB"/>
    </w:rPr>
  </w:style>
  <w:style w:type="paragraph" w:customStyle="1" w:styleId="xl58">
    <w:name w:val="xl58"/>
    <w:basedOn w:val="Normal"/>
    <w:rsid w:val="00493AF8"/>
    <w:pPr>
      <w:pBdr>
        <w:top w:val="single" w:sz="4" w:space="0" w:color="auto"/>
        <w:bottom w:val="double" w:sz="6"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59">
    <w:name w:val="xl59"/>
    <w:basedOn w:val="Normal"/>
    <w:rsid w:val="00493AF8"/>
    <w:pPr>
      <w:pBdr>
        <w:top w:val="single" w:sz="4" w:space="0" w:color="auto"/>
        <w:bottom w:val="double" w:sz="6" w:space="0" w:color="auto"/>
        <w:right w:val="single" w:sz="8"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60">
    <w:name w:val="xl60"/>
    <w:basedOn w:val="Normal"/>
    <w:rsid w:val="00493AF8"/>
    <w:pPr>
      <w:pBdr>
        <w:top w:val="double" w:sz="6" w:space="0" w:color="auto"/>
        <w:left w:val="single" w:sz="4"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61">
    <w:name w:val="xl61"/>
    <w:basedOn w:val="Normal"/>
    <w:rsid w:val="00493AF8"/>
    <w:pPr>
      <w:pBdr>
        <w:left w:val="single" w:sz="4" w:space="0" w:color="auto"/>
        <w:bottom w:val="single" w:sz="4"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xl63">
    <w:name w:val="xl63"/>
    <w:basedOn w:val="Normal"/>
    <w:rsid w:val="00493AF8"/>
    <w:pPr>
      <w:pBdr>
        <w:left w:val="single" w:sz="4" w:space="0" w:color="auto"/>
        <w:bottom w:val="single" w:sz="4" w:space="0" w:color="auto"/>
      </w:pBdr>
      <w:spacing w:before="100" w:beforeAutospacing="1" w:after="100" w:afterAutospacing="1" w:line="240" w:lineRule="auto"/>
      <w:ind w:firstLine="284"/>
      <w:jc w:val="center"/>
    </w:pPr>
    <w:rPr>
      <w:rFonts w:ascii="Arial" w:eastAsia="Times New Roman" w:hAnsi="Arial" w:cs="Arial"/>
      <w:sz w:val="24"/>
      <w:szCs w:val="24"/>
      <w:lang w:val="en-GB"/>
    </w:rPr>
  </w:style>
  <w:style w:type="paragraph" w:customStyle="1" w:styleId="BodyText22">
    <w:name w:val="Body Text 22"/>
    <w:basedOn w:val="Normal"/>
    <w:rsid w:val="00493AF8"/>
    <w:pPr>
      <w:widowControl w:val="0"/>
      <w:spacing w:after="0" w:line="240" w:lineRule="atLeast"/>
      <w:ind w:firstLine="720"/>
      <w:jc w:val="both"/>
    </w:pPr>
    <w:rPr>
      <w:rFonts w:ascii="Arial" w:eastAsia="Times New Roman" w:hAnsi="Arial" w:cs="Times New Roman"/>
      <w:sz w:val="20"/>
      <w:szCs w:val="20"/>
      <w:lang w:val="en-GB"/>
    </w:rPr>
  </w:style>
  <w:style w:type="paragraph" w:customStyle="1" w:styleId="BodyText25">
    <w:name w:val="Body Text 25"/>
    <w:basedOn w:val="Normal"/>
    <w:rsid w:val="00493AF8"/>
    <w:pPr>
      <w:widowControl w:val="0"/>
      <w:overflowPunct w:val="0"/>
      <w:autoSpaceDE w:val="0"/>
      <w:autoSpaceDN w:val="0"/>
      <w:adjustRightInd w:val="0"/>
      <w:spacing w:after="0" w:line="240" w:lineRule="auto"/>
      <w:ind w:firstLine="709"/>
      <w:jc w:val="both"/>
      <w:textAlignment w:val="baseline"/>
    </w:pPr>
    <w:rPr>
      <w:rFonts w:ascii="Arial" w:eastAsia="Times New Roman" w:hAnsi="Arial" w:cs="Times New Roman"/>
      <w:sz w:val="20"/>
      <w:szCs w:val="20"/>
      <w:lang w:val="en-US"/>
    </w:rPr>
  </w:style>
  <w:style w:type="paragraph" w:customStyle="1" w:styleId="Style4">
    <w:name w:val="Style4"/>
    <w:basedOn w:val="Normal"/>
    <w:rsid w:val="00493AF8"/>
    <w:pPr>
      <w:numPr>
        <w:numId w:val="10"/>
      </w:numPr>
      <w:spacing w:after="0" w:line="240" w:lineRule="auto"/>
      <w:jc w:val="both"/>
    </w:pPr>
    <w:rPr>
      <w:rFonts w:ascii="Arial Narrow" w:eastAsia="Times New Roman" w:hAnsi="Arial Narrow" w:cs="Times New Roman"/>
      <w:sz w:val="20"/>
      <w:szCs w:val="24"/>
    </w:rPr>
  </w:style>
  <w:style w:type="paragraph" w:customStyle="1" w:styleId="StyleStyle2Before6pt4">
    <w:name w:val="Style Style2 + Before:  6 pt4"/>
    <w:basedOn w:val="Style2"/>
    <w:rsid w:val="00493AF8"/>
    <w:pPr>
      <w:numPr>
        <w:numId w:val="11"/>
      </w:numPr>
      <w:tabs>
        <w:tab w:val="clear" w:pos="1068"/>
        <w:tab w:val="num" w:pos="851"/>
      </w:tabs>
      <w:ind w:left="851" w:hanging="284"/>
    </w:pPr>
    <w:rPr>
      <w:rFonts w:cs="Times New Roman"/>
      <w:bCs w:val="0"/>
      <w:sz w:val="20"/>
    </w:rPr>
  </w:style>
  <w:style w:type="paragraph" w:customStyle="1" w:styleId="Heading21">
    <w:name w:val="Heading 21"/>
    <w:basedOn w:val="Normal"/>
    <w:rsid w:val="00493AF8"/>
    <w:pPr>
      <w:spacing w:before="100" w:beforeAutospacing="1" w:after="100" w:afterAutospacing="1" w:line="240" w:lineRule="auto"/>
      <w:outlineLvl w:val="2"/>
    </w:pPr>
    <w:rPr>
      <w:rFonts w:ascii="Georgia" w:eastAsia="Times New Roman" w:hAnsi="Georgia" w:cs="Times New Roman"/>
      <w:b/>
      <w:bCs/>
      <w:color w:val="3B687F"/>
      <w:sz w:val="18"/>
      <w:szCs w:val="18"/>
      <w:lang w:eastAsia="hr-HR"/>
    </w:rPr>
  </w:style>
  <w:style w:type="paragraph" w:customStyle="1" w:styleId="StyleCenteredBefore12ptCharChar">
    <w:name w:val="Style Centered Before:  12 pt Char Char"/>
    <w:basedOn w:val="Normal"/>
    <w:link w:val="StyleCenteredBefore12ptCharCharChar"/>
    <w:rsid w:val="00493AF8"/>
    <w:pPr>
      <w:widowControl w:val="0"/>
      <w:numPr>
        <w:numId w:val="12"/>
      </w:numPr>
      <w:tabs>
        <w:tab w:val="clear" w:pos="720"/>
      </w:tabs>
      <w:spacing w:before="240" w:after="60" w:line="240" w:lineRule="auto"/>
      <w:ind w:left="0" w:firstLine="0"/>
      <w:jc w:val="center"/>
    </w:pPr>
    <w:rPr>
      <w:rFonts w:ascii="Arial" w:eastAsia="Times New Roman" w:hAnsi="Arial" w:cs="Times New Roman"/>
      <w:b/>
      <w:snapToGrid w:val="0"/>
      <w:szCs w:val="24"/>
      <w:lang w:val="en-US"/>
    </w:rPr>
  </w:style>
  <w:style w:type="character" w:customStyle="1" w:styleId="StyleCenteredBefore12ptCharCharChar">
    <w:name w:val="Style Centered Before:  12 pt Char Char Char"/>
    <w:link w:val="StyleCenteredBefore12ptCharChar"/>
    <w:rsid w:val="00493AF8"/>
    <w:rPr>
      <w:rFonts w:ascii="Arial" w:eastAsia="Times New Roman" w:hAnsi="Arial" w:cs="Times New Roman"/>
      <w:b/>
      <w:snapToGrid w:val="0"/>
      <w:kern w:val="0"/>
      <w:szCs w:val="24"/>
      <w:lang w:val="en-US"/>
      <w14:ligatures w14:val="none"/>
    </w:rPr>
  </w:style>
  <w:style w:type="paragraph" w:customStyle="1" w:styleId="StyleStyleCenteredBefore12pt10ptCharCharCharChar">
    <w:name w:val="Style Style Centered Before:  12 pt + 10 pt Char Char Char Char"/>
    <w:basedOn w:val="StyleCenteredBefore12ptCharChar"/>
    <w:link w:val="StyleStyleCenteredBefore12pt10ptCharCharCharCharChar"/>
    <w:rsid w:val="00493AF8"/>
    <w:rPr>
      <w:bCs/>
    </w:rPr>
  </w:style>
  <w:style w:type="character" w:customStyle="1" w:styleId="StyleStyleCenteredBefore12pt10ptCharCharCharCharChar">
    <w:name w:val="Style Style Centered Before:  12 pt + 10 pt Char Char Char Char Char"/>
    <w:link w:val="StyleStyleCenteredBefore12pt10ptCharCharCharChar"/>
    <w:rsid w:val="00493AF8"/>
    <w:rPr>
      <w:rFonts w:ascii="Arial" w:eastAsia="Times New Roman" w:hAnsi="Arial" w:cs="Times New Roman"/>
      <w:b/>
      <w:bCs/>
      <w:snapToGrid w:val="0"/>
      <w:kern w:val="0"/>
      <w:szCs w:val="24"/>
      <w:lang w:val="en-US"/>
      <w14:ligatures w14:val="none"/>
    </w:rPr>
  </w:style>
  <w:style w:type="character" w:customStyle="1" w:styleId="ListChar">
    <w:name w:val="List Char"/>
    <w:aliases w:val="List Char Char Char Char Char Char Char Char"/>
    <w:link w:val="List"/>
    <w:rsid w:val="00493AF8"/>
    <w:rPr>
      <w:rFonts w:ascii="Arial" w:eastAsia="Times New Roman" w:hAnsi="Arial" w:cs="Times New Roman"/>
      <w:kern w:val="0"/>
      <w:sz w:val="30"/>
      <w:szCs w:val="20"/>
      <w14:ligatures w14:val="none"/>
    </w:rPr>
  </w:style>
  <w:style w:type="paragraph" w:customStyle="1" w:styleId="tb-na16">
    <w:name w:val="tb-na16"/>
    <w:basedOn w:val="Normal"/>
    <w:rsid w:val="00493AF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ListCharCharCharCharCharCharCharCharCharCharCharCharCharCharCharCharCharCharCharCharCharCharCharCharCharCharCharCharCharCharCharCharCharCharCharCharCharCharCharCharCharCharCharCharCharCharCharCharChar">
    <w:name w:val="List Char Char Char Char Char Char Char Char Char Char Char Char Char Char Char Char Char Char Char Char Char Char Char Char Char Char Char Char Char Char Char Char Char Char Char Char Char Char Char Char Char Char Char Char Char Char Char Char Char"/>
    <w:rsid w:val="00493AF8"/>
    <w:rPr>
      <w:rFonts w:ascii="Arial" w:hAnsi="Arial"/>
      <w:szCs w:val="24"/>
      <w:lang w:val="hr-HR" w:eastAsia="en-US" w:bidi="ar-SA"/>
    </w:rPr>
  </w:style>
  <w:style w:type="paragraph" w:customStyle="1" w:styleId="Normal2CharCharChar">
    <w:name w:val="Normal2 Char Char Char"/>
    <w:basedOn w:val="Normal"/>
    <w:link w:val="Normal2CharCharCharChar"/>
    <w:rsid w:val="00493AF8"/>
    <w:pPr>
      <w:tabs>
        <w:tab w:val="num" w:pos="998"/>
      </w:tabs>
      <w:spacing w:before="120" w:after="120" w:line="240" w:lineRule="auto"/>
      <w:ind w:left="998" w:hanging="227"/>
      <w:jc w:val="both"/>
    </w:pPr>
    <w:rPr>
      <w:rFonts w:ascii="Arial" w:eastAsia="Times New Roman" w:hAnsi="Arial" w:cs="Times New Roman"/>
      <w:snapToGrid w:val="0"/>
      <w:sz w:val="20"/>
      <w:szCs w:val="24"/>
    </w:rPr>
  </w:style>
  <w:style w:type="character" w:customStyle="1" w:styleId="Normal2CharCharCharChar">
    <w:name w:val="Normal2 Char Char Char Char"/>
    <w:link w:val="Normal2CharCharChar"/>
    <w:rsid w:val="00493AF8"/>
    <w:rPr>
      <w:rFonts w:ascii="Arial" w:eastAsia="Times New Roman" w:hAnsi="Arial" w:cs="Times New Roman"/>
      <w:snapToGrid w:val="0"/>
      <w:kern w:val="0"/>
      <w:sz w:val="20"/>
      <w:szCs w:val="24"/>
      <w14:ligatures w14:val="none"/>
    </w:rPr>
  </w:style>
  <w:style w:type="paragraph" w:customStyle="1" w:styleId="Style11ptBoldBefore12pt">
    <w:name w:val="Style 11 pt Bold Before:  12 pt"/>
    <w:basedOn w:val="Normal"/>
    <w:rsid w:val="00493AF8"/>
    <w:pPr>
      <w:keepNext/>
      <w:shd w:val="clear" w:color="auto" w:fill="A6A6A6"/>
      <w:spacing w:before="240" w:after="0" w:line="240" w:lineRule="auto"/>
      <w:jc w:val="both"/>
    </w:pPr>
    <w:rPr>
      <w:rFonts w:ascii="Arial Narrow" w:eastAsia="Times New Roman" w:hAnsi="Arial Narrow" w:cs="Times New Roman"/>
      <w:b/>
      <w:bCs/>
      <w:szCs w:val="20"/>
    </w:rPr>
  </w:style>
  <w:style w:type="paragraph" w:customStyle="1" w:styleId="StyleBoldItalicBefore12pt">
    <w:name w:val="Style Bold Italic Before:  12 pt"/>
    <w:basedOn w:val="Normal"/>
    <w:rsid w:val="00493AF8"/>
    <w:pPr>
      <w:keepNext/>
      <w:shd w:val="clear" w:color="auto" w:fill="A6A6A6"/>
      <w:spacing w:before="240" w:after="0" w:line="240" w:lineRule="auto"/>
      <w:jc w:val="both"/>
    </w:pPr>
    <w:rPr>
      <w:rFonts w:ascii="Arial Narrow" w:eastAsia="Times New Roman" w:hAnsi="Arial Narrow" w:cs="Times New Roman"/>
      <w:b/>
      <w:bCs/>
      <w:i/>
      <w:iCs/>
      <w:color w:val="FFFFFF"/>
      <w:sz w:val="20"/>
      <w:szCs w:val="20"/>
    </w:rPr>
  </w:style>
  <w:style w:type="paragraph" w:customStyle="1" w:styleId="CM4">
    <w:name w:val="CM4"/>
    <w:basedOn w:val="Default"/>
    <w:next w:val="Default"/>
    <w:rsid w:val="00493AF8"/>
    <w:rPr>
      <w:rFonts w:eastAsia="Times New Roman" w:cs="Times New Roman"/>
      <w:color w:val="auto"/>
      <w:lang w:eastAsia="hr-HR"/>
    </w:rPr>
  </w:style>
  <w:style w:type="paragraph" w:customStyle="1" w:styleId="StyleBoldCentered">
    <w:name w:val="Style Bold Centered"/>
    <w:basedOn w:val="Normal"/>
    <w:rsid w:val="00493AF8"/>
    <w:pPr>
      <w:keepNext/>
      <w:widowControl w:val="0"/>
      <w:spacing w:before="240" w:after="0" w:line="240" w:lineRule="auto"/>
      <w:jc w:val="center"/>
    </w:pPr>
    <w:rPr>
      <w:rFonts w:ascii="Arial" w:eastAsia="Times New Roman" w:hAnsi="Arial" w:cs="Times New Roman"/>
      <w:b/>
      <w:bCs/>
      <w:sz w:val="20"/>
      <w:szCs w:val="20"/>
    </w:rPr>
  </w:style>
  <w:style w:type="character" w:customStyle="1" w:styleId="NoSpacingChar">
    <w:name w:val="No Spacing Char"/>
    <w:link w:val="NoSpacing"/>
    <w:uiPriority w:val="1"/>
    <w:rsid w:val="00493AF8"/>
    <w:rPr>
      <w:kern w:val="0"/>
      <w14:ligatures w14:val="none"/>
    </w:rPr>
  </w:style>
  <w:style w:type="character" w:customStyle="1" w:styleId="QuoteChar">
    <w:name w:val="Quote Char"/>
    <w:link w:val="Quote"/>
    <w:uiPriority w:val="29"/>
    <w:rsid w:val="00493AF8"/>
    <w:rPr>
      <w:rFonts w:ascii="Cambria" w:hAnsi="Cambria"/>
      <w:i/>
      <w:iCs/>
      <w:color w:val="5A5A5A"/>
      <w:lang w:val="en-US" w:bidi="en-US"/>
    </w:rPr>
  </w:style>
  <w:style w:type="paragraph" w:styleId="Quote">
    <w:name w:val="Quote"/>
    <w:basedOn w:val="Normal"/>
    <w:next w:val="Normal"/>
    <w:link w:val="QuoteChar"/>
    <w:uiPriority w:val="29"/>
    <w:qFormat/>
    <w:rsid w:val="00493AF8"/>
    <w:pPr>
      <w:spacing w:after="0" w:line="240" w:lineRule="auto"/>
      <w:ind w:firstLine="360"/>
    </w:pPr>
    <w:rPr>
      <w:rFonts w:ascii="Cambria" w:hAnsi="Cambria"/>
      <w:i/>
      <w:iCs/>
      <w:color w:val="5A5A5A"/>
      <w:kern w:val="2"/>
      <w:lang w:val="en-US" w:bidi="en-US"/>
      <w14:ligatures w14:val="standardContextual"/>
    </w:rPr>
  </w:style>
  <w:style w:type="character" w:customStyle="1" w:styleId="CitatChar1">
    <w:name w:val="Citat Char1"/>
    <w:basedOn w:val="DefaultParagraphFont"/>
    <w:uiPriority w:val="29"/>
    <w:rsid w:val="00493AF8"/>
    <w:rPr>
      <w:i/>
      <w:iCs/>
      <w:color w:val="404040" w:themeColor="text1" w:themeTint="BF"/>
      <w:kern w:val="0"/>
      <w14:ligatures w14:val="none"/>
    </w:rPr>
  </w:style>
  <w:style w:type="character" w:customStyle="1" w:styleId="IntenseQuoteChar">
    <w:name w:val="Intense Quote Char"/>
    <w:link w:val="IntenseQuote"/>
    <w:uiPriority w:val="30"/>
    <w:rsid w:val="00493AF8"/>
    <w:rPr>
      <w:rFonts w:ascii="Cambria" w:hAnsi="Cambria"/>
      <w:i/>
      <w:iCs/>
      <w:color w:val="FFFFFF"/>
      <w:sz w:val="24"/>
      <w:szCs w:val="24"/>
      <w:shd w:val="clear" w:color="auto" w:fill="4F81BD"/>
      <w:lang w:val="en-US" w:bidi="en-US"/>
    </w:rPr>
  </w:style>
  <w:style w:type="paragraph" w:styleId="IntenseQuote">
    <w:name w:val="Intense Quote"/>
    <w:basedOn w:val="Normal"/>
    <w:next w:val="Normal"/>
    <w:link w:val="IntenseQuoteChar"/>
    <w:uiPriority w:val="30"/>
    <w:qFormat/>
    <w:rsid w:val="00493AF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kern w:val="2"/>
      <w:sz w:val="24"/>
      <w:szCs w:val="24"/>
      <w:lang w:val="en-US" w:bidi="en-US"/>
      <w14:ligatures w14:val="standardContextual"/>
    </w:rPr>
  </w:style>
  <w:style w:type="character" w:customStyle="1" w:styleId="NaglaencitatChar1">
    <w:name w:val="Naglašen citat Char1"/>
    <w:basedOn w:val="DefaultParagraphFont"/>
    <w:uiPriority w:val="30"/>
    <w:rsid w:val="00493AF8"/>
    <w:rPr>
      <w:i/>
      <w:iCs/>
      <w:color w:val="4472C4" w:themeColor="accent1"/>
      <w:kern w:val="0"/>
      <w14:ligatures w14:val="none"/>
    </w:rPr>
  </w:style>
  <w:style w:type="character" w:styleId="UnresolvedMention">
    <w:name w:val="Unresolved Mention"/>
    <w:uiPriority w:val="99"/>
    <w:semiHidden/>
    <w:unhideWhenUsed/>
    <w:rsid w:val="00493AF8"/>
    <w:rPr>
      <w:color w:val="808080"/>
      <w:shd w:val="clear" w:color="auto" w:fill="E6E6E6"/>
    </w:rPr>
  </w:style>
  <w:style w:type="paragraph" w:customStyle="1" w:styleId="BodyText219">
    <w:name w:val="Body Text 219"/>
    <w:basedOn w:val="Normal"/>
    <w:rsid w:val="00493AF8"/>
    <w:pPr>
      <w:tabs>
        <w:tab w:val="left" w:pos="993"/>
      </w:tabs>
      <w:overflowPunct w:val="0"/>
      <w:autoSpaceDE w:val="0"/>
      <w:autoSpaceDN w:val="0"/>
      <w:adjustRightInd w:val="0"/>
      <w:spacing w:after="0" w:line="240" w:lineRule="auto"/>
      <w:ind w:left="142" w:hanging="142"/>
      <w:jc w:val="both"/>
      <w:textAlignment w:val="baseline"/>
    </w:pPr>
    <w:rPr>
      <w:rFonts w:ascii="Arial" w:eastAsia="Times New Roman" w:hAnsi="Arial" w:cs="Times New Roman"/>
      <w:sz w:val="24"/>
      <w:szCs w:val="20"/>
      <w:lang w:eastAsia="hr-HR"/>
    </w:rPr>
  </w:style>
  <w:style w:type="paragraph" w:customStyle="1" w:styleId="BodyText218">
    <w:name w:val="Body Text 218"/>
    <w:basedOn w:val="Normal"/>
    <w:rsid w:val="00493AF8"/>
    <w:pPr>
      <w:overflowPunct w:val="0"/>
      <w:autoSpaceDE w:val="0"/>
      <w:autoSpaceDN w:val="0"/>
      <w:adjustRightInd w:val="0"/>
      <w:spacing w:after="0" w:line="240" w:lineRule="auto"/>
      <w:ind w:left="567" w:hanging="141"/>
      <w:jc w:val="both"/>
      <w:textAlignment w:val="baseline"/>
    </w:pPr>
    <w:rPr>
      <w:rFonts w:ascii="Arial" w:eastAsia="Times New Roman" w:hAnsi="Arial" w:cs="Times New Roman"/>
      <w:sz w:val="24"/>
      <w:szCs w:val="20"/>
      <w:lang w:eastAsia="hr-HR"/>
    </w:rPr>
  </w:style>
  <w:style w:type="paragraph" w:customStyle="1" w:styleId="Style1">
    <w:name w:val="Style1"/>
    <w:basedOn w:val="Normal"/>
    <w:rsid w:val="00493AF8"/>
    <w:pPr>
      <w:overflowPunct w:val="0"/>
      <w:autoSpaceDE w:val="0"/>
      <w:autoSpaceDN w:val="0"/>
      <w:adjustRightInd w:val="0"/>
      <w:spacing w:after="0" w:line="240" w:lineRule="auto"/>
      <w:ind w:left="850" w:hanging="283"/>
      <w:jc w:val="both"/>
      <w:textAlignment w:val="baseline"/>
    </w:pPr>
    <w:rPr>
      <w:rFonts w:ascii="Arial" w:eastAsia="Times New Roman" w:hAnsi="Arial" w:cs="Times New Roman"/>
      <w:sz w:val="24"/>
      <w:szCs w:val="20"/>
      <w:lang w:eastAsia="hr-HR"/>
    </w:rPr>
  </w:style>
  <w:style w:type="paragraph" w:customStyle="1" w:styleId="BodyText217">
    <w:name w:val="Body Text 217"/>
    <w:basedOn w:val="Normal"/>
    <w:rsid w:val="00493AF8"/>
    <w:pPr>
      <w:overflowPunct w:val="0"/>
      <w:autoSpaceDE w:val="0"/>
      <w:autoSpaceDN w:val="0"/>
      <w:adjustRightInd w:val="0"/>
      <w:spacing w:after="120" w:line="240" w:lineRule="auto"/>
      <w:ind w:left="283"/>
      <w:jc w:val="both"/>
      <w:textAlignment w:val="baseline"/>
    </w:pPr>
    <w:rPr>
      <w:rFonts w:ascii="HRHelvetica" w:eastAsia="Times New Roman" w:hAnsi="HRHelvetica" w:cs="Times New Roman"/>
      <w:szCs w:val="20"/>
      <w:lang w:val="en-US" w:eastAsia="hr-HR"/>
    </w:rPr>
  </w:style>
  <w:style w:type="character" w:customStyle="1" w:styleId="Hyperlink1">
    <w:name w:val="Hyperlink1"/>
    <w:rsid w:val="00493AF8"/>
    <w:rPr>
      <w:color w:val="0000FF"/>
      <w:u w:val="single"/>
    </w:rPr>
  </w:style>
  <w:style w:type="character" w:customStyle="1" w:styleId="FollowedHyperlink1">
    <w:name w:val="FollowedHyperlink1"/>
    <w:rsid w:val="00493AF8"/>
    <w:rPr>
      <w:color w:val="800080"/>
      <w:u w:val="single"/>
    </w:rPr>
  </w:style>
  <w:style w:type="paragraph" w:customStyle="1" w:styleId="BodyText216">
    <w:name w:val="Body Text 216"/>
    <w:basedOn w:val="Normal"/>
    <w:rsid w:val="00493AF8"/>
    <w:pPr>
      <w:overflowPunct w:val="0"/>
      <w:autoSpaceDE w:val="0"/>
      <w:autoSpaceDN w:val="0"/>
      <w:adjustRightInd w:val="0"/>
      <w:spacing w:after="0" w:line="240" w:lineRule="auto"/>
      <w:ind w:left="142"/>
      <w:jc w:val="both"/>
      <w:textAlignment w:val="baseline"/>
    </w:pPr>
    <w:rPr>
      <w:rFonts w:ascii="Arial" w:eastAsia="Times New Roman" w:hAnsi="Arial" w:cs="Times New Roman"/>
      <w:sz w:val="20"/>
      <w:szCs w:val="20"/>
      <w:lang w:eastAsia="hr-HR"/>
    </w:rPr>
  </w:style>
  <w:style w:type="paragraph" w:customStyle="1" w:styleId="BodyText215">
    <w:name w:val="Body Text 215"/>
    <w:basedOn w:val="Normal"/>
    <w:rsid w:val="00493AF8"/>
    <w:pPr>
      <w:widowControl w:val="0"/>
      <w:tabs>
        <w:tab w:val="left" w:pos="-720"/>
        <w:tab w:val="left" w:pos="0"/>
        <w:tab w:val="left" w:pos="3119"/>
      </w:tabs>
      <w:suppressAutoHyphens/>
      <w:overflowPunct w:val="0"/>
      <w:autoSpaceDE w:val="0"/>
      <w:autoSpaceDN w:val="0"/>
      <w:adjustRightInd w:val="0"/>
      <w:spacing w:after="60" w:line="240" w:lineRule="auto"/>
      <w:jc w:val="both"/>
      <w:textAlignment w:val="baseline"/>
    </w:pPr>
    <w:rPr>
      <w:rFonts w:ascii="Arial" w:eastAsia="Times New Roman" w:hAnsi="Arial" w:cs="Times New Roman"/>
      <w:spacing w:val="-3"/>
      <w:sz w:val="20"/>
      <w:szCs w:val="20"/>
      <w:lang w:eastAsia="hr-HR"/>
    </w:rPr>
  </w:style>
  <w:style w:type="paragraph" w:customStyle="1" w:styleId="BodyText37">
    <w:name w:val="Body Text 37"/>
    <w:basedOn w:val="Normal"/>
    <w:rsid w:val="00493AF8"/>
    <w:pPr>
      <w:overflowPunct w:val="0"/>
      <w:autoSpaceDE w:val="0"/>
      <w:autoSpaceDN w:val="0"/>
      <w:adjustRightInd w:val="0"/>
      <w:spacing w:after="0" w:line="240" w:lineRule="auto"/>
      <w:textAlignment w:val="baseline"/>
    </w:pPr>
    <w:rPr>
      <w:rFonts w:ascii="Arial" w:eastAsia="Times New Roman" w:hAnsi="Arial" w:cs="Times New Roman"/>
      <w:b/>
      <w:sz w:val="18"/>
      <w:szCs w:val="20"/>
      <w:lang w:eastAsia="hr-HR"/>
    </w:rPr>
  </w:style>
  <w:style w:type="paragraph" w:customStyle="1" w:styleId="BlockText1">
    <w:name w:val="Block Text1"/>
    <w:basedOn w:val="Normal"/>
    <w:rsid w:val="00493AF8"/>
    <w:pPr>
      <w:overflowPunct w:val="0"/>
      <w:autoSpaceDE w:val="0"/>
      <w:autoSpaceDN w:val="0"/>
      <w:adjustRightInd w:val="0"/>
      <w:spacing w:after="0" w:line="240" w:lineRule="auto"/>
      <w:ind w:left="-22" w:right="-146" w:firstLine="22"/>
      <w:textAlignment w:val="baseline"/>
    </w:pPr>
    <w:rPr>
      <w:rFonts w:ascii="Arial" w:eastAsia="Times New Roman" w:hAnsi="Arial" w:cs="Times New Roman"/>
      <w:sz w:val="16"/>
      <w:szCs w:val="20"/>
      <w:lang w:eastAsia="hr-HR"/>
    </w:rPr>
  </w:style>
  <w:style w:type="paragraph" w:customStyle="1" w:styleId="TESTO10">
    <w:name w:val="TESTO10"/>
    <w:basedOn w:val="Normal"/>
    <w:rsid w:val="00493AF8"/>
    <w:pPr>
      <w:widowControl w:val="0"/>
      <w:tabs>
        <w:tab w:val="left" w:pos="-720"/>
        <w:tab w:val="left" w:pos="3119"/>
      </w:tabs>
      <w:suppressAutoHyphens/>
      <w:overflowPunct w:val="0"/>
      <w:autoSpaceDE w:val="0"/>
      <w:autoSpaceDN w:val="0"/>
      <w:adjustRightInd w:val="0"/>
      <w:spacing w:after="60" w:line="240" w:lineRule="auto"/>
      <w:jc w:val="both"/>
      <w:textAlignment w:val="baseline"/>
    </w:pPr>
    <w:rPr>
      <w:rFonts w:ascii="Century Gothic" w:eastAsia="Times New Roman" w:hAnsi="Century Gothic" w:cs="Times New Roman"/>
      <w:spacing w:val="-3"/>
      <w:sz w:val="20"/>
      <w:szCs w:val="20"/>
      <w:lang w:val="it-IT" w:eastAsia="hr-HR"/>
    </w:rPr>
  </w:style>
  <w:style w:type="paragraph" w:customStyle="1" w:styleId="BodyTextuvlaka3">
    <w:name w:val="Body Text.uvlaka 3"/>
    <w:basedOn w:val="Normal"/>
    <w:rsid w:val="00493AF8"/>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hr-HR"/>
    </w:rPr>
  </w:style>
  <w:style w:type="paragraph" w:customStyle="1" w:styleId="BodyText21">
    <w:name w:val="Body Text 21"/>
    <w:basedOn w:val="Normal"/>
    <w:rsid w:val="00493AF8"/>
    <w:pPr>
      <w:overflowPunct w:val="0"/>
      <w:autoSpaceDE w:val="0"/>
      <w:autoSpaceDN w:val="0"/>
      <w:adjustRightInd w:val="0"/>
      <w:spacing w:after="0" w:line="240" w:lineRule="auto"/>
      <w:textAlignment w:val="baseline"/>
    </w:pPr>
    <w:rPr>
      <w:rFonts w:ascii="Dutch801 SeBd BT" w:eastAsia="Times New Roman" w:hAnsi="Dutch801 SeBd BT" w:cs="Times New Roman"/>
      <w:szCs w:val="20"/>
      <w:lang w:eastAsia="hr-HR"/>
    </w:rPr>
  </w:style>
  <w:style w:type="paragraph" w:customStyle="1" w:styleId="BodyText214">
    <w:name w:val="Body Text 214"/>
    <w:basedOn w:val="Normal"/>
    <w:rsid w:val="00493AF8"/>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eastAsia="hr-HR"/>
    </w:rPr>
  </w:style>
  <w:style w:type="paragraph" w:customStyle="1" w:styleId="BodyText213">
    <w:name w:val="Body Text 213"/>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color w:val="FF0000"/>
      <w:sz w:val="24"/>
      <w:szCs w:val="20"/>
      <w:lang w:eastAsia="hr-HR"/>
    </w:rPr>
  </w:style>
  <w:style w:type="paragraph" w:customStyle="1" w:styleId="BodyText212">
    <w:name w:val="Body Text 212"/>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4"/>
      <w:szCs w:val="20"/>
      <w:lang w:eastAsia="hr-HR"/>
    </w:rPr>
  </w:style>
  <w:style w:type="paragraph" w:customStyle="1" w:styleId="BodyText36">
    <w:name w:val="Body Text 36"/>
    <w:basedOn w:val="Normal"/>
    <w:rsid w:val="00493AF8"/>
    <w:pPr>
      <w:pBdr>
        <w:bottom w:val="single" w:sz="6" w:space="1" w:color="auto"/>
      </w:pBdr>
      <w:tabs>
        <w:tab w:val="left" w:pos="6521"/>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hr-HR"/>
    </w:rPr>
  </w:style>
  <w:style w:type="paragraph" w:customStyle="1" w:styleId="DefaultText">
    <w:name w:val="Default Text"/>
    <w:basedOn w:val="Normal"/>
    <w:rsid w:val="00493AF8"/>
    <w:pPr>
      <w:widowControl w:val="0"/>
      <w:overflowPunct w:val="0"/>
      <w:autoSpaceDE w:val="0"/>
      <w:autoSpaceDN w:val="0"/>
      <w:adjustRightInd w:val="0"/>
      <w:spacing w:after="300" w:line="290" w:lineRule="auto"/>
      <w:ind w:firstLine="720"/>
      <w:textAlignment w:val="baseline"/>
    </w:pPr>
    <w:rPr>
      <w:rFonts w:ascii="Nimrod" w:eastAsia="Times New Roman" w:hAnsi="Nimrod" w:cs="Times New Roman"/>
      <w:sz w:val="20"/>
      <w:szCs w:val="20"/>
      <w:lang w:val="en-AU" w:eastAsia="hr-HR"/>
    </w:rPr>
  </w:style>
  <w:style w:type="paragraph" w:customStyle="1" w:styleId="BodyText211">
    <w:name w:val="Body Text 211"/>
    <w:basedOn w:val="Normal"/>
    <w:rsid w:val="00493AF8"/>
    <w:pPr>
      <w:overflowPunct w:val="0"/>
      <w:autoSpaceDE w:val="0"/>
      <w:autoSpaceDN w:val="0"/>
      <w:adjustRightInd w:val="0"/>
      <w:spacing w:after="0" w:line="240" w:lineRule="auto"/>
      <w:ind w:right="-1"/>
      <w:jc w:val="both"/>
      <w:textAlignment w:val="baseline"/>
    </w:pPr>
    <w:rPr>
      <w:rFonts w:ascii="Arial" w:eastAsia="Times New Roman" w:hAnsi="Arial" w:cs="Times New Roman"/>
      <w:sz w:val="20"/>
      <w:szCs w:val="20"/>
      <w:lang w:eastAsia="hr-HR"/>
    </w:rPr>
  </w:style>
  <w:style w:type="paragraph" w:customStyle="1" w:styleId="BodyText35">
    <w:name w:val="Body Text 35"/>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AU" w:eastAsia="hr-HR"/>
    </w:rPr>
  </w:style>
  <w:style w:type="paragraph" w:customStyle="1" w:styleId="BodyText210">
    <w:name w:val="Body Text 210"/>
    <w:basedOn w:val="Normal"/>
    <w:rsid w:val="00493AF8"/>
    <w:pPr>
      <w:overflowPunct w:val="0"/>
      <w:autoSpaceDE w:val="0"/>
      <w:autoSpaceDN w:val="0"/>
      <w:adjustRightInd w:val="0"/>
      <w:spacing w:after="0" w:line="240" w:lineRule="auto"/>
      <w:ind w:left="2160"/>
      <w:jc w:val="both"/>
      <w:textAlignment w:val="baseline"/>
    </w:pPr>
    <w:rPr>
      <w:rFonts w:ascii="Arial" w:eastAsia="Times New Roman" w:hAnsi="Arial" w:cs="Times New Roman"/>
      <w:sz w:val="20"/>
      <w:szCs w:val="20"/>
      <w:lang w:eastAsia="hr-HR"/>
    </w:rPr>
  </w:style>
  <w:style w:type="paragraph" w:customStyle="1" w:styleId="BodyText34">
    <w:name w:val="Body Text 34"/>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paragraph" w:customStyle="1" w:styleId="BodyText29">
    <w:name w:val="Body Text 29"/>
    <w:basedOn w:val="Normal"/>
    <w:rsid w:val="00493AF8"/>
    <w:pPr>
      <w:overflowPunct w:val="0"/>
      <w:autoSpaceDE w:val="0"/>
      <w:autoSpaceDN w:val="0"/>
      <w:adjustRightInd w:val="0"/>
      <w:spacing w:after="0" w:line="240" w:lineRule="auto"/>
      <w:jc w:val="center"/>
      <w:textAlignment w:val="baseline"/>
    </w:pPr>
    <w:rPr>
      <w:rFonts w:ascii="Arial" w:eastAsia="Times New Roman" w:hAnsi="Arial" w:cs="Times New Roman"/>
      <w:b/>
      <w:color w:val="0000FF"/>
      <w:sz w:val="24"/>
      <w:szCs w:val="20"/>
      <w:lang w:eastAsia="hr-HR"/>
    </w:rPr>
  </w:style>
  <w:style w:type="paragraph" w:customStyle="1" w:styleId="BodyText28">
    <w:name w:val="Body Text 28"/>
    <w:basedOn w:val="Normal"/>
    <w:rsid w:val="00493AF8"/>
    <w:pPr>
      <w:overflowPunct w:val="0"/>
      <w:autoSpaceDE w:val="0"/>
      <w:autoSpaceDN w:val="0"/>
      <w:adjustRightInd w:val="0"/>
      <w:spacing w:after="0" w:line="240" w:lineRule="auto"/>
      <w:ind w:right="-1"/>
      <w:jc w:val="both"/>
      <w:textAlignment w:val="baseline"/>
    </w:pPr>
    <w:rPr>
      <w:rFonts w:ascii="Arial" w:eastAsia="Times New Roman" w:hAnsi="Arial" w:cs="Times New Roman"/>
      <w:sz w:val="20"/>
      <w:szCs w:val="20"/>
      <w:lang w:eastAsia="hr-HR"/>
    </w:rPr>
  </w:style>
  <w:style w:type="paragraph" w:customStyle="1" w:styleId="BodyText27">
    <w:name w:val="Body Text 27"/>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0"/>
      <w:szCs w:val="20"/>
      <w:lang w:eastAsia="hr-HR"/>
    </w:rPr>
  </w:style>
  <w:style w:type="paragraph" w:customStyle="1" w:styleId="BodyText33">
    <w:name w:val="Body Text 33"/>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AU" w:eastAsia="hr-HR"/>
    </w:rPr>
  </w:style>
  <w:style w:type="paragraph" w:customStyle="1" w:styleId="STIL20">
    <w:name w:val="STIL_2"/>
    <w:basedOn w:val="Normal"/>
    <w:rsid w:val="00493AF8"/>
    <w:pPr>
      <w:overflowPunct w:val="0"/>
      <w:autoSpaceDE w:val="0"/>
      <w:autoSpaceDN w:val="0"/>
      <w:adjustRightInd w:val="0"/>
      <w:spacing w:after="0" w:line="360" w:lineRule="auto"/>
      <w:jc w:val="both"/>
      <w:textAlignment w:val="baseline"/>
    </w:pPr>
    <w:rPr>
      <w:rFonts w:ascii="HRHelvetica_Light" w:eastAsia="Times New Roman" w:hAnsi="HRHelvetica_Light" w:cs="Times New Roman"/>
      <w:szCs w:val="20"/>
      <w:lang w:val="en-US" w:eastAsia="hr-HR"/>
    </w:rPr>
  </w:style>
  <w:style w:type="paragraph" w:customStyle="1" w:styleId="BodyText26">
    <w:name w:val="Body Text 26"/>
    <w:basedOn w:val="Normal"/>
    <w:rsid w:val="00493AF8"/>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hr-HR"/>
    </w:rPr>
  </w:style>
  <w:style w:type="paragraph" w:customStyle="1" w:styleId="LIST1">
    <w:name w:val="LIST_1"/>
    <w:basedOn w:val="ListBullet2"/>
    <w:rsid w:val="00493AF8"/>
    <w:pPr>
      <w:tabs>
        <w:tab w:val="clear" w:pos="643"/>
      </w:tabs>
      <w:spacing w:before="120" w:line="360" w:lineRule="auto"/>
      <w:ind w:left="1208" w:hanging="357"/>
      <w:jc w:val="both"/>
    </w:pPr>
    <w:rPr>
      <w:rFonts w:ascii="HRHelvetica_Light" w:hAnsi="HRHelvetica_Light"/>
      <w:sz w:val="22"/>
    </w:rPr>
  </w:style>
  <w:style w:type="paragraph" w:styleId="ListBullet2">
    <w:name w:val="List Bullet 2"/>
    <w:basedOn w:val="Normal"/>
    <w:rsid w:val="00493AF8"/>
    <w:pPr>
      <w:tabs>
        <w:tab w:val="left" w:pos="643"/>
      </w:tabs>
      <w:overflowPunct w:val="0"/>
      <w:autoSpaceDE w:val="0"/>
      <w:autoSpaceDN w:val="0"/>
      <w:adjustRightInd w:val="0"/>
      <w:spacing w:after="0" w:line="240" w:lineRule="auto"/>
      <w:ind w:left="643" w:hanging="360"/>
      <w:textAlignment w:val="baseline"/>
    </w:pPr>
    <w:rPr>
      <w:rFonts w:ascii="Times New Roman" w:eastAsia="Times New Roman" w:hAnsi="Times New Roman" w:cs="Times New Roman"/>
      <w:sz w:val="20"/>
      <w:szCs w:val="20"/>
      <w:lang w:val="en-US" w:eastAsia="hr-HR"/>
    </w:rPr>
  </w:style>
  <w:style w:type="paragraph" w:customStyle="1" w:styleId="STIL1">
    <w:name w:val="STIL_1"/>
    <w:basedOn w:val="Normal"/>
    <w:rsid w:val="00493AF8"/>
    <w:pPr>
      <w:overflowPunct w:val="0"/>
      <w:autoSpaceDE w:val="0"/>
      <w:autoSpaceDN w:val="0"/>
      <w:adjustRightInd w:val="0"/>
      <w:spacing w:after="0" w:line="360" w:lineRule="auto"/>
      <w:ind w:firstLine="567"/>
      <w:jc w:val="both"/>
      <w:textAlignment w:val="baseline"/>
    </w:pPr>
    <w:rPr>
      <w:rFonts w:ascii="HRHelvetica_Light" w:eastAsia="Times New Roman" w:hAnsi="HRHelvetica_Light" w:cs="Times New Roman"/>
      <w:szCs w:val="20"/>
      <w:lang w:val="en-US" w:eastAsia="hr-HR"/>
    </w:rPr>
  </w:style>
  <w:style w:type="paragraph" w:customStyle="1" w:styleId="TAB1">
    <w:name w:val="TAB_1"/>
    <w:basedOn w:val="Normal"/>
    <w:rsid w:val="00493AF8"/>
    <w:pPr>
      <w:overflowPunct w:val="0"/>
      <w:autoSpaceDE w:val="0"/>
      <w:autoSpaceDN w:val="0"/>
      <w:adjustRightInd w:val="0"/>
      <w:spacing w:after="0" w:line="360" w:lineRule="auto"/>
      <w:jc w:val="center"/>
      <w:textAlignment w:val="baseline"/>
    </w:pPr>
    <w:rPr>
      <w:rFonts w:ascii="HRHelvetica_Light" w:eastAsia="Times New Roman" w:hAnsi="HRHelvetica_Light" w:cs="Times New Roman"/>
      <w:sz w:val="20"/>
      <w:szCs w:val="20"/>
      <w:lang w:val="en-US" w:eastAsia="hr-HR"/>
    </w:rPr>
  </w:style>
  <w:style w:type="paragraph" w:customStyle="1" w:styleId="TABN">
    <w:name w:val="TAB_N"/>
    <w:basedOn w:val="TAB1"/>
    <w:rsid w:val="00493AF8"/>
    <w:pPr>
      <w:ind w:left="720"/>
      <w:jc w:val="left"/>
    </w:pPr>
  </w:style>
  <w:style w:type="paragraph" w:customStyle="1" w:styleId="BodyText32">
    <w:name w:val="Body Text 32"/>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AU" w:eastAsia="hr-HR"/>
    </w:rPr>
  </w:style>
  <w:style w:type="paragraph" w:customStyle="1" w:styleId="BodyText24">
    <w:name w:val="Body Text 24"/>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color w:val="FF0000"/>
      <w:sz w:val="20"/>
      <w:szCs w:val="20"/>
      <w:lang w:eastAsia="hr-HR"/>
    </w:rPr>
  </w:style>
  <w:style w:type="paragraph" w:customStyle="1" w:styleId="BodyText31">
    <w:name w:val="Body Text 31"/>
    <w:basedOn w:val="Normal"/>
    <w:rsid w:val="00493AF8"/>
    <w:pPr>
      <w:overflowPunct w:val="0"/>
      <w:autoSpaceDE w:val="0"/>
      <w:autoSpaceDN w:val="0"/>
      <w:adjustRightInd w:val="0"/>
      <w:spacing w:after="0" w:line="240" w:lineRule="auto"/>
      <w:ind w:right="-1"/>
      <w:jc w:val="both"/>
      <w:textAlignment w:val="baseline"/>
    </w:pPr>
    <w:rPr>
      <w:rFonts w:ascii="Arial" w:eastAsia="Times New Roman" w:hAnsi="Arial" w:cs="Times New Roman"/>
      <w:color w:val="FF0000"/>
      <w:sz w:val="20"/>
      <w:szCs w:val="20"/>
      <w:lang w:eastAsia="hr-HR"/>
    </w:rPr>
  </w:style>
  <w:style w:type="character" w:customStyle="1" w:styleId="ObinitekstChar1">
    <w:name w:val="Obični tekst Char1"/>
    <w:rsid w:val="00493AF8"/>
    <w:rPr>
      <w:rFonts w:ascii="Courier New" w:hAnsi="Courier New" w:cs="Courier New"/>
    </w:rPr>
  </w:style>
  <w:style w:type="paragraph" w:customStyle="1" w:styleId="opcina">
    <w:name w:val="opcina"/>
    <w:basedOn w:val="Normal"/>
    <w:rsid w:val="00493AF8"/>
    <w:pPr>
      <w:overflowPunct w:val="0"/>
      <w:autoSpaceDE w:val="0"/>
      <w:autoSpaceDN w:val="0"/>
      <w:adjustRightInd w:val="0"/>
      <w:spacing w:before="240" w:after="120" w:line="240" w:lineRule="auto"/>
      <w:textAlignment w:val="baseline"/>
    </w:pPr>
    <w:rPr>
      <w:rFonts w:ascii="Dutch" w:eastAsia="Times New Roman" w:hAnsi="Dutch" w:cs="Times New Roman"/>
      <w:sz w:val="20"/>
      <w:szCs w:val="20"/>
      <w:lang w:val="en-US" w:eastAsia="hr-HR"/>
    </w:rPr>
  </w:style>
  <w:style w:type="paragraph" w:customStyle="1" w:styleId="BodyText220">
    <w:name w:val="Body Text 220"/>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hr-HR"/>
    </w:rPr>
  </w:style>
  <w:style w:type="character" w:customStyle="1" w:styleId="kurziv1">
    <w:name w:val="kurziv1"/>
    <w:rsid w:val="00493AF8"/>
    <w:rPr>
      <w:i/>
      <w:iCs/>
    </w:rPr>
  </w:style>
  <w:style w:type="paragraph" w:customStyle="1" w:styleId="clanak-">
    <w:name w:val="clanak-"/>
    <w:basedOn w:val="Normal"/>
    <w:rsid w:val="00493AF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StandardWeb1">
    <w:name w:val="Standard (Web)1"/>
    <w:basedOn w:val="Normal"/>
    <w:rsid w:val="00493A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kstfusnoteChar1">
    <w:name w:val="Tekst fusnote Char1"/>
    <w:aliases w:val="Sprotna opomba-besedilo Char1,Char Char Char Char Char1,Char Char Char Char2,Sprotna opomba - besedilo Znak1 Char1,Sprotna opomba - besedilo Znak Znak2 Char1,Sprotna opomba - besedilo Znak1 Znak Znak1 Char1,Footnote1 Char1"/>
    <w:rsid w:val="00493AF8"/>
    <w:rPr>
      <w:rFonts w:ascii="Arial" w:hAnsi="Arial"/>
    </w:rPr>
  </w:style>
  <w:style w:type="paragraph" w:customStyle="1" w:styleId="tekstlanka">
    <w:name w:val="tekst članka"/>
    <w:basedOn w:val="Normal"/>
    <w:rsid w:val="00493AF8"/>
    <w:pPr>
      <w:spacing w:before="240" w:after="240" w:line="240" w:lineRule="auto"/>
      <w:jc w:val="both"/>
    </w:pPr>
    <w:rPr>
      <w:rFonts w:ascii="Arial" w:eastAsia="Times New Roman" w:hAnsi="Arial" w:cs="Times New Roman"/>
      <w:szCs w:val="24"/>
      <w:lang w:eastAsia="hr-HR"/>
    </w:rPr>
  </w:style>
  <w:style w:type="character" w:customStyle="1" w:styleId="Naslov3Char1">
    <w:name w:val="Naslov 3 Char1"/>
    <w:uiPriority w:val="9"/>
    <w:rsid w:val="00493AF8"/>
    <w:rPr>
      <w:rFonts w:ascii="Arial" w:hAnsi="Arial"/>
      <w:b/>
      <w:i/>
      <w:caps/>
      <w:sz w:val="24"/>
    </w:rPr>
  </w:style>
  <w:style w:type="paragraph" w:customStyle="1" w:styleId="StilPrviredak127cm">
    <w:name w:val="Stil Prvi redak:  127 cm"/>
    <w:basedOn w:val="Normal"/>
    <w:rsid w:val="00493AF8"/>
    <w:pPr>
      <w:widowControl w:val="0"/>
      <w:adjustRightInd w:val="0"/>
      <w:spacing w:after="0" w:line="240" w:lineRule="atLeast"/>
      <w:ind w:firstLine="720"/>
      <w:jc w:val="both"/>
      <w:textAlignment w:val="baseline"/>
    </w:pPr>
    <w:rPr>
      <w:rFonts w:ascii="Arial" w:eastAsia="Times New Roman" w:hAnsi="Arial" w:cs="Times New Roman"/>
      <w:sz w:val="20"/>
      <w:szCs w:val="20"/>
      <w:lang w:eastAsia="hr-HR"/>
    </w:rPr>
  </w:style>
  <w:style w:type="character" w:customStyle="1" w:styleId="Naslov1Char1">
    <w:name w:val="Naslov 1 Char1"/>
    <w:uiPriority w:val="9"/>
    <w:rsid w:val="00493AF8"/>
    <w:rPr>
      <w:rFonts w:ascii="Arial" w:hAnsi="Arial"/>
      <w:sz w:val="24"/>
    </w:rPr>
  </w:style>
  <w:style w:type="character" w:customStyle="1" w:styleId="ZaglavljeChar1">
    <w:name w:val="Zaglavlje Char1"/>
    <w:aliases w:val=" Char Char1,Char Char1"/>
    <w:uiPriority w:val="99"/>
    <w:rsid w:val="00493AF8"/>
    <w:rPr>
      <w:rFonts w:ascii="Arial" w:hAnsi="Arial"/>
      <w:sz w:val="24"/>
    </w:rPr>
  </w:style>
  <w:style w:type="character" w:customStyle="1" w:styleId="PodnojeChar1">
    <w:name w:val="Podnožje Char1"/>
    <w:uiPriority w:val="99"/>
    <w:rsid w:val="00493AF8"/>
    <w:rPr>
      <w:rFonts w:ascii="Arial" w:hAnsi="Arial"/>
      <w:sz w:val="24"/>
    </w:rPr>
  </w:style>
  <w:style w:type="character" w:customStyle="1" w:styleId="UvuenotijelotekstaChar1">
    <w:name w:val="Uvučeno tijelo teksta Char1"/>
    <w:rsid w:val="00493AF8"/>
    <w:rPr>
      <w:rFonts w:ascii="Arial" w:hAnsi="Arial"/>
      <w:sz w:val="24"/>
    </w:rPr>
  </w:style>
  <w:style w:type="character" w:customStyle="1" w:styleId="Naslov7Char1">
    <w:name w:val="Naslov 7 Char1"/>
    <w:rsid w:val="00493AF8"/>
    <w:rPr>
      <w:rFonts w:ascii="Arial" w:hAnsi="Arial"/>
      <w:sz w:val="24"/>
    </w:rPr>
  </w:style>
  <w:style w:type="character" w:customStyle="1" w:styleId="Naslov2Char1">
    <w:name w:val="Naslov 2 Char1"/>
    <w:uiPriority w:val="9"/>
    <w:rsid w:val="00493AF8"/>
    <w:rPr>
      <w:rFonts w:ascii="Arial" w:hAnsi="Arial"/>
      <w:b/>
      <w:sz w:val="24"/>
    </w:rPr>
  </w:style>
  <w:style w:type="character" w:customStyle="1" w:styleId="Naslov4Char1">
    <w:name w:val="Naslov 4 Char1"/>
    <w:uiPriority w:val="9"/>
    <w:rsid w:val="00493AF8"/>
    <w:rPr>
      <w:rFonts w:ascii="Arial" w:hAnsi="Arial"/>
      <w:b/>
      <w:i/>
      <w:sz w:val="32"/>
    </w:rPr>
  </w:style>
  <w:style w:type="character" w:customStyle="1" w:styleId="Naslov5Char1">
    <w:name w:val="Naslov 5 Char1"/>
    <w:rsid w:val="00493AF8"/>
    <w:rPr>
      <w:rFonts w:ascii="Arial" w:hAnsi="Arial"/>
      <w:b/>
      <w:sz w:val="24"/>
    </w:rPr>
  </w:style>
  <w:style w:type="character" w:customStyle="1" w:styleId="Naslov6Char1">
    <w:name w:val="Naslov 6 Char1"/>
    <w:uiPriority w:val="9"/>
    <w:rsid w:val="00493AF8"/>
    <w:rPr>
      <w:rFonts w:ascii="Arial" w:hAnsi="Arial"/>
      <w:i/>
      <w:sz w:val="24"/>
    </w:rPr>
  </w:style>
  <w:style w:type="character" w:customStyle="1" w:styleId="Naslov8Char1">
    <w:name w:val="Naslov 8 Char1"/>
    <w:rsid w:val="00493AF8"/>
    <w:rPr>
      <w:rFonts w:ascii="Arial" w:hAnsi="Arial"/>
      <w:b/>
    </w:rPr>
  </w:style>
  <w:style w:type="character" w:customStyle="1" w:styleId="Naslov9Char1">
    <w:name w:val="Naslov 9 Char1"/>
    <w:rsid w:val="00493AF8"/>
    <w:rPr>
      <w:rFonts w:ascii="Arial" w:hAnsi="Arial"/>
      <w:b/>
      <w:sz w:val="16"/>
    </w:rPr>
  </w:style>
  <w:style w:type="character" w:customStyle="1" w:styleId="Tijeloteksta3Char1">
    <w:name w:val="Tijelo teksta 3 Char1"/>
    <w:rsid w:val="00493AF8"/>
    <w:rPr>
      <w:rFonts w:ascii="Arial" w:hAnsi="Arial"/>
      <w:sz w:val="16"/>
      <w:szCs w:val="16"/>
    </w:rPr>
  </w:style>
  <w:style w:type="character" w:customStyle="1" w:styleId="TekstkomentaraChar1">
    <w:name w:val="Tekst komentara Char1"/>
    <w:rsid w:val="00493AF8"/>
    <w:rPr>
      <w:noProof/>
    </w:rPr>
  </w:style>
  <w:style w:type="character" w:customStyle="1" w:styleId="KartadokumentaChar1">
    <w:name w:val="Karta dokumenta Char1"/>
    <w:rsid w:val="00493AF8"/>
    <w:rPr>
      <w:rFonts w:ascii="Tahoma" w:hAnsi="Tahoma" w:cs="Tahoma"/>
      <w:shd w:val="clear" w:color="auto" w:fill="000080"/>
    </w:rPr>
  </w:style>
  <w:style w:type="character" w:customStyle="1" w:styleId="Tijeloteksta2Char1">
    <w:name w:val="Tijelo teksta 2 Char1"/>
    <w:rsid w:val="00493AF8"/>
    <w:rPr>
      <w:rFonts w:ascii="Arial" w:hAnsi="Arial"/>
      <w:sz w:val="24"/>
    </w:rPr>
  </w:style>
  <w:style w:type="character" w:customStyle="1" w:styleId="TekstbaloniaChar1">
    <w:name w:val="Tekst balončića Char1"/>
    <w:rsid w:val="00493AF8"/>
    <w:rPr>
      <w:rFonts w:ascii="Tahoma" w:hAnsi="Tahoma" w:cs="Tahoma"/>
      <w:sz w:val="16"/>
      <w:szCs w:val="16"/>
    </w:rPr>
  </w:style>
  <w:style w:type="paragraph" w:styleId="TOCHeading">
    <w:name w:val="TOC Heading"/>
    <w:basedOn w:val="Heading1"/>
    <w:next w:val="Normal"/>
    <w:uiPriority w:val="39"/>
    <w:unhideWhenUsed/>
    <w:qFormat/>
    <w:rsid w:val="00493AF8"/>
    <w:pPr>
      <w:keepLines/>
      <w:widowControl/>
      <w:overflowPunct/>
      <w:autoSpaceDE/>
      <w:autoSpaceDN/>
      <w:adjustRightInd/>
      <w:spacing w:before="480" w:line="276" w:lineRule="auto"/>
      <w:jc w:val="left"/>
      <w:textAlignment w:val="auto"/>
      <w:outlineLvl w:val="9"/>
    </w:pPr>
    <w:rPr>
      <w:rFonts w:ascii="Cambria" w:hAnsi="Cambria"/>
      <w:bCs/>
      <w:color w:val="365F91"/>
      <w:sz w:val="28"/>
      <w:szCs w:val="28"/>
      <w:lang w:val="hr-HR"/>
    </w:rPr>
  </w:style>
  <w:style w:type="paragraph" w:customStyle="1" w:styleId="BodyText38">
    <w:name w:val="Body Text 38"/>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paragraph" w:customStyle="1" w:styleId="Odlomakpopisa1">
    <w:name w:val="Odlomak popisa1"/>
    <w:basedOn w:val="Normal"/>
    <w:qFormat/>
    <w:rsid w:val="00493AF8"/>
    <w:pPr>
      <w:overflowPunct w:val="0"/>
      <w:autoSpaceDE w:val="0"/>
      <w:autoSpaceDN w:val="0"/>
      <w:adjustRightInd w:val="0"/>
      <w:spacing w:after="0" w:line="240" w:lineRule="auto"/>
      <w:ind w:left="708"/>
      <w:jc w:val="both"/>
      <w:textAlignment w:val="baseline"/>
    </w:pPr>
    <w:rPr>
      <w:rFonts w:ascii="Arial" w:eastAsia="Times New Roman" w:hAnsi="Arial" w:cs="Times New Roman"/>
      <w:sz w:val="24"/>
      <w:szCs w:val="20"/>
      <w:lang w:eastAsia="hr-HR"/>
    </w:rPr>
  </w:style>
  <w:style w:type="character" w:customStyle="1" w:styleId="Tijeloteksta-uvlaka2Char1">
    <w:name w:val="Tijelo teksta - uvlaka 2 Char1"/>
    <w:rsid w:val="00493AF8"/>
    <w:rPr>
      <w:sz w:val="24"/>
      <w:szCs w:val="24"/>
      <w:lang w:eastAsia="en-US"/>
    </w:rPr>
  </w:style>
  <w:style w:type="character" w:customStyle="1" w:styleId="Tijeloteksta-uvlaka3Char1">
    <w:name w:val="Tijelo teksta - uvlaka 3 Char1"/>
    <w:rsid w:val="00493AF8"/>
    <w:rPr>
      <w:rFonts w:ascii="Arial" w:hAnsi="Arial" w:cs="Arial"/>
      <w:bCs/>
      <w:sz w:val="22"/>
      <w:szCs w:val="24"/>
    </w:rPr>
  </w:style>
  <w:style w:type="paragraph" w:customStyle="1" w:styleId="BodyTextuvlaka2uvlaka3">
    <w:name w:val="Body Text.uvlaka 2.uvlaka 3"/>
    <w:basedOn w:val="Normal"/>
    <w:rsid w:val="00493AF8"/>
    <w:pPr>
      <w:widowControl w:val="0"/>
      <w:spacing w:after="120" w:line="240" w:lineRule="auto"/>
      <w:jc w:val="both"/>
    </w:pPr>
    <w:rPr>
      <w:rFonts w:ascii="HRHelvetica" w:eastAsia="Times New Roman" w:hAnsi="HRHelvetica" w:cs="Times New Roman"/>
      <w:snapToGrid w:val="0"/>
      <w:szCs w:val="20"/>
      <w:lang w:val="en-AU"/>
    </w:rPr>
  </w:style>
  <w:style w:type="character" w:customStyle="1" w:styleId="titlen1">
    <w:name w:val="titlen1"/>
    <w:rsid w:val="00493AF8"/>
    <w:rPr>
      <w:rFonts w:ascii="Georgia" w:hAnsi="Georgia" w:hint="default"/>
      <w:i/>
      <w:iCs/>
      <w:vanish w:val="0"/>
      <w:webHidden w:val="0"/>
      <w:color w:val="008000"/>
      <w:sz w:val="19"/>
      <w:szCs w:val="19"/>
      <w:specVanish w:val="0"/>
    </w:rPr>
  </w:style>
  <w:style w:type="character" w:customStyle="1" w:styleId="titleh1">
    <w:name w:val="titleh1"/>
    <w:rsid w:val="00493AF8"/>
    <w:rPr>
      <w:rFonts w:ascii="Georgia" w:hAnsi="Georgia" w:hint="default"/>
      <w:b/>
      <w:bCs/>
      <w:vanish w:val="0"/>
      <w:webHidden w:val="0"/>
      <w:color w:val="808080"/>
      <w:sz w:val="19"/>
      <w:szCs w:val="19"/>
      <w:specVanish w:val="0"/>
    </w:rPr>
  </w:style>
  <w:style w:type="paragraph" w:customStyle="1" w:styleId="Tijeloteksta31">
    <w:name w:val="Tijelo teksta 31"/>
    <w:basedOn w:val="Normal"/>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paragraph" w:customStyle="1" w:styleId="testo100">
    <w:name w:val="testo10"/>
    <w:basedOn w:val="Normal"/>
    <w:rsid w:val="00493A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stavci">
    <w:name w:val="Normal_stavci"/>
    <w:basedOn w:val="Normal"/>
    <w:link w:val="NormalstavciChar1"/>
    <w:rsid w:val="00493AF8"/>
    <w:pPr>
      <w:numPr>
        <w:numId w:val="20"/>
      </w:numPr>
      <w:tabs>
        <w:tab w:val="left" w:pos="851"/>
      </w:tabs>
      <w:spacing w:after="0" w:line="240" w:lineRule="auto"/>
      <w:jc w:val="both"/>
      <w:outlineLvl w:val="0"/>
    </w:pPr>
    <w:rPr>
      <w:rFonts w:ascii="Arial" w:eastAsia="Times New Roman" w:hAnsi="Arial" w:cs="Times New Roman"/>
      <w:sz w:val="20"/>
      <w:szCs w:val="20"/>
      <w:lang w:eastAsia="hr-HR"/>
    </w:rPr>
  </w:style>
  <w:style w:type="character" w:customStyle="1" w:styleId="NormalstavciChar1">
    <w:name w:val="Normal_stavci Char1"/>
    <w:link w:val="Normalstavci"/>
    <w:rsid w:val="00493AF8"/>
    <w:rPr>
      <w:rFonts w:ascii="Arial" w:eastAsia="Times New Roman" w:hAnsi="Arial" w:cs="Times New Roman"/>
      <w:kern w:val="0"/>
      <w:sz w:val="20"/>
      <w:szCs w:val="20"/>
      <w:lang w:eastAsia="hr-HR"/>
      <w14:ligatures w14:val="none"/>
    </w:rPr>
  </w:style>
  <w:style w:type="table" w:customStyle="1" w:styleId="Reetkatablice11">
    <w:name w:val="Rešetka tablice11"/>
    <w:basedOn w:val="TableNormal"/>
    <w:next w:val="TableGrid"/>
    <w:uiPriority w:val="39"/>
    <w:rsid w:val="00493AF8"/>
    <w:pPr>
      <w:spacing w:after="0" w:line="240" w:lineRule="auto"/>
    </w:pPr>
    <w:rPr>
      <w:rFonts w:ascii="Calibri" w:eastAsia="Calibri" w:hAnsi="Calibri"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AF8"/>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3AF8"/>
    <w:pPr>
      <w:widowControl w:val="0"/>
      <w:autoSpaceDE w:val="0"/>
      <w:autoSpaceDN w:val="0"/>
      <w:spacing w:after="0" w:line="271" w:lineRule="exact"/>
      <w:ind w:left="112"/>
    </w:pPr>
    <w:rPr>
      <w:rFonts w:ascii="Arial" w:eastAsia="Arial" w:hAnsi="Arial" w:cs="Arial"/>
      <w:lang w:val="en-US"/>
    </w:rPr>
  </w:style>
  <w:style w:type="paragraph" w:customStyle="1" w:styleId="Normal-uvuceno">
    <w:name w:val="Normal-uvuceno"/>
    <w:basedOn w:val="Normal"/>
    <w:link w:val="Normal-uvucenoCharChar"/>
    <w:rsid w:val="00493AF8"/>
    <w:pPr>
      <w:numPr>
        <w:numId w:val="21"/>
      </w:numPr>
      <w:spacing w:after="0" w:line="240" w:lineRule="auto"/>
      <w:jc w:val="both"/>
    </w:pPr>
    <w:rPr>
      <w:rFonts w:ascii="Arial" w:eastAsia="Times New Roman" w:hAnsi="Arial" w:cs="Times New Roman"/>
      <w:sz w:val="20"/>
      <w:szCs w:val="24"/>
      <w:lang w:eastAsia="hr-HR"/>
    </w:rPr>
  </w:style>
  <w:style w:type="paragraph" w:customStyle="1" w:styleId="GLAVA">
    <w:name w:val="GLAVA"/>
    <w:next w:val="Normal"/>
    <w:rsid w:val="00493AF8"/>
    <w:pPr>
      <w:numPr>
        <w:numId w:val="22"/>
      </w:numPr>
      <w:spacing w:before="360" w:after="480" w:line="240" w:lineRule="auto"/>
    </w:pPr>
    <w:rPr>
      <w:rFonts w:ascii="Arial" w:eastAsia="Times New Roman" w:hAnsi="Arial" w:cs="Times New Roman"/>
      <w:b/>
      <w:kern w:val="0"/>
      <w:sz w:val="24"/>
      <w:szCs w:val="24"/>
      <w:lang w:eastAsia="hr-HR"/>
      <w14:ligatures w14:val="none"/>
    </w:rPr>
  </w:style>
  <w:style w:type="paragraph" w:customStyle="1" w:styleId="lanak0">
    <w:name w:val="članak"/>
    <w:basedOn w:val="Normal"/>
    <w:next w:val="Normal"/>
    <w:rsid w:val="00493AF8"/>
    <w:pPr>
      <w:keepNext/>
      <w:widowControl w:val="0"/>
      <w:overflowPunct w:val="0"/>
      <w:autoSpaceDE w:val="0"/>
      <w:autoSpaceDN w:val="0"/>
      <w:adjustRightInd w:val="0"/>
      <w:spacing w:before="240" w:after="120" w:line="240" w:lineRule="auto"/>
      <w:ind w:firstLine="340"/>
      <w:jc w:val="center"/>
      <w:textAlignment w:val="baseline"/>
    </w:pPr>
    <w:rPr>
      <w:rFonts w:ascii="Arial" w:eastAsia="Times New Roman" w:hAnsi="Arial" w:cs="Times New Roman"/>
      <w:b/>
      <w:sz w:val="20"/>
      <w:szCs w:val="20"/>
      <w:lang w:eastAsia="hr-HR"/>
    </w:rPr>
  </w:style>
  <w:style w:type="character" w:customStyle="1" w:styleId="Normal-uvucenoCharChar">
    <w:name w:val="Normal-uvuceno Char Char"/>
    <w:link w:val="Normal-uvuceno"/>
    <w:rsid w:val="00493AF8"/>
    <w:rPr>
      <w:rFonts w:ascii="Arial" w:eastAsia="Times New Roman" w:hAnsi="Arial" w:cs="Times New Roman"/>
      <w:kern w:val="0"/>
      <w:sz w:val="20"/>
      <w:szCs w:val="24"/>
      <w:lang w:eastAsia="hr-HR"/>
      <w14:ligatures w14:val="none"/>
    </w:rPr>
  </w:style>
  <w:style w:type="character" w:customStyle="1" w:styleId="UnresolvedMention1">
    <w:name w:val="Unresolved Mention1"/>
    <w:uiPriority w:val="99"/>
    <w:semiHidden/>
    <w:unhideWhenUsed/>
    <w:rsid w:val="00493AF8"/>
    <w:rPr>
      <w:color w:val="605E5C"/>
      <w:shd w:val="clear" w:color="auto" w:fill="E1DFDD"/>
    </w:rPr>
  </w:style>
  <w:style w:type="numbering" w:customStyle="1" w:styleId="Bezpopisa2">
    <w:name w:val="Bez popisa2"/>
    <w:next w:val="NoList"/>
    <w:semiHidden/>
    <w:unhideWhenUsed/>
    <w:rsid w:val="00493AF8"/>
  </w:style>
  <w:style w:type="table" w:customStyle="1" w:styleId="Reetkatablice2">
    <w:name w:val="Rešetka tablice2"/>
    <w:basedOn w:val="TableNormal"/>
    <w:next w:val="TableGrid"/>
    <w:uiPriority w:val="39"/>
    <w:rsid w:val="00493AF8"/>
    <w:pPr>
      <w:spacing w:after="0" w:line="240" w:lineRule="auto"/>
    </w:pPr>
    <w:rPr>
      <w:rFonts w:ascii="Calibri" w:eastAsia="Calibri" w:hAnsi="Calibri"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Normal"/>
    <w:rsid w:val="00493AF8"/>
    <w:pPr>
      <w:widowControl w:val="0"/>
      <w:suppressAutoHyphens/>
      <w:autoSpaceDN w:val="0"/>
      <w:spacing w:before="240" w:after="0" w:line="240" w:lineRule="auto"/>
      <w:jc w:val="both"/>
      <w:textAlignment w:val="baseline"/>
    </w:pPr>
    <w:rPr>
      <w:rFonts w:ascii="Arial" w:eastAsia="Times New Roman" w:hAnsi="Arial" w:cs="Times New Roman"/>
      <w:i/>
      <w:sz w:val="20"/>
      <w:szCs w:val="20"/>
      <w:lang w:val="en-US"/>
    </w:rPr>
  </w:style>
  <w:style w:type="paragraph" w:customStyle="1" w:styleId="StyleArial10ptCenteredPatternClearLightOrange">
    <w:name w:val="Style Arial 10 pt Centered Pattern: Clear (Light Orange)"/>
    <w:basedOn w:val="Normal"/>
    <w:rsid w:val="00493AF8"/>
    <w:pPr>
      <w:suppressAutoHyphens/>
      <w:autoSpaceDN w:val="0"/>
      <w:spacing w:after="0" w:line="240" w:lineRule="auto"/>
      <w:jc w:val="center"/>
      <w:textAlignment w:val="baseline"/>
    </w:pPr>
    <w:rPr>
      <w:rFonts w:ascii="Arial" w:eastAsia="Times New Roman" w:hAnsi="Arial" w:cs="Times New Roman"/>
      <w:sz w:val="20"/>
      <w:szCs w:val="20"/>
      <w:lang w:eastAsia="hr-HR"/>
    </w:rPr>
  </w:style>
  <w:style w:type="paragraph" w:customStyle="1" w:styleId="StyleArialJustifiedPatternClearLightOrange">
    <w:name w:val="Style Arial Justified Pattern: Clear (Light Orange)"/>
    <w:basedOn w:val="Normal"/>
    <w:rsid w:val="00493AF8"/>
    <w:pPr>
      <w:suppressAutoHyphens/>
      <w:autoSpaceDN w:val="0"/>
      <w:spacing w:after="0" w:line="240" w:lineRule="auto"/>
      <w:jc w:val="both"/>
      <w:textAlignment w:val="baseline"/>
    </w:pPr>
    <w:rPr>
      <w:rFonts w:ascii="Arial" w:eastAsia="Times New Roman" w:hAnsi="Arial" w:cs="Times New Roman"/>
      <w:sz w:val="24"/>
      <w:szCs w:val="20"/>
      <w:lang w:eastAsia="hr-HR"/>
    </w:rPr>
  </w:style>
  <w:style w:type="paragraph" w:customStyle="1" w:styleId="StyleArialPatternClearLightOrange">
    <w:name w:val="Style Arial Pattern: Clear (Light Orange)"/>
    <w:basedOn w:val="Normal"/>
    <w:rsid w:val="00493AF8"/>
    <w:pPr>
      <w:suppressAutoHyphens/>
      <w:autoSpaceDN w:val="0"/>
      <w:spacing w:after="0" w:line="240" w:lineRule="auto"/>
      <w:textAlignment w:val="baseline"/>
    </w:pPr>
    <w:rPr>
      <w:rFonts w:ascii="Arial" w:eastAsia="Times New Roman" w:hAnsi="Arial" w:cs="Times New Roman"/>
      <w:sz w:val="24"/>
      <w:szCs w:val="20"/>
      <w:lang w:eastAsia="hr-HR"/>
    </w:rPr>
  </w:style>
  <w:style w:type="paragraph" w:customStyle="1" w:styleId="StyleArialCenteredPatternClearLightOrange">
    <w:name w:val="Style Arial Centered Pattern: Clear (Light Orange)"/>
    <w:basedOn w:val="Normal"/>
    <w:rsid w:val="00493AF8"/>
    <w:pPr>
      <w:suppressAutoHyphens/>
      <w:autoSpaceDN w:val="0"/>
      <w:spacing w:after="0" w:line="240" w:lineRule="auto"/>
      <w:jc w:val="center"/>
      <w:textAlignment w:val="baseline"/>
    </w:pPr>
    <w:rPr>
      <w:rFonts w:ascii="Arial" w:eastAsia="Times New Roman" w:hAnsi="Arial" w:cs="Times New Roman"/>
      <w:sz w:val="24"/>
      <w:szCs w:val="20"/>
      <w:lang w:eastAsia="hr-HR"/>
    </w:rPr>
  </w:style>
  <w:style w:type="paragraph" w:customStyle="1" w:styleId="StyleCenteredPatternClearLightOrange">
    <w:name w:val="Style Centered Pattern: Clear (Light Orange)"/>
    <w:basedOn w:val="Normal"/>
    <w:rsid w:val="00493AF8"/>
    <w:pPr>
      <w:suppressAutoHyphens/>
      <w:autoSpaceDN w:val="0"/>
      <w:spacing w:after="0" w:line="240" w:lineRule="auto"/>
      <w:jc w:val="center"/>
      <w:textAlignment w:val="baseline"/>
    </w:pPr>
    <w:rPr>
      <w:rFonts w:ascii="Times New Roman" w:eastAsia="Times New Roman" w:hAnsi="Times New Roman" w:cs="Times New Roman"/>
      <w:sz w:val="24"/>
      <w:szCs w:val="20"/>
      <w:lang w:eastAsia="hr-HR"/>
    </w:rPr>
  </w:style>
  <w:style w:type="paragraph" w:customStyle="1" w:styleId="StylePatternClearLightOrange">
    <w:name w:val="Style Pattern: Clear (Light Orange)"/>
    <w:basedOn w:val="Normal"/>
    <w:rsid w:val="00493AF8"/>
    <w:pPr>
      <w:suppressAutoHyphens/>
      <w:autoSpaceDN w:val="0"/>
      <w:spacing w:after="0" w:line="240" w:lineRule="auto"/>
      <w:textAlignment w:val="baseline"/>
    </w:pPr>
    <w:rPr>
      <w:rFonts w:ascii="Times New Roman" w:eastAsia="Times New Roman" w:hAnsi="Times New Roman" w:cs="Times New Roman"/>
      <w:sz w:val="24"/>
      <w:szCs w:val="20"/>
      <w:lang w:eastAsia="hr-HR"/>
    </w:rPr>
  </w:style>
  <w:style w:type="paragraph" w:styleId="NormalIndent">
    <w:name w:val="Normal Indent"/>
    <w:basedOn w:val="Normal"/>
    <w:rsid w:val="00493AF8"/>
    <w:pPr>
      <w:suppressAutoHyphens/>
      <w:autoSpaceDN w:val="0"/>
      <w:spacing w:after="0" w:line="240" w:lineRule="auto"/>
      <w:ind w:left="708"/>
      <w:jc w:val="both"/>
      <w:textAlignment w:val="baseline"/>
    </w:pPr>
    <w:rPr>
      <w:rFonts w:ascii="Arial" w:eastAsia="Times New Roman" w:hAnsi="Arial" w:cs="Times New Roman"/>
      <w:sz w:val="24"/>
      <w:szCs w:val="20"/>
      <w:lang w:val="en-US"/>
    </w:rPr>
  </w:style>
  <w:style w:type="paragraph" w:customStyle="1" w:styleId="StyleStyle2Blue">
    <w:name w:val="Style Style2 + Blue"/>
    <w:basedOn w:val="Style2"/>
    <w:rsid w:val="00493AF8"/>
    <w:pPr>
      <w:numPr>
        <w:numId w:val="23"/>
      </w:numPr>
      <w:suppressAutoHyphens/>
      <w:autoSpaceDN w:val="0"/>
      <w:textAlignment w:val="baseline"/>
    </w:pPr>
    <w:rPr>
      <w:bCs w:val="0"/>
      <w:color w:val="0000FF"/>
    </w:rPr>
  </w:style>
  <w:style w:type="character" w:customStyle="1" w:styleId="Normal2CharCharCharCharChar">
    <w:name w:val="Normal2 Char Char Char Char Char"/>
    <w:rsid w:val="00493AF8"/>
    <w:rPr>
      <w:rFonts w:ascii="Arial" w:eastAsia="Times New Roman" w:hAnsi="Arial" w:cs="Arial"/>
      <w:color w:val="0000FF"/>
      <w:sz w:val="24"/>
      <w:szCs w:val="20"/>
    </w:rPr>
  </w:style>
  <w:style w:type="paragraph" w:customStyle="1" w:styleId="Podnaslov-1-N">
    <w:name w:val="Podnaslov-1-N"/>
    <w:basedOn w:val="Normal"/>
    <w:autoRedefine/>
    <w:qFormat/>
    <w:rsid w:val="00493AF8"/>
    <w:pPr>
      <w:tabs>
        <w:tab w:val="left" w:pos="567"/>
      </w:tabs>
      <w:suppressAutoHyphens/>
      <w:autoSpaceDE w:val="0"/>
      <w:autoSpaceDN w:val="0"/>
      <w:snapToGrid w:val="0"/>
      <w:spacing w:before="240" w:after="0" w:line="240" w:lineRule="auto"/>
      <w:ind w:left="425" w:hanging="425"/>
      <w:jc w:val="both"/>
      <w:textAlignment w:val="baseline"/>
    </w:pPr>
    <w:rPr>
      <w:rFonts w:ascii="Arial" w:eastAsia="SimSun" w:hAnsi="Arial" w:cs="Arial"/>
      <w:b/>
      <w:lang w:eastAsia="zh-CN"/>
    </w:rPr>
  </w:style>
  <w:style w:type="character" w:customStyle="1" w:styleId="yshortcuts">
    <w:name w:val="yshortcuts"/>
    <w:basedOn w:val="DefaultParagraphFont"/>
    <w:rsid w:val="00493AF8"/>
  </w:style>
  <w:style w:type="paragraph" w:customStyle="1" w:styleId="ListParagraph1">
    <w:name w:val="List Paragraph1"/>
    <w:basedOn w:val="Normal"/>
    <w:qFormat/>
    <w:rsid w:val="00493AF8"/>
    <w:pPr>
      <w:spacing w:after="200" w:line="276" w:lineRule="auto"/>
      <w:ind w:left="720"/>
      <w:contextualSpacing/>
    </w:pPr>
    <w:rPr>
      <w:rFonts w:ascii="Calibri" w:eastAsia="Calibri" w:hAnsi="Calibri" w:cs="Times New Roman"/>
    </w:rPr>
  </w:style>
  <w:style w:type="numbering" w:customStyle="1" w:styleId="Bezpopisa3">
    <w:name w:val="Bez popisa3"/>
    <w:next w:val="NoList"/>
    <w:semiHidden/>
    <w:unhideWhenUsed/>
    <w:rsid w:val="00493AF8"/>
  </w:style>
  <w:style w:type="numbering" w:customStyle="1" w:styleId="Bezpopisa4">
    <w:name w:val="Bez popisa4"/>
    <w:next w:val="NoList"/>
    <w:semiHidden/>
    <w:unhideWhenUsed/>
    <w:rsid w:val="00493AF8"/>
  </w:style>
  <w:style w:type="numbering" w:customStyle="1" w:styleId="LFO2">
    <w:name w:val="LFO2"/>
    <w:basedOn w:val="NoList"/>
    <w:rsid w:val="00493AF8"/>
    <w:pPr>
      <w:numPr>
        <w:numId w:val="23"/>
      </w:numPr>
    </w:pPr>
  </w:style>
  <w:style w:type="paragraph" w:customStyle="1" w:styleId="TEKSTPLAN">
    <w:name w:val="TEKST_PLAN"/>
    <w:basedOn w:val="Normal"/>
    <w:link w:val="TEKSTPLANChar"/>
    <w:qFormat/>
    <w:rsid w:val="00493AF8"/>
    <w:pPr>
      <w:spacing w:before="240" w:after="240" w:line="240" w:lineRule="auto"/>
      <w:jc w:val="both"/>
    </w:pPr>
    <w:rPr>
      <w:rFonts w:ascii="Arial" w:eastAsia="Calibri" w:hAnsi="Arial" w:cs="Times New Roman"/>
      <w:sz w:val="24"/>
    </w:rPr>
  </w:style>
  <w:style w:type="character" w:customStyle="1" w:styleId="TEKSTPLANChar">
    <w:name w:val="TEKST_PLAN Char"/>
    <w:link w:val="TEKSTPLAN"/>
    <w:rsid w:val="00493AF8"/>
    <w:rPr>
      <w:rFonts w:ascii="Arial" w:eastAsia="Calibri" w:hAnsi="Arial" w:cs="Times New Roman"/>
      <w:kern w:val="0"/>
      <w:sz w:val="24"/>
      <w14:ligatures w14:val="none"/>
    </w:rPr>
  </w:style>
  <w:style w:type="character" w:customStyle="1" w:styleId="T-98-2Char">
    <w:name w:val="T-9/8-2 Char"/>
    <w:link w:val="T-98-2"/>
    <w:rsid w:val="00493AF8"/>
    <w:rPr>
      <w:rFonts w:ascii="Times-NewRoman" w:eastAsia="Times New Roman" w:hAnsi="Times-NewRoman" w:cs="Times New Roman"/>
      <w:kern w:val="0"/>
      <w:sz w:val="19"/>
      <w:szCs w:val="19"/>
      <w:lang w:eastAsia="hr-HR"/>
      <w14:ligatures w14:val="none"/>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link w:val="ListParagraph"/>
    <w:uiPriority w:val="34"/>
    <w:qFormat/>
    <w:locked/>
    <w:rsid w:val="00493AF8"/>
    <w:rPr>
      <w:kern w:val="0"/>
      <w14:ligatures w14:val="none"/>
    </w:rPr>
  </w:style>
  <w:style w:type="character" w:customStyle="1" w:styleId="btn-link">
    <w:name w:val="btn-link"/>
    <w:basedOn w:val="DefaultParagraphFont"/>
    <w:rsid w:val="00493AF8"/>
  </w:style>
  <w:style w:type="character" w:customStyle="1" w:styleId="A17">
    <w:name w:val="A17"/>
    <w:uiPriority w:val="99"/>
    <w:rsid w:val="00493AF8"/>
    <w:rPr>
      <w:rFonts w:cs="MH Garamond"/>
      <w:b/>
      <w:bCs/>
      <w:i/>
      <w:iCs/>
      <w:color w:val="000000"/>
      <w:sz w:val="13"/>
      <w:szCs w:val="13"/>
    </w:rPr>
  </w:style>
  <w:style w:type="paragraph" w:styleId="TableofFigures">
    <w:name w:val="table of figures"/>
    <w:basedOn w:val="Normal"/>
    <w:next w:val="Normal"/>
    <w:uiPriority w:val="99"/>
    <w:unhideWhenUsed/>
    <w:rsid w:val="00493AF8"/>
    <w:pPr>
      <w:spacing w:after="0"/>
    </w:pPr>
    <w:rPr>
      <w:rFonts w:ascii="Calibri" w:eastAsia="Calibri" w:hAnsi="Calibri" w:cs="Times New Roman"/>
    </w:rPr>
  </w:style>
  <w:style w:type="character" w:customStyle="1" w:styleId="A0">
    <w:name w:val="A0"/>
    <w:uiPriority w:val="99"/>
    <w:rsid w:val="00493AF8"/>
    <w:rPr>
      <w:rFonts w:cs="Helvetica"/>
      <w:b/>
      <w:bCs/>
      <w:i/>
      <w:iCs/>
      <w:color w:val="000000"/>
      <w:sz w:val="64"/>
      <w:szCs w:val="64"/>
    </w:rPr>
  </w:style>
  <w:style w:type="paragraph" w:customStyle="1" w:styleId="Pa0">
    <w:name w:val="Pa0"/>
    <w:basedOn w:val="Default"/>
    <w:next w:val="Default"/>
    <w:uiPriority w:val="99"/>
    <w:rsid w:val="00493AF8"/>
    <w:pPr>
      <w:spacing w:line="241" w:lineRule="atLeast"/>
    </w:pPr>
    <w:rPr>
      <w:rFonts w:ascii="Helvetica" w:hAnsi="Helvetica" w:cs="Times New Roman"/>
      <w:color w:val="auto"/>
    </w:rPr>
  </w:style>
  <w:style w:type="character" w:customStyle="1" w:styleId="A1">
    <w:name w:val="A1"/>
    <w:uiPriority w:val="99"/>
    <w:rsid w:val="00493AF8"/>
    <w:rPr>
      <w:rFonts w:cs="Helvetica"/>
      <w:b/>
      <w:bCs/>
      <w:i/>
      <w:iCs/>
      <w:color w:val="000000"/>
      <w:sz w:val="36"/>
      <w:szCs w:val="36"/>
    </w:rPr>
  </w:style>
  <w:style w:type="paragraph" w:styleId="Revision">
    <w:name w:val="Revision"/>
    <w:hidden/>
    <w:uiPriority w:val="99"/>
    <w:semiHidden/>
    <w:rsid w:val="00493AF8"/>
    <w:pPr>
      <w:spacing w:after="0" w:line="240" w:lineRule="auto"/>
    </w:pPr>
    <w:rPr>
      <w:rFonts w:ascii="Calibri" w:eastAsia="Calibri" w:hAnsi="Calibri" w:cs="Times New Roman"/>
      <w:kern w:val="0"/>
      <w14:ligatures w14:val="none"/>
    </w:rPr>
  </w:style>
  <w:style w:type="paragraph" w:customStyle="1" w:styleId="Doktorat-tekst">
    <w:name w:val="Doktorat-tekst"/>
    <w:basedOn w:val="Normal"/>
    <w:link w:val="Doktorat-tekstChar"/>
    <w:autoRedefine/>
    <w:qFormat/>
    <w:rsid w:val="00493AF8"/>
    <w:pPr>
      <w:spacing w:line="360" w:lineRule="auto"/>
      <w:contextualSpacing/>
    </w:pPr>
    <w:rPr>
      <w:rFonts w:ascii="Times New Roman" w:eastAsia="Calibri" w:hAnsi="Times New Roman" w:cs="Times New Roman"/>
      <w:sz w:val="24"/>
      <w:szCs w:val="18"/>
      <w:lang w:val="en-US"/>
    </w:rPr>
  </w:style>
  <w:style w:type="paragraph" w:customStyle="1" w:styleId="Doktorat-naslov1">
    <w:name w:val="Doktorat-naslov 1"/>
    <w:basedOn w:val="Doktorat-tekst"/>
    <w:next w:val="Doktorat-tekst"/>
    <w:qFormat/>
    <w:rsid w:val="00493AF8"/>
    <w:pPr>
      <w:spacing w:after="240"/>
      <w:ind w:left="720" w:hanging="360"/>
    </w:pPr>
    <w:rPr>
      <w:b/>
    </w:rPr>
  </w:style>
  <w:style w:type="character" w:customStyle="1" w:styleId="Doktorat-tekstChar">
    <w:name w:val="Doktorat-tekst Char"/>
    <w:link w:val="Doktorat-tekst"/>
    <w:rsid w:val="00493AF8"/>
    <w:rPr>
      <w:rFonts w:ascii="Times New Roman" w:eastAsia="Calibri" w:hAnsi="Times New Roman" w:cs="Times New Roman"/>
      <w:kern w:val="0"/>
      <w:sz w:val="24"/>
      <w:szCs w:val="18"/>
      <w:lang w:val="en-US"/>
      <w14:ligatures w14:val="none"/>
    </w:rPr>
  </w:style>
  <w:style w:type="numbering" w:customStyle="1" w:styleId="Dok-N5">
    <w:name w:val="Dok-N5"/>
    <w:uiPriority w:val="99"/>
    <w:rsid w:val="00493AF8"/>
    <w:pPr>
      <w:numPr>
        <w:numId w:val="59"/>
      </w:numPr>
    </w:pPr>
  </w:style>
  <w:style w:type="paragraph" w:customStyle="1" w:styleId="Dok-N2">
    <w:name w:val="Dok-N2"/>
    <w:basedOn w:val="Dok-N1"/>
    <w:next w:val="Normal"/>
    <w:link w:val="Dok-N2Char"/>
    <w:autoRedefine/>
    <w:qFormat/>
    <w:rsid w:val="00493AF8"/>
    <w:pPr>
      <w:numPr>
        <w:ilvl w:val="1"/>
      </w:numPr>
    </w:pPr>
    <w:rPr>
      <w:caps w:val="0"/>
    </w:rPr>
  </w:style>
  <w:style w:type="character" w:customStyle="1" w:styleId="Dok-N2Char">
    <w:name w:val="Dok-N2 Char"/>
    <w:link w:val="Dok-N2"/>
    <w:rsid w:val="00493AF8"/>
    <w:rPr>
      <w:rFonts w:ascii="Times New Roman" w:eastAsia="Calibri" w:hAnsi="Times New Roman" w:cs="Times New Roman"/>
      <w:b/>
      <w:kern w:val="0"/>
      <w:sz w:val="24"/>
      <w:szCs w:val="18"/>
      <w14:ligatures w14:val="none"/>
    </w:rPr>
  </w:style>
  <w:style w:type="paragraph" w:customStyle="1" w:styleId="Dok-N4">
    <w:name w:val="Dok-N4"/>
    <w:basedOn w:val="Dok-N3"/>
    <w:next w:val="Normal"/>
    <w:link w:val="Dok-N4Char"/>
    <w:autoRedefine/>
    <w:qFormat/>
    <w:rsid w:val="00493AF8"/>
    <w:pPr>
      <w:numPr>
        <w:ilvl w:val="3"/>
      </w:numPr>
      <w:tabs>
        <w:tab w:val="num" w:pos="360"/>
        <w:tab w:val="num" w:pos="2880"/>
        <w:tab w:val="num" w:pos="3447"/>
      </w:tabs>
      <w:ind w:left="2880" w:hanging="360"/>
    </w:pPr>
  </w:style>
  <w:style w:type="character" w:customStyle="1" w:styleId="Dok-N4Char">
    <w:name w:val="Dok-N4 Char"/>
    <w:link w:val="Dok-N4"/>
    <w:rsid w:val="00493AF8"/>
    <w:rPr>
      <w:rFonts w:ascii="Times New Roman" w:eastAsia="Calibri" w:hAnsi="Times New Roman" w:cs="Times New Roman"/>
      <w:kern w:val="0"/>
      <w:sz w:val="24"/>
      <w:szCs w:val="18"/>
      <w14:ligatures w14:val="none"/>
    </w:rPr>
  </w:style>
  <w:style w:type="paragraph" w:customStyle="1" w:styleId="Dok-N1">
    <w:name w:val="Dok-N1"/>
    <w:next w:val="Normal"/>
    <w:link w:val="Dok-N1Char"/>
    <w:autoRedefine/>
    <w:qFormat/>
    <w:rsid w:val="00493AF8"/>
    <w:pPr>
      <w:numPr>
        <w:numId w:val="58"/>
      </w:numPr>
      <w:spacing w:after="240" w:line="240" w:lineRule="auto"/>
      <w:contextualSpacing/>
    </w:pPr>
    <w:rPr>
      <w:rFonts w:ascii="Times New Roman" w:eastAsia="Calibri" w:hAnsi="Times New Roman" w:cs="Times New Roman"/>
      <w:b/>
      <w:caps/>
      <w:kern w:val="0"/>
      <w:sz w:val="24"/>
      <w:szCs w:val="18"/>
      <w14:ligatures w14:val="none"/>
    </w:rPr>
  </w:style>
  <w:style w:type="character" w:customStyle="1" w:styleId="Dok-N1Char">
    <w:name w:val="Dok-N1 Char"/>
    <w:link w:val="Dok-N1"/>
    <w:rsid w:val="00493AF8"/>
    <w:rPr>
      <w:rFonts w:ascii="Times New Roman" w:eastAsia="Calibri" w:hAnsi="Times New Roman" w:cs="Times New Roman"/>
      <w:b/>
      <w:caps/>
      <w:kern w:val="0"/>
      <w:sz w:val="24"/>
      <w:szCs w:val="18"/>
      <w14:ligatures w14:val="none"/>
    </w:rPr>
  </w:style>
  <w:style w:type="paragraph" w:customStyle="1" w:styleId="Dok-N3">
    <w:name w:val="Dok-N3"/>
    <w:basedOn w:val="Dok-N2"/>
    <w:next w:val="Normal"/>
    <w:link w:val="Dok-N3Char"/>
    <w:autoRedefine/>
    <w:qFormat/>
    <w:rsid w:val="00493AF8"/>
    <w:pPr>
      <w:numPr>
        <w:ilvl w:val="2"/>
      </w:numPr>
      <w:ind w:left="1134" w:hanging="1134"/>
    </w:pPr>
    <w:rPr>
      <w:b w:val="0"/>
    </w:rPr>
  </w:style>
  <w:style w:type="character" w:customStyle="1" w:styleId="Dok-N3Char">
    <w:name w:val="Dok-N3 Char"/>
    <w:link w:val="Dok-N3"/>
    <w:rsid w:val="00493AF8"/>
    <w:rPr>
      <w:rFonts w:ascii="Times New Roman" w:eastAsia="Calibri" w:hAnsi="Times New Roman" w:cs="Times New Roman"/>
      <w:kern w:val="0"/>
      <w:sz w:val="24"/>
      <w:szCs w:val="18"/>
      <w14:ligatures w14:val="none"/>
    </w:rPr>
  </w:style>
  <w:style w:type="character" w:customStyle="1" w:styleId="Dok-N5Char">
    <w:name w:val="Dok-N5 Char"/>
    <w:rsid w:val="00493AF8"/>
    <w:rPr>
      <w:rFonts w:ascii="Times New Roman" w:hAnsi="Times New Roman" w:cs="Arial"/>
      <w:b w:val="0"/>
      <w:caps w:val="0"/>
      <w:sz w:val="24"/>
      <w:szCs w:val="32"/>
    </w:rPr>
  </w:style>
  <w:style w:type="paragraph" w:customStyle="1" w:styleId="Dok-N6">
    <w:name w:val="Dok-N6"/>
    <w:basedOn w:val="Normal"/>
    <w:next w:val="Normal"/>
    <w:link w:val="Dok-N6Char"/>
    <w:autoRedefine/>
    <w:qFormat/>
    <w:rsid w:val="00493AF8"/>
    <w:pPr>
      <w:widowControl w:val="0"/>
      <w:spacing w:before="240" w:after="240" w:line="360" w:lineRule="auto"/>
      <w:jc w:val="both"/>
      <w:textboxTightWrap w:val="firstAndLastLine"/>
    </w:pPr>
    <w:rPr>
      <w:rFonts w:ascii="Times New Roman" w:eastAsia="Calibri" w:hAnsi="Times New Roman" w:cs="Times New Roman"/>
      <w:b/>
      <w:i/>
      <w:sz w:val="24"/>
      <w:szCs w:val="18"/>
      <w:u w:val="single"/>
      <w:lang w:val="en-US"/>
    </w:rPr>
  </w:style>
  <w:style w:type="character" w:customStyle="1" w:styleId="Dok-N6Char">
    <w:name w:val="Dok-N6 Char"/>
    <w:link w:val="Dok-N6"/>
    <w:rsid w:val="00493AF8"/>
    <w:rPr>
      <w:rFonts w:ascii="Times New Roman" w:eastAsia="Calibri" w:hAnsi="Times New Roman" w:cs="Times New Roman"/>
      <w:b/>
      <w:i/>
      <w:kern w:val="0"/>
      <w:sz w:val="24"/>
      <w:szCs w:val="18"/>
      <w:u w:val="single"/>
      <w:lang w:val="en-US"/>
      <w14:ligatures w14:val="none"/>
    </w:rPr>
  </w:style>
  <w:style w:type="numbering" w:customStyle="1" w:styleId="lancizeleno">
    <w:name w:val="Članci_zeleno"/>
    <w:uiPriority w:val="99"/>
    <w:rsid w:val="00493AF8"/>
    <w:pPr>
      <w:numPr>
        <w:numId w:val="60"/>
      </w:numPr>
    </w:pPr>
  </w:style>
  <w:style w:type="character" w:customStyle="1" w:styleId="TekstkomentaraChar2">
    <w:name w:val="Tekst komentara Char2"/>
    <w:rsid w:val="00493AF8"/>
    <w:rPr>
      <w:rFonts w:ascii="Times New Roman" w:eastAsia="Times New Roman" w:hAnsi="Times New Roman"/>
    </w:rPr>
  </w:style>
  <w:style w:type="paragraph" w:customStyle="1" w:styleId="msonormal0">
    <w:name w:val="msonormal"/>
    <w:basedOn w:val="Normal"/>
    <w:rsid w:val="00493AF8"/>
    <w:pPr>
      <w:spacing w:before="100" w:beforeAutospacing="1" w:after="119" w:line="240" w:lineRule="auto"/>
    </w:pPr>
    <w:rPr>
      <w:rFonts w:ascii="Times New Roman" w:eastAsia="Times New Roman" w:hAnsi="Times New Roman" w:cs="Times New Roman"/>
      <w:sz w:val="24"/>
      <w:szCs w:val="24"/>
      <w:lang w:eastAsia="hr-HR"/>
    </w:rPr>
  </w:style>
  <w:style w:type="paragraph" w:customStyle="1" w:styleId="Odlomakpopisa2">
    <w:name w:val="Odlomak popisa2"/>
    <w:basedOn w:val="Normal"/>
    <w:qFormat/>
    <w:rsid w:val="00493AF8"/>
    <w:pPr>
      <w:spacing w:after="200" w:line="276" w:lineRule="auto"/>
      <w:ind w:left="720"/>
      <w:contextualSpacing/>
    </w:pPr>
    <w:rPr>
      <w:rFonts w:ascii="Calibri" w:eastAsia="Calibri" w:hAnsi="Calibri" w:cs="Times New Roman"/>
    </w:rPr>
  </w:style>
  <w:style w:type="table" w:customStyle="1" w:styleId="TableGrid0">
    <w:name w:val="TableGrid"/>
    <w:rsid w:val="00493AF8"/>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paragraph" w:styleId="EndnoteText">
    <w:name w:val="endnote text"/>
    <w:basedOn w:val="Normal"/>
    <w:link w:val="EndnoteTextChar"/>
    <w:uiPriority w:val="99"/>
    <w:unhideWhenUsed/>
    <w:rsid w:val="00493AF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character" w:customStyle="1" w:styleId="EndnoteTextChar">
    <w:name w:val="Endnote Text Char"/>
    <w:basedOn w:val="DefaultParagraphFont"/>
    <w:link w:val="EndnoteText"/>
    <w:uiPriority w:val="99"/>
    <w:rsid w:val="00493AF8"/>
    <w:rPr>
      <w:rFonts w:ascii="Arial" w:eastAsia="Times New Roman" w:hAnsi="Arial" w:cs="Times New Roman"/>
      <w:kern w:val="0"/>
      <w:sz w:val="20"/>
      <w:szCs w:val="20"/>
      <w:lang w:eastAsia="hr-HR"/>
      <w14:ligatures w14:val="none"/>
    </w:rPr>
  </w:style>
  <w:style w:type="character" w:styleId="EndnoteReference">
    <w:name w:val="endnote reference"/>
    <w:uiPriority w:val="99"/>
    <w:unhideWhenUsed/>
    <w:rsid w:val="00493AF8"/>
    <w:rPr>
      <w:vertAlign w:val="superscript"/>
    </w:rPr>
  </w:style>
  <w:style w:type="character" w:customStyle="1" w:styleId="Naslov4Char2">
    <w:name w:val="Naslov 4 Char2"/>
    <w:basedOn w:val="DefaultParagraphFont"/>
    <w:uiPriority w:val="9"/>
    <w:semiHidden/>
    <w:rsid w:val="00493AF8"/>
    <w:rPr>
      <w:rFonts w:asciiTheme="majorHAnsi" w:eastAsiaTheme="majorEastAsia" w:hAnsiTheme="majorHAnsi" w:cstheme="majorBidi"/>
      <w:i/>
      <w:iCs/>
      <w:color w:val="2F5496" w:themeColor="accent1" w:themeShade="BF"/>
      <w:kern w:val="0"/>
      <w14:ligatures w14:val="none"/>
    </w:rPr>
  </w:style>
  <w:style w:type="numbering" w:customStyle="1" w:styleId="Bezpopisa5">
    <w:name w:val="Bez popisa5"/>
    <w:next w:val="NoList"/>
    <w:uiPriority w:val="99"/>
    <w:semiHidden/>
    <w:unhideWhenUsed/>
    <w:rsid w:val="00361C11"/>
  </w:style>
  <w:style w:type="table" w:customStyle="1" w:styleId="TableGrid10">
    <w:name w:val="TableGrid1"/>
    <w:rsid w:val="00361C11"/>
    <w:pPr>
      <w:spacing w:after="0" w:line="240" w:lineRule="auto"/>
    </w:pPr>
    <w:rPr>
      <w:rFonts w:eastAsia="Times New Roman"/>
      <w:kern w:val="0"/>
      <w:lang w:eastAsia="hr-HR"/>
      <w14:ligatures w14:val="none"/>
    </w:rPr>
    <w:tblPr>
      <w:tblCellMar>
        <w:top w:w="0" w:type="dxa"/>
        <w:left w:w="0" w:type="dxa"/>
        <w:bottom w:w="0" w:type="dxa"/>
        <w:right w:w="0" w:type="dxa"/>
      </w:tblCellMar>
    </w:tblPr>
  </w:style>
  <w:style w:type="table" w:customStyle="1" w:styleId="ivopisnatablicareetke6-isticanje31">
    <w:name w:val="Živopisna tablica rešetke 6 - isticanje 31"/>
    <w:basedOn w:val="TableNormal"/>
    <w:next w:val="GridTable6Colorful-Accent3"/>
    <w:uiPriority w:val="51"/>
    <w:rsid w:val="00361C11"/>
    <w:pPr>
      <w:spacing w:after="0" w:line="240" w:lineRule="auto"/>
    </w:pPr>
    <w:rPr>
      <w:color w:val="76923C"/>
      <w:kern w:val="0"/>
      <w14:ligatures w14:val="none"/>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Brojevi1">
    <w:name w:val="Brojevi1"/>
    <w:basedOn w:val="Normal"/>
    <w:next w:val="ListNumber"/>
    <w:autoRedefine/>
    <w:rsid w:val="00361C11"/>
    <w:pPr>
      <w:numPr>
        <w:numId w:val="220"/>
      </w:numPr>
      <w:tabs>
        <w:tab w:val="clear" w:pos="360"/>
        <w:tab w:val="num" w:pos="720"/>
      </w:tabs>
      <w:spacing w:before="80" w:line="276" w:lineRule="auto"/>
      <w:ind w:left="720" w:hanging="720"/>
      <w:contextualSpacing/>
      <w:jc w:val="both"/>
    </w:pPr>
    <w:rPr>
      <w:rFonts w:ascii="Arial" w:eastAsia="Times New Roman" w:hAnsi="Arial" w:cs="Arial"/>
      <w:b/>
      <w:i/>
      <w:color w:val="000000"/>
      <w:sz w:val="28"/>
      <w:szCs w:val="24"/>
      <w:u w:val="single"/>
    </w:rPr>
  </w:style>
  <w:style w:type="table" w:styleId="GridTable6Colorful-Accent3">
    <w:name w:val="Grid Table 6 Colorful Accent 3"/>
    <w:basedOn w:val="TableNormal"/>
    <w:uiPriority w:val="51"/>
    <w:rsid w:val="00361C1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Number">
    <w:name w:val="List Number"/>
    <w:basedOn w:val="Normal"/>
    <w:uiPriority w:val="99"/>
    <w:semiHidden/>
    <w:unhideWhenUsed/>
    <w:rsid w:val="00361C11"/>
    <w:pPr>
      <w:numPr>
        <w:numId w:val="2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hyperlink" Target="http://www.karlovac.hr/download.aspx?f=dokumenti/Stranice/GGK9-2006.pdf" TargetMode="External"/><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arlovac.hr/download.aspx?f=dokumenti/Stranice/GGK9-2006.pdf" TargetMode="External"/><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43066</Words>
  <Characters>245479</Characters>
  <Application>Microsoft Office Word</Application>
  <DocSecurity>4</DocSecurity>
  <Lines>2045</Lines>
  <Paragraphs>575</Paragraphs>
  <ScaleCrop>false</ScaleCrop>
  <Company/>
  <LinksUpToDate>false</LinksUpToDate>
  <CharactersWithSpaces>287970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cp:lastPrinted>2023-12-06T07:28:00Z</cp:lastPrinted>
  <dcterms:created xsi:type="dcterms:W3CDTF">2023-12-08T08:46:00Z</dcterms:created>
  <dcterms:modified xsi:type="dcterms:W3CDTF">2023-12-08T08:46:00Z</dcterms:modified>
</cp:coreProperties>
</file>